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3946FFA" w14:textId="41020960" w:rsidR="00E96D03" w:rsidRPr="0014574B" w:rsidRDefault="00E96D03" w:rsidP="00B24E16">
      <w:pPr>
        <w:jc w:val="both"/>
        <w:rPr>
          <w:rFonts w:cstheme="minorHAnsi"/>
          <w:b/>
        </w:rPr>
      </w:pPr>
    </w:p>
    <w:p w14:paraId="062E7A86" w14:textId="2CFDE22E" w:rsidR="00E96D03" w:rsidRPr="0014574B" w:rsidRDefault="00E96D03" w:rsidP="00B24E16">
      <w:pPr>
        <w:jc w:val="both"/>
        <w:rPr>
          <w:rFonts w:cstheme="minorHAnsi"/>
          <w:b/>
        </w:rPr>
      </w:pPr>
    </w:p>
    <w:p w14:paraId="3AF95C47" w14:textId="6A0B2B5D" w:rsidR="00E96D03" w:rsidRPr="0014574B" w:rsidRDefault="00E96D03" w:rsidP="00B24E16">
      <w:pPr>
        <w:jc w:val="both"/>
        <w:rPr>
          <w:rFonts w:cstheme="minorHAnsi"/>
          <w:b/>
        </w:rPr>
      </w:pPr>
    </w:p>
    <w:p w14:paraId="7092DC2F" w14:textId="77777777" w:rsidR="00E96D03" w:rsidRPr="0014574B" w:rsidRDefault="00E96D03" w:rsidP="00B24E16">
      <w:pPr>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E96D03" w:rsidRPr="000D5447" w14:paraId="5F154C9B" w14:textId="77777777" w:rsidTr="00E96D03">
        <w:tc>
          <w:tcPr>
            <w:tcW w:w="9396" w:type="dxa"/>
            <w:shd w:val="clear" w:color="auto" w:fill="0C419A"/>
          </w:tcPr>
          <w:p w14:paraId="68EC3729" w14:textId="77777777" w:rsidR="00E96D03" w:rsidRPr="0014574B" w:rsidRDefault="00E96D03" w:rsidP="00B24E16">
            <w:pPr>
              <w:jc w:val="both"/>
              <w:rPr>
                <w:rFonts w:cstheme="minorHAnsi"/>
                <w:b/>
                <w:color w:val="FFFFFF" w:themeColor="background1"/>
                <w:sz w:val="40"/>
              </w:rPr>
            </w:pPr>
          </w:p>
          <w:p w14:paraId="328DB2E4" w14:textId="04F04F6F" w:rsidR="00E96D03" w:rsidRPr="000D5447" w:rsidRDefault="00844EDB" w:rsidP="00DC4A86">
            <w:pPr>
              <w:jc w:val="center"/>
              <w:rPr>
                <w:rFonts w:cstheme="minorHAnsi"/>
                <w:b/>
                <w:color w:val="FFFFFF" w:themeColor="background1"/>
                <w:sz w:val="40"/>
              </w:rPr>
            </w:pPr>
            <w:r w:rsidRPr="000D5447">
              <w:rPr>
                <w:rFonts w:cstheme="minorHAnsi"/>
                <w:b/>
                <w:color w:val="FFFFFF" w:themeColor="background1"/>
                <w:sz w:val="40"/>
              </w:rPr>
              <w:t xml:space="preserve">Conseil et assistance pour l’élaboration </w:t>
            </w:r>
            <w:r w:rsidR="002D78BC" w:rsidRPr="000D5447">
              <w:rPr>
                <w:rFonts w:cstheme="minorHAnsi"/>
                <w:b/>
                <w:color w:val="FFFFFF" w:themeColor="background1"/>
                <w:sz w:val="40"/>
              </w:rPr>
              <w:br/>
            </w:r>
            <w:r w:rsidRPr="000D5447">
              <w:rPr>
                <w:rFonts w:cstheme="minorHAnsi"/>
                <w:b/>
                <w:color w:val="FFFFFF" w:themeColor="background1"/>
                <w:sz w:val="40"/>
              </w:rPr>
              <w:t xml:space="preserve">et la mise en œuvre de la stratégie </w:t>
            </w:r>
            <w:r w:rsidR="002D78BC" w:rsidRPr="000D5447">
              <w:rPr>
                <w:rFonts w:cstheme="minorHAnsi"/>
                <w:b/>
                <w:color w:val="FFFFFF" w:themeColor="background1"/>
                <w:sz w:val="40"/>
              </w:rPr>
              <w:br/>
            </w:r>
            <w:r w:rsidR="00DC4A86">
              <w:rPr>
                <w:rFonts w:cstheme="minorHAnsi"/>
                <w:b/>
                <w:color w:val="FFFFFF" w:themeColor="background1"/>
                <w:sz w:val="40"/>
              </w:rPr>
              <w:t>de l’Assurance Maladie</w:t>
            </w:r>
            <w:r w:rsidR="00DC4A86">
              <w:rPr>
                <w:rFonts w:cstheme="minorHAnsi"/>
                <w:b/>
                <w:color w:val="FFFFFF" w:themeColor="background1"/>
                <w:sz w:val="40"/>
              </w:rPr>
              <w:br/>
            </w:r>
            <w:r w:rsidRPr="000D5447">
              <w:rPr>
                <w:rFonts w:cstheme="minorHAnsi"/>
                <w:b/>
                <w:color w:val="FFFFFF" w:themeColor="background1"/>
                <w:sz w:val="40"/>
              </w:rPr>
              <w:t xml:space="preserve">sur les réseaux sociaux </w:t>
            </w:r>
            <w:r w:rsidR="002D78BC" w:rsidRPr="000D5447">
              <w:rPr>
                <w:rFonts w:cstheme="minorHAnsi"/>
                <w:b/>
                <w:color w:val="FFFFFF" w:themeColor="background1"/>
                <w:sz w:val="40"/>
              </w:rPr>
              <w:br/>
            </w:r>
          </w:p>
          <w:p w14:paraId="13D469D4" w14:textId="77777777" w:rsidR="00844EDB" w:rsidRPr="000D5447" w:rsidRDefault="00844EDB" w:rsidP="00844EDB">
            <w:pPr>
              <w:jc w:val="center"/>
              <w:rPr>
                <w:rFonts w:cstheme="minorHAnsi"/>
                <w:b/>
                <w:color w:val="FFFFFF" w:themeColor="background1"/>
                <w:sz w:val="40"/>
              </w:rPr>
            </w:pPr>
          </w:p>
          <w:p w14:paraId="13B9D4DC" w14:textId="49993E13" w:rsidR="00E96D03" w:rsidRPr="000D5447" w:rsidRDefault="00E96D03" w:rsidP="00844EDB">
            <w:pPr>
              <w:jc w:val="center"/>
              <w:rPr>
                <w:rFonts w:cstheme="minorHAnsi"/>
                <w:b/>
                <w:color w:val="8EFAA4"/>
                <w:sz w:val="40"/>
              </w:rPr>
            </w:pPr>
            <w:r w:rsidRPr="000D5447">
              <w:rPr>
                <w:rFonts w:cstheme="minorHAnsi"/>
                <w:b/>
                <w:color w:val="8EFAA4"/>
                <w:sz w:val="40"/>
              </w:rPr>
              <w:t xml:space="preserve">Cahier des clauses techniques </w:t>
            </w:r>
            <w:r w:rsidRPr="000D5447">
              <w:rPr>
                <w:rFonts w:cstheme="minorHAnsi"/>
                <w:b/>
                <w:color w:val="8EFAA4"/>
                <w:sz w:val="40"/>
              </w:rPr>
              <w:br/>
              <w:t>et particulières (CCTP)</w:t>
            </w:r>
          </w:p>
          <w:p w14:paraId="16EF378C" w14:textId="7EF37A56" w:rsidR="00E96D03" w:rsidRPr="000D5447" w:rsidRDefault="00E96D03" w:rsidP="00844EDB">
            <w:pPr>
              <w:jc w:val="center"/>
              <w:rPr>
                <w:rFonts w:cstheme="minorHAnsi"/>
                <w:b/>
                <w:color w:val="8EFAA4"/>
                <w:sz w:val="40"/>
              </w:rPr>
            </w:pPr>
          </w:p>
          <w:p w14:paraId="276D80F5" w14:textId="4B4C835C" w:rsidR="00E96D03" w:rsidRPr="000D5447" w:rsidRDefault="00DC4A86" w:rsidP="00844EDB">
            <w:pPr>
              <w:jc w:val="center"/>
              <w:rPr>
                <w:rFonts w:cstheme="minorHAnsi"/>
                <w:b/>
                <w:color w:val="FFFFFF" w:themeColor="background1"/>
                <w:sz w:val="40"/>
              </w:rPr>
            </w:pPr>
            <w:r>
              <w:rPr>
                <w:rFonts w:cstheme="minorHAnsi"/>
                <w:b/>
                <w:color w:val="FFFFFF" w:themeColor="background1"/>
                <w:sz w:val="40"/>
              </w:rPr>
              <w:t>Octobre</w:t>
            </w:r>
            <w:r w:rsidR="00EA5CC6" w:rsidRPr="000D5447">
              <w:rPr>
                <w:rFonts w:cstheme="minorHAnsi"/>
                <w:b/>
                <w:color w:val="FFFFFF" w:themeColor="background1"/>
                <w:sz w:val="40"/>
              </w:rPr>
              <w:t xml:space="preserve"> </w:t>
            </w:r>
            <w:r w:rsidR="00FB5975" w:rsidRPr="000D5447">
              <w:rPr>
                <w:rFonts w:cstheme="minorHAnsi"/>
                <w:b/>
                <w:color w:val="FFFFFF" w:themeColor="background1"/>
                <w:sz w:val="40"/>
              </w:rPr>
              <w:t>2025</w:t>
            </w:r>
          </w:p>
          <w:p w14:paraId="4D15F999" w14:textId="1C376211" w:rsidR="00E96D03" w:rsidRPr="000D5447" w:rsidRDefault="00E96D03" w:rsidP="00B24E16">
            <w:pPr>
              <w:jc w:val="both"/>
              <w:rPr>
                <w:rFonts w:cstheme="minorHAnsi"/>
                <w:b/>
              </w:rPr>
            </w:pPr>
          </w:p>
        </w:tc>
      </w:tr>
    </w:tbl>
    <w:p w14:paraId="6A0CDAB1" w14:textId="566C46E9" w:rsidR="00701DE6" w:rsidRPr="000D5447" w:rsidRDefault="00701DE6" w:rsidP="00B24E16">
      <w:pPr>
        <w:jc w:val="both"/>
        <w:rPr>
          <w:rFonts w:cstheme="minorHAnsi"/>
          <w:b/>
        </w:rPr>
      </w:pPr>
    </w:p>
    <w:p w14:paraId="763AFE6E" w14:textId="77777777" w:rsidR="00701DE6" w:rsidRPr="000D5447" w:rsidRDefault="00701DE6" w:rsidP="00B24E16">
      <w:pPr>
        <w:jc w:val="both"/>
        <w:rPr>
          <w:rFonts w:cstheme="minorHAnsi"/>
        </w:rPr>
      </w:pPr>
    </w:p>
    <w:p w14:paraId="3225F976" w14:textId="77777777" w:rsidR="00701DE6" w:rsidRPr="000D5447" w:rsidRDefault="00701DE6" w:rsidP="00B24E16">
      <w:pPr>
        <w:jc w:val="both"/>
        <w:rPr>
          <w:rFonts w:cstheme="minorHAnsi"/>
        </w:rPr>
      </w:pPr>
    </w:p>
    <w:p w14:paraId="332758A3" w14:textId="650FCAA8" w:rsidR="00701DE6" w:rsidRPr="000D5447" w:rsidRDefault="00701DE6" w:rsidP="00B24E16">
      <w:pPr>
        <w:jc w:val="both"/>
        <w:rPr>
          <w:rFonts w:cstheme="minorHAnsi"/>
        </w:rPr>
      </w:pPr>
      <w:r w:rsidRPr="000D5447">
        <w:rPr>
          <w:rFonts w:cstheme="minorHAnsi"/>
        </w:rPr>
        <w:br w:type="page"/>
      </w:r>
    </w:p>
    <w:p w14:paraId="123E8979" w14:textId="048B6BFB" w:rsidR="00844EDB" w:rsidRPr="000D5447" w:rsidRDefault="00844EDB" w:rsidP="00B24E16">
      <w:pPr>
        <w:jc w:val="both"/>
        <w:rPr>
          <w:rFonts w:cstheme="minorHAnsi"/>
          <w:b/>
          <w:caps/>
          <w:color w:val="0C419A"/>
        </w:rPr>
      </w:pPr>
      <w:r w:rsidRPr="000D5447">
        <w:rPr>
          <w:rFonts w:cstheme="minorHAnsi"/>
          <w:b/>
          <w:caps/>
          <w:color w:val="0C419A"/>
        </w:rPr>
        <w:lastRenderedPageBreak/>
        <w:t>Sommaire</w:t>
      </w:r>
    </w:p>
    <w:sdt>
      <w:sdtPr>
        <w:rPr>
          <w:rFonts w:cstheme="minorHAnsi"/>
        </w:rPr>
        <w:id w:val="319703432"/>
        <w:docPartObj>
          <w:docPartGallery w:val="Table of Contents"/>
          <w:docPartUnique/>
        </w:docPartObj>
      </w:sdtPr>
      <w:sdtEndPr/>
      <w:sdtContent>
        <w:p w14:paraId="2FA04CEB" w14:textId="77777777" w:rsidR="00701DE6" w:rsidRPr="000D5447" w:rsidRDefault="00701DE6" w:rsidP="00B24E16">
          <w:pPr>
            <w:jc w:val="both"/>
            <w:rPr>
              <w:rFonts w:cstheme="minorHAnsi"/>
              <w:sz w:val="4"/>
            </w:rPr>
          </w:pPr>
        </w:p>
        <w:p w14:paraId="5045D240" w14:textId="702A1973" w:rsidR="00C510BD" w:rsidRDefault="00012652">
          <w:pPr>
            <w:pStyle w:val="TM1"/>
            <w:rPr>
              <w:rFonts w:eastAsiaTheme="minorEastAsia" w:cstheme="minorBidi"/>
              <w:b w:val="0"/>
              <w:noProof/>
              <w:color w:val="auto"/>
              <w:sz w:val="22"/>
              <w:szCs w:val="22"/>
            </w:rPr>
          </w:pPr>
          <w:r w:rsidRPr="000D5447">
            <w:rPr>
              <w:rFonts w:cstheme="minorHAnsi"/>
              <w:color w:val="auto"/>
            </w:rPr>
            <w:fldChar w:fldCharType="begin"/>
          </w:r>
          <w:r w:rsidRPr="000D5447">
            <w:rPr>
              <w:rFonts w:cstheme="minorHAnsi"/>
              <w:color w:val="auto"/>
            </w:rPr>
            <w:instrText xml:space="preserve"> TOC \o "1-5" \h \z \u </w:instrText>
          </w:r>
          <w:r w:rsidRPr="000D5447">
            <w:rPr>
              <w:rFonts w:cstheme="minorHAnsi"/>
              <w:color w:val="auto"/>
            </w:rPr>
            <w:fldChar w:fldCharType="separate"/>
          </w:r>
          <w:hyperlink w:anchor="_Toc211953667" w:history="1">
            <w:r w:rsidR="00C510BD" w:rsidRPr="009D6348">
              <w:rPr>
                <w:rStyle w:val="Lienhypertexte"/>
                <w:rFonts w:cstheme="minorHAnsi"/>
                <w:noProof/>
              </w:rPr>
              <w:t>I.</w:t>
            </w:r>
            <w:r w:rsidR="00C510BD">
              <w:rPr>
                <w:rFonts w:eastAsiaTheme="minorEastAsia" w:cstheme="minorBidi"/>
                <w:b w:val="0"/>
                <w:noProof/>
                <w:color w:val="auto"/>
                <w:sz w:val="22"/>
                <w:szCs w:val="22"/>
              </w:rPr>
              <w:tab/>
            </w:r>
            <w:r w:rsidR="00C510BD" w:rsidRPr="009D6348">
              <w:rPr>
                <w:rStyle w:val="Lienhypertexte"/>
                <w:rFonts w:cstheme="minorHAnsi"/>
                <w:noProof/>
              </w:rPr>
              <w:t>Objet du marché en synthèse</w:t>
            </w:r>
            <w:r w:rsidR="00C510BD">
              <w:rPr>
                <w:noProof/>
                <w:webHidden/>
              </w:rPr>
              <w:tab/>
            </w:r>
            <w:r w:rsidR="00C510BD">
              <w:rPr>
                <w:noProof/>
                <w:webHidden/>
              </w:rPr>
              <w:fldChar w:fldCharType="begin"/>
            </w:r>
            <w:r w:rsidR="00C510BD">
              <w:rPr>
                <w:noProof/>
                <w:webHidden/>
              </w:rPr>
              <w:instrText xml:space="preserve"> PAGEREF _Toc211953667 \h </w:instrText>
            </w:r>
            <w:r w:rsidR="00C510BD">
              <w:rPr>
                <w:noProof/>
                <w:webHidden/>
              </w:rPr>
            </w:r>
            <w:r w:rsidR="00C510BD">
              <w:rPr>
                <w:noProof/>
                <w:webHidden/>
              </w:rPr>
              <w:fldChar w:fldCharType="separate"/>
            </w:r>
            <w:r w:rsidR="00C510BD">
              <w:rPr>
                <w:noProof/>
                <w:webHidden/>
              </w:rPr>
              <w:t>5</w:t>
            </w:r>
            <w:r w:rsidR="00C510BD">
              <w:rPr>
                <w:noProof/>
                <w:webHidden/>
              </w:rPr>
              <w:fldChar w:fldCharType="end"/>
            </w:r>
          </w:hyperlink>
        </w:p>
        <w:p w14:paraId="219FC0B6" w14:textId="36016E3B" w:rsidR="00C510BD" w:rsidRDefault="00455E75">
          <w:pPr>
            <w:pStyle w:val="TM1"/>
            <w:rPr>
              <w:rFonts w:eastAsiaTheme="minorEastAsia" w:cstheme="minorBidi"/>
              <w:b w:val="0"/>
              <w:noProof/>
              <w:color w:val="auto"/>
              <w:sz w:val="22"/>
              <w:szCs w:val="22"/>
            </w:rPr>
          </w:pPr>
          <w:hyperlink w:anchor="_Toc211953668" w:history="1">
            <w:r w:rsidR="00C510BD" w:rsidRPr="009D6348">
              <w:rPr>
                <w:rStyle w:val="Lienhypertexte"/>
                <w:rFonts w:cstheme="minorHAnsi"/>
                <w:noProof/>
              </w:rPr>
              <w:t>II.</w:t>
            </w:r>
            <w:r w:rsidR="00C510BD">
              <w:rPr>
                <w:rFonts w:eastAsiaTheme="minorEastAsia" w:cstheme="minorBidi"/>
                <w:b w:val="0"/>
                <w:noProof/>
                <w:color w:val="auto"/>
                <w:sz w:val="22"/>
                <w:szCs w:val="22"/>
              </w:rPr>
              <w:tab/>
            </w:r>
            <w:r w:rsidR="00C510BD" w:rsidRPr="009D6348">
              <w:rPr>
                <w:rStyle w:val="Lienhypertexte"/>
                <w:rFonts w:cstheme="minorHAnsi"/>
                <w:noProof/>
              </w:rPr>
              <w:t>Présentation de l’Assurance Maladie</w:t>
            </w:r>
            <w:r w:rsidR="00C510BD">
              <w:rPr>
                <w:noProof/>
                <w:webHidden/>
              </w:rPr>
              <w:tab/>
            </w:r>
            <w:r w:rsidR="00C510BD">
              <w:rPr>
                <w:noProof/>
                <w:webHidden/>
              </w:rPr>
              <w:fldChar w:fldCharType="begin"/>
            </w:r>
            <w:r w:rsidR="00C510BD">
              <w:rPr>
                <w:noProof/>
                <w:webHidden/>
              </w:rPr>
              <w:instrText xml:space="preserve"> PAGEREF _Toc211953668 \h </w:instrText>
            </w:r>
            <w:r w:rsidR="00C510BD">
              <w:rPr>
                <w:noProof/>
                <w:webHidden/>
              </w:rPr>
            </w:r>
            <w:r w:rsidR="00C510BD">
              <w:rPr>
                <w:noProof/>
                <w:webHidden/>
              </w:rPr>
              <w:fldChar w:fldCharType="separate"/>
            </w:r>
            <w:r w:rsidR="00C510BD">
              <w:rPr>
                <w:noProof/>
                <w:webHidden/>
              </w:rPr>
              <w:t>6</w:t>
            </w:r>
            <w:r w:rsidR="00C510BD">
              <w:rPr>
                <w:noProof/>
                <w:webHidden/>
              </w:rPr>
              <w:fldChar w:fldCharType="end"/>
            </w:r>
          </w:hyperlink>
        </w:p>
        <w:p w14:paraId="08B0C955" w14:textId="38B9C78B" w:rsidR="00C510BD" w:rsidRDefault="00455E75">
          <w:pPr>
            <w:pStyle w:val="TM2"/>
            <w:rPr>
              <w:rFonts w:eastAsiaTheme="minorEastAsia" w:cstheme="minorBidi"/>
              <w:b w:val="0"/>
              <w:color w:val="auto"/>
              <w:sz w:val="22"/>
              <w:szCs w:val="22"/>
            </w:rPr>
          </w:pPr>
          <w:hyperlink w:anchor="_Toc211953669" w:history="1">
            <w:r w:rsidR="00C510BD" w:rsidRPr="009D6348">
              <w:rPr>
                <w:rStyle w:val="Lienhypertexte"/>
              </w:rPr>
              <w:t>1.</w:t>
            </w:r>
            <w:r w:rsidR="00C510BD">
              <w:rPr>
                <w:rFonts w:eastAsiaTheme="minorEastAsia" w:cstheme="minorBidi"/>
                <w:b w:val="0"/>
                <w:color w:val="auto"/>
                <w:sz w:val="22"/>
                <w:szCs w:val="22"/>
              </w:rPr>
              <w:tab/>
            </w:r>
            <w:r w:rsidR="00C510BD" w:rsidRPr="009D6348">
              <w:rPr>
                <w:rStyle w:val="Lienhypertexte"/>
              </w:rPr>
              <w:t>L’Assurance Maladie, une composante-clé de la Sécurité sociale, le service public qui accompagne les Français à chaque étape de la vie</w:t>
            </w:r>
            <w:r w:rsidR="00C510BD">
              <w:rPr>
                <w:webHidden/>
              </w:rPr>
              <w:tab/>
            </w:r>
            <w:r w:rsidR="00C510BD">
              <w:rPr>
                <w:webHidden/>
              </w:rPr>
              <w:fldChar w:fldCharType="begin"/>
            </w:r>
            <w:r w:rsidR="00C510BD">
              <w:rPr>
                <w:webHidden/>
              </w:rPr>
              <w:instrText xml:space="preserve"> PAGEREF _Toc211953669 \h </w:instrText>
            </w:r>
            <w:r w:rsidR="00C510BD">
              <w:rPr>
                <w:webHidden/>
              </w:rPr>
            </w:r>
            <w:r w:rsidR="00C510BD">
              <w:rPr>
                <w:webHidden/>
              </w:rPr>
              <w:fldChar w:fldCharType="separate"/>
            </w:r>
            <w:r w:rsidR="00C510BD">
              <w:rPr>
                <w:webHidden/>
              </w:rPr>
              <w:t>6</w:t>
            </w:r>
            <w:r w:rsidR="00C510BD">
              <w:rPr>
                <w:webHidden/>
              </w:rPr>
              <w:fldChar w:fldCharType="end"/>
            </w:r>
          </w:hyperlink>
        </w:p>
        <w:p w14:paraId="012872BC" w14:textId="65F076AC" w:rsidR="00C510BD" w:rsidRDefault="00455E75">
          <w:pPr>
            <w:pStyle w:val="TM2"/>
            <w:rPr>
              <w:rFonts w:eastAsiaTheme="minorEastAsia" w:cstheme="minorBidi"/>
              <w:b w:val="0"/>
              <w:color w:val="auto"/>
              <w:sz w:val="22"/>
              <w:szCs w:val="22"/>
            </w:rPr>
          </w:pPr>
          <w:hyperlink w:anchor="_Toc211953670" w:history="1">
            <w:r w:rsidR="00C510BD" w:rsidRPr="009D6348">
              <w:rPr>
                <w:rStyle w:val="Lienhypertexte"/>
              </w:rPr>
              <w:t>2.</w:t>
            </w:r>
            <w:r w:rsidR="00C510BD">
              <w:rPr>
                <w:rFonts w:eastAsiaTheme="minorEastAsia" w:cstheme="minorBidi"/>
                <w:b w:val="0"/>
                <w:color w:val="auto"/>
                <w:sz w:val="22"/>
                <w:szCs w:val="22"/>
              </w:rPr>
              <w:tab/>
            </w:r>
            <w:r w:rsidR="00C510BD" w:rsidRPr="009D6348">
              <w:rPr>
                <w:rStyle w:val="Lienhypertexte"/>
              </w:rPr>
              <w:t>Une mission fondamentale au service de la santé pour tous</w:t>
            </w:r>
            <w:r w:rsidR="00C510BD">
              <w:rPr>
                <w:webHidden/>
              </w:rPr>
              <w:tab/>
            </w:r>
            <w:r w:rsidR="00C510BD">
              <w:rPr>
                <w:webHidden/>
              </w:rPr>
              <w:fldChar w:fldCharType="begin"/>
            </w:r>
            <w:r w:rsidR="00C510BD">
              <w:rPr>
                <w:webHidden/>
              </w:rPr>
              <w:instrText xml:space="preserve"> PAGEREF _Toc211953670 \h </w:instrText>
            </w:r>
            <w:r w:rsidR="00C510BD">
              <w:rPr>
                <w:webHidden/>
              </w:rPr>
            </w:r>
            <w:r w:rsidR="00C510BD">
              <w:rPr>
                <w:webHidden/>
              </w:rPr>
              <w:fldChar w:fldCharType="separate"/>
            </w:r>
            <w:r w:rsidR="00C510BD">
              <w:rPr>
                <w:webHidden/>
              </w:rPr>
              <w:t>8</w:t>
            </w:r>
            <w:r w:rsidR="00C510BD">
              <w:rPr>
                <w:webHidden/>
              </w:rPr>
              <w:fldChar w:fldCharType="end"/>
            </w:r>
          </w:hyperlink>
        </w:p>
        <w:p w14:paraId="07C65A43" w14:textId="75E889E9" w:rsidR="00C510BD" w:rsidRDefault="00455E75">
          <w:pPr>
            <w:pStyle w:val="TM3"/>
            <w:tabs>
              <w:tab w:val="left" w:pos="880"/>
              <w:tab w:val="right" w:leader="dot" w:pos="9396"/>
            </w:tabs>
            <w:rPr>
              <w:rFonts w:eastAsiaTheme="minorEastAsia" w:cstheme="minorBidi"/>
              <w:noProof/>
              <w:color w:val="auto"/>
              <w:sz w:val="22"/>
              <w:szCs w:val="22"/>
            </w:rPr>
          </w:pPr>
          <w:hyperlink w:anchor="_Toc211953671" w:history="1">
            <w:r w:rsidR="00C510BD" w:rsidRPr="009D6348">
              <w:rPr>
                <w:rStyle w:val="Lienhypertexte"/>
                <w:rFonts w:cstheme="minorHAnsi"/>
                <w:noProof/>
                <w14:scene3d>
                  <w14:camera w14:prst="orthographicFront"/>
                  <w14:lightRig w14:rig="threePt" w14:dir="t">
                    <w14:rot w14:lat="0" w14:lon="0" w14:rev="0"/>
                  </w14:lightRig>
                </w14:scene3d>
              </w:rPr>
              <w:t>a.</w:t>
            </w:r>
            <w:r w:rsidR="00C510BD">
              <w:rPr>
                <w:rFonts w:eastAsiaTheme="minorEastAsia" w:cstheme="minorBidi"/>
                <w:noProof/>
                <w:color w:val="auto"/>
                <w:sz w:val="22"/>
                <w:szCs w:val="22"/>
              </w:rPr>
              <w:tab/>
            </w:r>
            <w:r w:rsidR="00C510BD" w:rsidRPr="009D6348">
              <w:rPr>
                <w:rStyle w:val="Lienhypertexte"/>
                <w:rFonts w:cstheme="minorHAnsi"/>
                <w:noProof/>
              </w:rPr>
              <w:t>Garantir l’accès universel aux droits et permettre l’accès aux soins</w:t>
            </w:r>
            <w:r w:rsidR="00C510BD">
              <w:rPr>
                <w:noProof/>
                <w:webHidden/>
              </w:rPr>
              <w:tab/>
            </w:r>
            <w:r w:rsidR="00C510BD">
              <w:rPr>
                <w:noProof/>
                <w:webHidden/>
              </w:rPr>
              <w:fldChar w:fldCharType="begin"/>
            </w:r>
            <w:r w:rsidR="00C510BD">
              <w:rPr>
                <w:noProof/>
                <w:webHidden/>
              </w:rPr>
              <w:instrText xml:space="preserve"> PAGEREF _Toc211953671 \h </w:instrText>
            </w:r>
            <w:r w:rsidR="00C510BD">
              <w:rPr>
                <w:noProof/>
                <w:webHidden/>
              </w:rPr>
            </w:r>
            <w:r w:rsidR="00C510BD">
              <w:rPr>
                <w:noProof/>
                <w:webHidden/>
              </w:rPr>
              <w:fldChar w:fldCharType="separate"/>
            </w:r>
            <w:r w:rsidR="00C510BD">
              <w:rPr>
                <w:noProof/>
                <w:webHidden/>
              </w:rPr>
              <w:t>9</w:t>
            </w:r>
            <w:r w:rsidR="00C510BD">
              <w:rPr>
                <w:noProof/>
                <w:webHidden/>
              </w:rPr>
              <w:fldChar w:fldCharType="end"/>
            </w:r>
          </w:hyperlink>
        </w:p>
        <w:p w14:paraId="5F816626" w14:textId="7488FF12" w:rsidR="00C510BD" w:rsidRDefault="00455E75">
          <w:pPr>
            <w:pStyle w:val="TM3"/>
            <w:tabs>
              <w:tab w:val="left" w:pos="880"/>
              <w:tab w:val="right" w:leader="dot" w:pos="9396"/>
            </w:tabs>
            <w:rPr>
              <w:rFonts w:eastAsiaTheme="minorEastAsia" w:cstheme="minorBidi"/>
              <w:noProof/>
              <w:color w:val="auto"/>
              <w:sz w:val="22"/>
              <w:szCs w:val="22"/>
            </w:rPr>
          </w:pPr>
          <w:hyperlink w:anchor="_Toc211953672" w:history="1">
            <w:r w:rsidR="00C510BD" w:rsidRPr="009D6348">
              <w:rPr>
                <w:rStyle w:val="Lienhypertexte"/>
                <w:rFonts w:cstheme="minorHAnsi"/>
                <w:noProof/>
                <w14:scene3d>
                  <w14:camera w14:prst="orthographicFront"/>
                  <w14:lightRig w14:rig="threePt" w14:dir="t">
                    <w14:rot w14:lat="0" w14:lon="0" w14:rev="0"/>
                  </w14:lightRig>
                </w14:scene3d>
              </w:rPr>
              <w:t>b.</w:t>
            </w:r>
            <w:r w:rsidR="00C510BD">
              <w:rPr>
                <w:rFonts w:eastAsiaTheme="minorEastAsia" w:cstheme="minorBidi"/>
                <w:noProof/>
                <w:color w:val="auto"/>
                <w:sz w:val="22"/>
                <w:szCs w:val="22"/>
              </w:rPr>
              <w:tab/>
            </w:r>
            <w:r w:rsidR="00C510BD" w:rsidRPr="009D6348">
              <w:rPr>
                <w:rStyle w:val="Lienhypertexte"/>
                <w:rFonts w:cstheme="minorHAnsi"/>
                <w:noProof/>
              </w:rPr>
              <w:t>Accompagner chacun dans la préservation de sa santé</w:t>
            </w:r>
            <w:r w:rsidR="00C510BD">
              <w:rPr>
                <w:noProof/>
                <w:webHidden/>
              </w:rPr>
              <w:tab/>
            </w:r>
            <w:r w:rsidR="00C510BD">
              <w:rPr>
                <w:noProof/>
                <w:webHidden/>
              </w:rPr>
              <w:fldChar w:fldCharType="begin"/>
            </w:r>
            <w:r w:rsidR="00C510BD">
              <w:rPr>
                <w:noProof/>
                <w:webHidden/>
              </w:rPr>
              <w:instrText xml:space="preserve"> PAGEREF _Toc211953672 \h </w:instrText>
            </w:r>
            <w:r w:rsidR="00C510BD">
              <w:rPr>
                <w:noProof/>
                <w:webHidden/>
              </w:rPr>
            </w:r>
            <w:r w:rsidR="00C510BD">
              <w:rPr>
                <w:noProof/>
                <w:webHidden/>
              </w:rPr>
              <w:fldChar w:fldCharType="separate"/>
            </w:r>
            <w:r w:rsidR="00C510BD">
              <w:rPr>
                <w:noProof/>
                <w:webHidden/>
              </w:rPr>
              <w:t>10</w:t>
            </w:r>
            <w:r w:rsidR="00C510BD">
              <w:rPr>
                <w:noProof/>
                <w:webHidden/>
              </w:rPr>
              <w:fldChar w:fldCharType="end"/>
            </w:r>
          </w:hyperlink>
        </w:p>
        <w:p w14:paraId="0238B2C9" w14:textId="002A5EDC" w:rsidR="00C510BD" w:rsidRDefault="00455E75">
          <w:pPr>
            <w:pStyle w:val="TM3"/>
            <w:tabs>
              <w:tab w:val="left" w:pos="880"/>
              <w:tab w:val="right" w:leader="dot" w:pos="9396"/>
            </w:tabs>
            <w:rPr>
              <w:rFonts w:eastAsiaTheme="minorEastAsia" w:cstheme="minorBidi"/>
              <w:noProof/>
              <w:color w:val="auto"/>
              <w:sz w:val="22"/>
              <w:szCs w:val="22"/>
            </w:rPr>
          </w:pPr>
          <w:hyperlink w:anchor="_Toc211953673" w:history="1">
            <w:r w:rsidR="00C510BD" w:rsidRPr="009D6348">
              <w:rPr>
                <w:rStyle w:val="Lienhypertexte"/>
                <w:rFonts w:cstheme="minorHAnsi"/>
                <w:noProof/>
                <w14:scene3d>
                  <w14:camera w14:prst="orthographicFront"/>
                  <w14:lightRig w14:rig="threePt" w14:dir="t">
                    <w14:rot w14:lat="0" w14:lon="0" w14:rev="0"/>
                  </w14:lightRig>
                </w14:scene3d>
              </w:rPr>
              <w:t>c.</w:t>
            </w:r>
            <w:r w:rsidR="00C510BD">
              <w:rPr>
                <w:rFonts w:eastAsiaTheme="minorEastAsia" w:cstheme="minorBidi"/>
                <w:noProof/>
                <w:color w:val="auto"/>
                <w:sz w:val="22"/>
                <w:szCs w:val="22"/>
              </w:rPr>
              <w:tab/>
            </w:r>
            <w:r w:rsidR="00C510BD" w:rsidRPr="009D6348">
              <w:rPr>
                <w:rStyle w:val="Lienhypertexte"/>
                <w:rFonts w:cstheme="minorHAnsi"/>
                <w:noProof/>
              </w:rPr>
              <w:t>Améliorer l’efficacité du système de santé</w:t>
            </w:r>
            <w:r w:rsidR="00C510BD">
              <w:rPr>
                <w:noProof/>
                <w:webHidden/>
              </w:rPr>
              <w:tab/>
            </w:r>
            <w:r w:rsidR="00C510BD">
              <w:rPr>
                <w:noProof/>
                <w:webHidden/>
              </w:rPr>
              <w:fldChar w:fldCharType="begin"/>
            </w:r>
            <w:r w:rsidR="00C510BD">
              <w:rPr>
                <w:noProof/>
                <w:webHidden/>
              </w:rPr>
              <w:instrText xml:space="preserve"> PAGEREF _Toc211953673 \h </w:instrText>
            </w:r>
            <w:r w:rsidR="00C510BD">
              <w:rPr>
                <w:noProof/>
                <w:webHidden/>
              </w:rPr>
            </w:r>
            <w:r w:rsidR="00C510BD">
              <w:rPr>
                <w:noProof/>
                <w:webHidden/>
              </w:rPr>
              <w:fldChar w:fldCharType="separate"/>
            </w:r>
            <w:r w:rsidR="00C510BD">
              <w:rPr>
                <w:noProof/>
                <w:webHidden/>
              </w:rPr>
              <w:t>10</w:t>
            </w:r>
            <w:r w:rsidR="00C510BD">
              <w:rPr>
                <w:noProof/>
                <w:webHidden/>
              </w:rPr>
              <w:fldChar w:fldCharType="end"/>
            </w:r>
          </w:hyperlink>
        </w:p>
        <w:p w14:paraId="542F8543" w14:textId="2852C4B0" w:rsidR="00C510BD" w:rsidRDefault="00455E75">
          <w:pPr>
            <w:pStyle w:val="TM2"/>
            <w:rPr>
              <w:rFonts w:eastAsiaTheme="minorEastAsia" w:cstheme="minorBidi"/>
              <w:b w:val="0"/>
              <w:color w:val="auto"/>
              <w:sz w:val="22"/>
              <w:szCs w:val="22"/>
            </w:rPr>
          </w:pPr>
          <w:hyperlink w:anchor="_Toc211953674" w:history="1">
            <w:r w:rsidR="00C510BD" w:rsidRPr="009D6348">
              <w:rPr>
                <w:rStyle w:val="Lienhypertexte"/>
              </w:rPr>
              <w:t>3.</w:t>
            </w:r>
            <w:r w:rsidR="00C510BD">
              <w:rPr>
                <w:rFonts w:eastAsiaTheme="minorEastAsia" w:cstheme="minorBidi"/>
                <w:b w:val="0"/>
                <w:color w:val="auto"/>
                <w:sz w:val="22"/>
                <w:szCs w:val="22"/>
              </w:rPr>
              <w:tab/>
            </w:r>
            <w:r w:rsidR="00C510BD" w:rsidRPr="009D6348">
              <w:rPr>
                <w:rStyle w:val="Lienhypertexte"/>
              </w:rPr>
              <w:t>Focus sur le baromètre d’image</w:t>
            </w:r>
            <w:r w:rsidR="00C510BD">
              <w:rPr>
                <w:webHidden/>
              </w:rPr>
              <w:tab/>
            </w:r>
            <w:r w:rsidR="00C510BD">
              <w:rPr>
                <w:webHidden/>
              </w:rPr>
              <w:fldChar w:fldCharType="begin"/>
            </w:r>
            <w:r w:rsidR="00C510BD">
              <w:rPr>
                <w:webHidden/>
              </w:rPr>
              <w:instrText xml:space="preserve"> PAGEREF _Toc211953674 \h </w:instrText>
            </w:r>
            <w:r w:rsidR="00C510BD">
              <w:rPr>
                <w:webHidden/>
              </w:rPr>
            </w:r>
            <w:r w:rsidR="00C510BD">
              <w:rPr>
                <w:webHidden/>
              </w:rPr>
              <w:fldChar w:fldCharType="separate"/>
            </w:r>
            <w:r w:rsidR="00C510BD">
              <w:rPr>
                <w:webHidden/>
              </w:rPr>
              <w:t>11</w:t>
            </w:r>
            <w:r w:rsidR="00C510BD">
              <w:rPr>
                <w:webHidden/>
              </w:rPr>
              <w:fldChar w:fldCharType="end"/>
            </w:r>
          </w:hyperlink>
        </w:p>
        <w:p w14:paraId="3E1836AE" w14:textId="12C34379" w:rsidR="00C510BD" w:rsidRDefault="00455E75">
          <w:pPr>
            <w:pStyle w:val="TM3"/>
            <w:tabs>
              <w:tab w:val="left" w:pos="880"/>
              <w:tab w:val="right" w:leader="dot" w:pos="9396"/>
            </w:tabs>
            <w:rPr>
              <w:rFonts w:eastAsiaTheme="minorEastAsia" w:cstheme="minorBidi"/>
              <w:noProof/>
              <w:color w:val="auto"/>
              <w:sz w:val="22"/>
              <w:szCs w:val="22"/>
            </w:rPr>
          </w:pPr>
          <w:hyperlink w:anchor="_Toc211953675" w:history="1">
            <w:r w:rsidR="00C510BD" w:rsidRPr="009D6348">
              <w:rPr>
                <w:rStyle w:val="Lienhypertexte"/>
                <w:noProof/>
                <w14:scene3d>
                  <w14:camera w14:prst="orthographicFront"/>
                  <w14:lightRig w14:rig="threePt" w14:dir="t">
                    <w14:rot w14:lat="0" w14:lon="0" w14:rev="0"/>
                  </w14:lightRig>
                </w14:scene3d>
              </w:rPr>
              <w:t>a.</w:t>
            </w:r>
            <w:r w:rsidR="00C510BD">
              <w:rPr>
                <w:rFonts w:eastAsiaTheme="minorEastAsia" w:cstheme="minorBidi"/>
                <w:noProof/>
                <w:color w:val="auto"/>
                <w:sz w:val="22"/>
                <w:szCs w:val="22"/>
              </w:rPr>
              <w:tab/>
            </w:r>
            <w:r w:rsidR="00C510BD" w:rsidRPr="009D6348">
              <w:rPr>
                <w:rStyle w:val="Lienhypertexte"/>
                <w:noProof/>
              </w:rPr>
              <w:t>Une image solide auprès de la population française et des collaborateurs</w:t>
            </w:r>
            <w:r w:rsidR="00C510BD">
              <w:rPr>
                <w:noProof/>
                <w:webHidden/>
              </w:rPr>
              <w:tab/>
            </w:r>
            <w:r w:rsidR="00C510BD">
              <w:rPr>
                <w:noProof/>
                <w:webHidden/>
              </w:rPr>
              <w:fldChar w:fldCharType="begin"/>
            </w:r>
            <w:r w:rsidR="00C510BD">
              <w:rPr>
                <w:noProof/>
                <w:webHidden/>
              </w:rPr>
              <w:instrText xml:space="preserve"> PAGEREF _Toc211953675 \h </w:instrText>
            </w:r>
            <w:r w:rsidR="00C510BD">
              <w:rPr>
                <w:noProof/>
                <w:webHidden/>
              </w:rPr>
            </w:r>
            <w:r w:rsidR="00C510BD">
              <w:rPr>
                <w:noProof/>
                <w:webHidden/>
              </w:rPr>
              <w:fldChar w:fldCharType="separate"/>
            </w:r>
            <w:r w:rsidR="00C510BD">
              <w:rPr>
                <w:noProof/>
                <w:webHidden/>
              </w:rPr>
              <w:t>11</w:t>
            </w:r>
            <w:r w:rsidR="00C510BD">
              <w:rPr>
                <w:noProof/>
                <w:webHidden/>
              </w:rPr>
              <w:fldChar w:fldCharType="end"/>
            </w:r>
          </w:hyperlink>
        </w:p>
        <w:p w14:paraId="41F68BCD" w14:textId="3C3D9D0F" w:rsidR="00C510BD" w:rsidRDefault="00455E75">
          <w:pPr>
            <w:pStyle w:val="TM3"/>
            <w:tabs>
              <w:tab w:val="left" w:pos="880"/>
              <w:tab w:val="right" w:leader="dot" w:pos="9396"/>
            </w:tabs>
            <w:rPr>
              <w:rFonts w:eastAsiaTheme="minorEastAsia" w:cstheme="minorBidi"/>
              <w:noProof/>
              <w:color w:val="auto"/>
              <w:sz w:val="22"/>
              <w:szCs w:val="22"/>
            </w:rPr>
          </w:pPr>
          <w:hyperlink w:anchor="_Toc211953676" w:history="1">
            <w:r w:rsidR="00C510BD" w:rsidRPr="009D6348">
              <w:rPr>
                <w:rStyle w:val="Lienhypertexte"/>
                <w:noProof/>
                <w14:scene3d>
                  <w14:camera w14:prst="orthographicFront"/>
                  <w14:lightRig w14:rig="threePt" w14:dir="t">
                    <w14:rot w14:lat="0" w14:lon="0" w14:rev="0"/>
                  </w14:lightRig>
                </w14:scene3d>
              </w:rPr>
              <w:t>b.</w:t>
            </w:r>
            <w:r w:rsidR="00C510BD">
              <w:rPr>
                <w:rFonts w:eastAsiaTheme="minorEastAsia" w:cstheme="minorBidi"/>
                <w:noProof/>
                <w:color w:val="auto"/>
                <w:sz w:val="22"/>
                <w:szCs w:val="22"/>
              </w:rPr>
              <w:tab/>
            </w:r>
            <w:r w:rsidR="00C510BD" w:rsidRPr="009D6348">
              <w:rPr>
                <w:rStyle w:val="Lienhypertexte"/>
                <w:noProof/>
              </w:rPr>
              <w:t>Une institution reconnue pour la qualité de son travail</w:t>
            </w:r>
            <w:r w:rsidR="00C510BD">
              <w:rPr>
                <w:noProof/>
                <w:webHidden/>
              </w:rPr>
              <w:tab/>
            </w:r>
            <w:r w:rsidR="00C510BD">
              <w:rPr>
                <w:noProof/>
                <w:webHidden/>
              </w:rPr>
              <w:fldChar w:fldCharType="begin"/>
            </w:r>
            <w:r w:rsidR="00C510BD">
              <w:rPr>
                <w:noProof/>
                <w:webHidden/>
              </w:rPr>
              <w:instrText xml:space="preserve"> PAGEREF _Toc211953676 \h </w:instrText>
            </w:r>
            <w:r w:rsidR="00C510BD">
              <w:rPr>
                <w:noProof/>
                <w:webHidden/>
              </w:rPr>
            </w:r>
            <w:r w:rsidR="00C510BD">
              <w:rPr>
                <w:noProof/>
                <w:webHidden/>
              </w:rPr>
              <w:fldChar w:fldCharType="separate"/>
            </w:r>
            <w:r w:rsidR="00C510BD">
              <w:rPr>
                <w:noProof/>
                <w:webHidden/>
              </w:rPr>
              <w:t>11</w:t>
            </w:r>
            <w:r w:rsidR="00C510BD">
              <w:rPr>
                <w:noProof/>
                <w:webHidden/>
              </w:rPr>
              <w:fldChar w:fldCharType="end"/>
            </w:r>
          </w:hyperlink>
        </w:p>
        <w:p w14:paraId="2A5E021A" w14:textId="36296460" w:rsidR="00C510BD" w:rsidRDefault="00455E75">
          <w:pPr>
            <w:pStyle w:val="TM3"/>
            <w:tabs>
              <w:tab w:val="left" w:pos="880"/>
              <w:tab w:val="right" w:leader="dot" w:pos="9396"/>
            </w:tabs>
            <w:rPr>
              <w:rFonts w:eastAsiaTheme="minorEastAsia" w:cstheme="minorBidi"/>
              <w:noProof/>
              <w:color w:val="auto"/>
              <w:sz w:val="22"/>
              <w:szCs w:val="22"/>
            </w:rPr>
          </w:pPr>
          <w:hyperlink w:anchor="_Toc211953677" w:history="1">
            <w:r w:rsidR="00C510BD" w:rsidRPr="009D6348">
              <w:rPr>
                <w:rStyle w:val="Lienhypertexte"/>
                <w:noProof/>
                <w14:scene3d>
                  <w14:camera w14:prst="orthographicFront"/>
                  <w14:lightRig w14:rig="threePt" w14:dir="t">
                    <w14:rot w14:lat="0" w14:lon="0" w14:rev="0"/>
                  </w14:lightRig>
                </w14:scene3d>
              </w:rPr>
              <w:t>c.</w:t>
            </w:r>
            <w:r w:rsidR="00C510BD">
              <w:rPr>
                <w:rFonts w:eastAsiaTheme="minorEastAsia" w:cstheme="minorBidi"/>
                <w:noProof/>
                <w:color w:val="auto"/>
                <w:sz w:val="22"/>
                <w:szCs w:val="22"/>
              </w:rPr>
              <w:tab/>
            </w:r>
            <w:r w:rsidR="00C510BD" w:rsidRPr="009D6348">
              <w:rPr>
                <w:rStyle w:val="Lienhypertexte"/>
                <w:noProof/>
              </w:rPr>
              <w:t>L’Assurance Maladie a de l’avenir</w:t>
            </w:r>
            <w:r w:rsidR="00C510BD">
              <w:rPr>
                <w:noProof/>
                <w:webHidden/>
              </w:rPr>
              <w:tab/>
            </w:r>
            <w:r w:rsidR="00C510BD">
              <w:rPr>
                <w:noProof/>
                <w:webHidden/>
              </w:rPr>
              <w:fldChar w:fldCharType="begin"/>
            </w:r>
            <w:r w:rsidR="00C510BD">
              <w:rPr>
                <w:noProof/>
                <w:webHidden/>
              </w:rPr>
              <w:instrText xml:space="preserve"> PAGEREF _Toc211953677 \h </w:instrText>
            </w:r>
            <w:r w:rsidR="00C510BD">
              <w:rPr>
                <w:noProof/>
                <w:webHidden/>
              </w:rPr>
            </w:r>
            <w:r w:rsidR="00C510BD">
              <w:rPr>
                <w:noProof/>
                <w:webHidden/>
              </w:rPr>
              <w:fldChar w:fldCharType="separate"/>
            </w:r>
            <w:r w:rsidR="00C510BD">
              <w:rPr>
                <w:noProof/>
                <w:webHidden/>
              </w:rPr>
              <w:t>11</w:t>
            </w:r>
            <w:r w:rsidR="00C510BD">
              <w:rPr>
                <w:noProof/>
                <w:webHidden/>
              </w:rPr>
              <w:fldChar w:fldCharType="end"/>
            </w:r>
          </w:hyperlink>
        </w:p>
        <w:p w14:paraId="738375FC" w14:textId="730AD3BF" w:rsidR="00C510BD" w:rsidRDefault="00455E75">
          <w:pPr>
            <w:pStyle w:val="TM3"/>
            <w:tabs>
              <w:tab w:val="left" w:pos="880"/>
              <w:tab w:val="right" w:leader="dot" w:pos="9396"/>
            </w:tabs>
            <w:rPr>
              <w:rFonts w:eastAsiaTheme="minorEastAsia" w:cstheme="minorBidi"/>
              <w:noProof/>
              <w:color w:val="auto"/>
              <w:sz w:val="22"/>
              <w:szCs w:val="22"/>
            </w:rPr>
          </w:pPr>
          <w:hyperlink w:anchor="_Toc211953678" w:history="1">
            <w:r w:rsidR="00C510BD" w:rsidRPr="009D6348">
              <w:rPr>
                <w:rStyle w:val="Lienhypertexte"/>
                <w:noProof/>
                <w14:scene3d>
                  <w14:camera w14:prst="orthographicFront"/>
                  <w14:lightRig w14:rig="threePt" w14:dir="t">
                    <w14:rot w14:lat="0" w14:lon="0" w14:rev="0"/>
                  </w14:lightRig>
                </w14:scene3d>
              </w:rPr>
              <w:t>d.</w:t>
            </w:r>
            <w:r w:rsidR="00C510BD">
              <w:rPr>
                <w:rFonts w:eastAsiaTheme="minorEastAsia" w:cstheme="minorBidi"/>
                <w:noProof/>
                <w:color w:val="auto"/>
                <w:sz w:val="22"/>
                <w:szCs w:val="22"/>
              </w:rPr>
              <w:tab/>
            </w:r>
            <w:r w:rsidR="00C510BD" w:rsidRPr="009D6348">
              <w:rPr>
                <w:rStyle w:val="Lienhypertexte"/>
                <w:noProof/>
              </w:rPr>
              <w:t>Fierté d’appartenance pour les salariés de l’Assurance Maladie</w:t>
            </w:r>
            <w:r w:rsidR="00C510BD">
              <w:rPr>
                <w:noProof/>
                <w:webHidden/>
              </w:rPr>
              <w:tab/>
            </w:r>
            <w:r w:rsidR="00C510BD">
              <w:rPr>
                <w:noProof/>
                <w:webHidden/>
              </w:rPr>
              <w:fldChar w:fldCharType="begin"/>
            </w:r>
            <w:r w:rsidR="00C510BD">
              <w:rPr>
                <w:noProof/>
                <w:webHidden/>
              </w:rPr>
              <w:instrText xml:space="preserve"> PAGEREF _Toc211953678 \h </w:instrText>
            </w:r>
            <w:r w:rsidR="00C510BD">
              <w:rPr>
                <w:noProof/>
                <w:webHidden/>
              </w:rPr>
            </w:r>
            <w:r w:rsidR="00C510BD">
              <w:rPr>
                <w:noProof/>
                <w:webHidden/>
              </w:rPr>
              <w:fldChar w:fldCharType="separate"/>
            </w:r>
            <w:r w:rsidR="00C510BD">
              <w:rPr>
                <w:noProof/>
                <w:webHidden/>
              </w:rPr>
              <w:t>12</w:t>
            </w:r>
            <w:r w:rsidR="00C510BD">
              <w:rPr>
                <w:noProof/>
                <w:webHidden/>
              </w:rPr>
              <w:fldChar w:fldCharType="end"/>
            </w:r>
          </w:hyperlink>
        </w:p>
        <w:p w14:paraId="15523CE2" w14:textId="110BB549" w:rsidR="00C510BD" w:rsidRDefault="00455E75">
          <w:pPr>
            <w:pStyle w:val="TM2"/>
            <w:rPr>
              <w:rFonts w:eastAsiaTheme="minorEastAsia" w:cstheme="minorBidi"/>
              <w:b w:val="0"/>
              <w:color w:val="auto"/>
              <w:sz w:val="22"/>
              <w:szCs w:val="22"/>
            </w:rPr>
          </w:pPr>
          <w:hyperlink w:anchor="_Toc211953679" w:history="1">
            <w:r w:rsidR="00C510BD" w:rsidRPr="009D6348">
              <w:rPr>
                <w:rStyle w:val="Lienhypertexte"/>
              </w:rPr>
              <w:t>4.</w:t>
            </w:r>
            <w:r w:rsidR="00C510BD">
              <w:rPr>
                <w:rFonts w:eastAsiaTheme="minorEastAsia" w:cstheme="minorBidi"/>
                <w:b w:val="0"/>
                <w:color w:val="auto"/>
                <w:sz w:val="22"/>
                <w:szCs w:val="22"/>
              </w:rPr>
              <w:tab/>
            </w:r>
            <w:r w:rsidR="00C510BD" w:rsidRPr="009D6348">
              <w:rPr>
                <w:rStyle w:val="Lienhypertexte"/>
              </w:rPr>
              <w:t>Les valeurs de l’Assurance Maladie</w:t>
            </w:r>
            <w:r w:rsidR="00C510BD">
              <w:rPr>
                <w:webHidden/>
              </w:rPr>
              <w:tab/>
            </w:r>
            <w:r w:rsidR="00C510BD">
              <w:rPr>
                <w:webHidden/>
              </w:rPr>
              <w:fldChar w:fldCharType="begin"/>
            </w:r>
            <w:r w:rsidR="00C510BD">
              <w:rPr>
                <w:webHidden/>
              </w:rPr>
              <w:instrText xml:space="preserve"> PAGEREF _Toc211953679 \h </w:instrText>
            </w:r>
            <w:r w:rsidR="00C510BD">
              <w:rPr>
                <w:webHidden/>
              </w:rPr>
            </w:r>
            <w:r w:rsidR="00C510BD">
              <w:rPr>
                <w:webHidden/>
              </w:rPr>
              <w:fldChar w:fldCharType="separate"/>
            </w:r>
            <w:r w:rsidR="00C510BD">
              <w:rPr>
                <w:webHidden/>
              </w:rPr>
              <w:t>12</w:t>
            </w:r>
            <w:r w:rsidR="00C510BD">
              <w:rPr>
                <w:webHidden/>
              </w:rPr>
              <w:fldChar w:fldCharType="end"/>
            </w:r>
          </w:hyperlink>
        </w:p>
        <w:p w14:paraId="0EF67927" w14:textId="31C52788" w:rsidR="00C510BD" w:rsidRDefault="00455E75">
          <w:pPr>
            <w:pStyle w:val="TM2"/>
            <w:rPr>
              <w:rFonts w:eastAsiaTheme="minorEastAsia" w:cstheme="minorBidi"/>
              <w:b w:val="0"/>
              <w:color w:val="auto"/>
              <w:sz w:val="22"/>
              <w:szCs w:val="22"/>
            </w:rPr>
          </w:pPr>
          <w:hyperlink w:anchor="_Toc211953680" w:history="1">
            <w:r w:rsidR="00C510BD" w:rsidRPr="009D6348">
              <w:rPr>
                <w:rStyle w:val="Lienhypertexte"/>
              </w:rPr>
              <w:t>5.</w:t>
            </w:r>
            <w:r w:rsidR="00C510BD">
              <w:rPr>
                <w:rFonts w:eastAsiaTheme="minorEastAsia" w:cstheme="minorBidi"/>
                <w:b w:val="0"/>
                <w:color w:val="auto"/>
                <w:sz w:val="22"/>
                <w:szCs w:val="22"/>
              </w:rPr>
              <w:tab/>
            </w:r>
            <w:r w:rsidR="00C510BD" w:rsidRPr="009D6348">
              <w:rPr>
                <w:rStyle w:val="Lienhypertexte"/>
              </w:rPr>
              <w:t>Une organisation au service des missions de l’Assurance Maladie</w:t>
            </w:r>
            <w:r w:rsidR="00C510BD">
              <w:rPr>
                <w:webHidden/>
              </w:rPr>
              <w:tab/>
            </w:r>
            <w:r w:rsidR="00C510BD">
              <w:rPr>
                <w:webHidden/>
              </w:rPr>
              <w:fldChar w:fldCharType="begin"/>
            </w:r>
            <w:r w:rsidR="00C510BD">
              <w:rPr>
                <w:webHidden/>
              </w:rPr>
              <w:instrText xml:space="preserve"> PAGEREF _Toc211953680 \h </w:instrText>
            </w:r>
            <w:r w:rsidR="00C510BD">
              <w:rPr>
                <w:webHidden/>
              </w:rPr>
            </w:r>
            <w:r w:rsidR="00C510BD">
              <w:rPr>
                <w:webHidden/>
              </w:rPr>
              <w:fldChar w:fldCharType="separate"/>
            </w:r>
            <w:r w:rsidR="00C510BD">
              <w:rPr>
                <w:webHidden/>
              </w:rPr>
              <w:t>13</w:t>
            </w:r>
            <w:r w:rsidR="00C510BD">
              <w:rPr>
                <w:webHidden/>
              </w:rPr>
              <w:fldChar w:fldCharType="end"/>
            </w:r>
          </w:hyperlink>
        </w:p>
        <w:p w14:paraId="209298D9" w14:textId="264A867F" w:rsidR="00C510BD" w:rsidRDefault="00455E75">
          <w:pPr>
            <w:pStyle w:val="TM3"/>
            <w:tabs>
              <w:tab w:val="left" w:pos="880"/>
              <w:tab w:val="right" w:leader="dot" w:pos="9396"/>
            </w:tabs>
            <w:rPr>
              <w:rFonts w:eastAsiaTheme="minorEastAsia" w:cstheme="minorBidi"/>
              <w:noProof/>
              <w:color w:val="auto"/>
              <w:sz w:val="22"/>
              <w:szCs w:val="22"/>
            </w:rPr>
          </w:pPr>
          <w:hyperlink w:anchor="_Toc211953681" w:history="1">
            <w:r w:rsidR="00C510BD" w:rsidRPr="009D6348">
              <w:rPr>
                <w:rStyle w:val="Lienhypertexte"/>
                <w:rFonts w:cstheme="minorHAnsi"/>
                <w:noProof/>
                <w14:scene3d>
                  <w14:camera w14:prst="orthographicFront"/>
                  <w14:lightRig w14:rig="threePt" w14:dir="t">
                    <w14:rot w14:lat="0" w14:lon="0" w14:rev="0"/>
                  </w14:lightRig>
                </w14:scene3d>
              </w:rPr>
              <w:t>a.</w:t>
            </w:r>
            <w:r w:rsidR="00C510BD">
              <w:rPr>
                <w:rFonts w:eastAsiaTheme="minorEastAsia" w:cstheme="minorBidi"/>
                <w:noProof/>
                <w:color w:val="auto"/>
                <w:sz w:val="22"/>
                <w:szCs w:val="22"/>
              </w:rPr>
              <w:tab/>
            </w:r>
            <w:r w:rsidR="00C510BD" w:rsidRPr="009D6348">
              <w:rPr>
                <w:rStyle w:val="Lienhypertexte"/>
                <w:rFonts w:cstheme="minorHAnsi"/>
                <w:noProof/>
              </w:rPr>
              <w:t>Un pilotage national assuré par la Cnam</w:t>
            </w:r>
            <w:r w:rsidR="00C510BD">
              <w:rPr>
                <w:noProof/>
                <w:webHidden/>
              </w:rPr>
              <w:tab/>
            </w:r>
            <w:r w:rsidR="00C510BD">
              <w:rPr>
                <w:noProof/>
                <w:webHidden/>
              </w:rPr>
              <w:fldChar w:fldCharType="begin"/>
            </w:r>
            <w:r w:rsidR="00C510BD">
              <w:rPr>
                <w:noProof/>
                <w:webHidden/>
              </w:rPr>
              <w:instrText xml:space="preserve"> PAGEREF _Toc211953681 \h </w:instrText>
            </w:r>
            <w:r w:rsidR="00C510BD">
              <w:rPr>
                <w:noProof/>
                <w:webHidden/>
              </w:rPr>
            </w:r>
            <w:r w:rsidR="00C510BD">
              <w:rPr>
                <w:noProof/>
                <w:webHidden/>
              </w:rPr>
              <w:fldChar w:fldCharType="separate"/>
            </w:r>
            <w:r w:rsidR="00C510BD">
              <w:rPr>
                <w:noProof/>
                <w:webHidden/>
              </w:rPr>
              <w:t>13</w:t>
            </w:r>
            <w:r w:rsidR="00C510BD">
              <w:rPr>
                <w:noProof/>
                <w:webHidden/>
              </w:rPr>
              <w:fldChar w:fldCharType="end"/>
            </w:r>
          </w:hyperlink>
        </w:p>
        <w:p w14:paraId="32FE81D8" w14:textId="3FF03DB6"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682"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La Cnam, tête de réseau</w:t>
            </w:r>
            <w:r w:rsidR="00C510BD">
              <w:rPr>
                <w:noProof/>
                <w:webHidden/>
              </w:rPr>
              <w:tab/>
            </w:r>
            <w:r w:rsidR="00C510BD">
              <w:rPr>
                <w:noProof/>
                <w:webHidden/>
              </w:rPr>
              <w:fldChar w:fldCharType="begin"/>
            </w:r>
            <w:r w:rsidR="00C510BD">
              <w:rPr>
                <w:noProof/>
                <w:webHidden/>
              </w:rPr>
              <w:instrText xml:space="preserve"> PAGEREF _Toc211953682 \h </w:instrText>
            </w:r>
            <w:r w:rsidR="00C510BD">
              <w:rPr>
                <w:noProof/>
                <w:webHidden/>
              </w:rPr>
            </w:r>
            <w:r w:rsidR="00C510BD">
              <w:rPr>
                <w:noProof/>
                <w:webHidden/>
              </w:rPr>
              <w:fldChar w:fldCharType="separate"/>
            </w:r>
            <w:r w:rsidR="00C510BD">
              <w:rPr>
                <w:noProof/>
                <w:webHidden/>
              </w:rPr>
              <w:t>13</w:t>
            </w:r>
            <w:r w:rsidR="00C510BD">
              <w:rPr>
                <w:noProof/>
                <w:webHidden/>
              </w:rPr>
              <w:fldChar w:fldCharType="end"/>
            </w:r>
          </w:hyperlink>
        </w:p>
        <w:p w14:paraId="68C7FA1B" w14:textId="185D003D"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683"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Un cadre contractuel pluriannuel</w:t>
            </w:r>
            <w:r w:rsidR="00C510BD">
              <w:rPr>
                <w:noProof/>
                <w:webHidden/>
              </w:rPr>
              <w:tab/>
            </w:r>
            <w:r w:rsidR="00C510BD">
              <w:rPr>
                <w:noProof/>
                <w:webHidden/>
              </w:rPr>
              <w:fldChar w:fldCharType="begin"/>
            </w:r>
            <w:r w:rsidR="00C510BD">
              <w:rPr>
                <w:noProof/>
                <w:webHidden/>
              </w:rPr>
              <w:instrText xml:space="preserve"> PAGEREF _Toc211953683 \h </w:instrText>
            </w:r>
            <w:r w:rsidR="00C510BD">
              <w:rPr>
                <w:noProof/>
                <w:webHidden/>
              </w:rPr>
            </w:r>
            <w:r w:rsidR="00C510BD">
              <w:rPr>
                <w:noProof/>
                <w:webHidden/>
              </w:rPr>
              <w:fldChar w:fldCharType="separate"/>
            </w:r>
            <w:r w:rsidR="00C510BD">
              <w:rPr>
                <w:noProof/>
                <w:webHidden/>
              </w:rPr>
              <w:t>13</w:t>
            </w:r>
            <w:r w:rsidR="00C510BD">
              <w:rPr>
                <w:noProof/>
                <w:webHidden/>
              </w:rPr>
              <w:fldChar w:fldCharType="end"/>
            </w:r>
          </w:hyperlink>
        </w:p>
        <w:p w14:paraId="5AD2D851" w14:textId="08FA61B8"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684"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Une organisation articulée autour de directions métiers et de directions supports</w:t>
            </w:r>
            <w:r w:rsidR="00C510BD">
              <w:rPr>
                <w:noProof/>
                <w:webHidden/>
              </w:rPr>
              <w:tab/>
            </w:r>
            <w:r w:rsidR="00C510BD">
              <w:rPr>
                <w:noProof/>
                <w:webHidden/>
              </w:rPr>
              <w:fldChar w:fldCharType="begin"/>
            </w:r>
            <w:r w:rsidR="00C510BD">
              <w:rPr>
                <w:noProof/>
                <w:webHidden/>
              </w:rPr>
              <w:instrText xml:space="preserve"> PAGEREF _Toc211953684 \h </w:instrText>
            </w:r>
            <w:r w:rsidR="00C510BD">
              <w:rPr>
                <w:noProof/>
                <w:webHidden/>
              </w:rPr>
            </w:r>
            <w:r w:rsidR="00C510BD">
              <w:rPr>
                <w:noProof/>
                <w:webHidden/>
              </w:rPr>
              <w:fldChar w:fldCharType="separate"/>
            </w:r>
            <w:r w:rsidR="00C510BD">
              <w:rPr>
                <w:noProof/>
                <w:webHidden/>
              </w:rPr>
              <w:t>15</w:t>
            </w:r>
            <w:r w:rsidR="00C510BD">
              <w:rPr>
                <w:noProof/>
                <w:webHidden/>
              </w:rPr>
              <w:fldChar w:fldCharType="end"/>
            </w:r>
          </w:hyperlink>
        </w:p>
        <w:p w14:paraId="65C17497" w14:textId="58EF05BF" w:rsidR="00C510BD" w:rsidRDefault="00455E75">
          <w:pPr>
            <w:pStyle w:val="TM3"/>
            <w:tabs>
              <w:tab w:val="left" w:pos="880"/>
              <w:tab w:val="right" w:leader="dot" w:pos="9396"/>
            </w:tabs>
            <w:rPr>
              <w:rFonts w:eastAsiaTheme="minorEastAsia" w:cstheme="minorBidi"/>
              <w:noProof/>
              <w:color w:val="auto"/>
              <w:sz w:val="22"/>
              <w:szCs w:val="22"/>
            </w:rPr>
          </w:pPr>
          <w:hyperlink w:anchor="_Toc211953685" w:history="1">
            <w:r w:rsidR="00C510BD" w:rsidRPr="009D6348">
              <w:rPr>
                <w:rStyle w:val="Lienhypertexte"/>
                <w:rFonts w:cstheme="minorHAnsi"/>
                <w:noProof/>
                <w14:scene3d>
                  <w14:camera w14:prst="orthographicFront"/>
                  <w14:lightRig w14:rig="threePt" w14:dir="t">
                    <w14:rot w14:lat="0" w14:lon="0" w14:rev="0"/>
                  </w14:lightRig>
                </w14:scene3d>
              </w:rPr>
              <w:t>b.</w:t>
            </w:r>
            <w:r w:rsidR="00C510BD">
              <w:rPr>
                <w:rFonts w:eastAsiaTheme="minorEastAsia" w:cstheme="minorBidi"/>
                <w:noProof/>
                <w:color w:val="auto"/>
                <w:sz w:val="22"/>
                <w:szCs w:val="22"/>
              </w:rPr>
              <w:tab/>
            </w:r>
            <w:r w:rsidR="00C510BD" w:rsidRPr="009D6348">
              <w:rPr>
                <w:rStyle w:val="Lienhypertexte"/>
                <w:rFonts w:cstheme="minorHAnsi"/>
                <w:noProof/>
              </w:rPr>
              <w:t>Le réseau de l’Assurance Maladie : un maillage territorial dense au plus près du public</w:t>
            </w:r>
            <w:r w:rsidR="00C510BD">
              <w:rPr>
                <w:noProof/>
                <w:webHidden/>
              </w:rPr>
              <w:tab/>
            </w:r>
            <w:r w:rsidR="00C510BD">
              <w:rPr>
                <w:noProof/>
                <w:webHidden/>
              </w:rPr>
              <w:fldChar w:fldCharType="begin"/>
            </w:r>
            <w:r w:rsidR="00C510BD">
              <w:rPr>
                <w:noProof/>
                <w:webHidden/>
              </w:rPr>
              <w:instrText xml:space="preserve"> PAGEREF _Toc211953685 \h </w:instrText>
            </w:r>
            <w:r w:rsidR="00C510BD">
              <w:rPr>
                <w:noProof/>
                <w:webHidden/>
              </w:rPr>
            </w:r>
            <w:r w:rsidR="00C510BD">
              <w:rPr>
                <w:noProof/>
                <w:webHidden/>
              </w:rPr>
              <w:fldChar w:fldCharType="separate"/>
            </w:r>
            <w:r w:rsidR="00C510BD">
              <w:rPr>
                <w:noProof/>
                <w:webHidden/>
              </w:rPr>
              <w:t>16</w:t>
            </w:r>
            <w:r w:rsidR="00C510BD">
              <w:rPr>
                <w:noProof/>
                <w:webHidden/>
              </w:rPr>
              <w:fldChar w:fldCharType="end"/>
            </w:r>
          </w:hyperlink>
        </w:p>
        <w:p w14:paraId="49A2A48A" w14:textId="3194FDFB"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686"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102 caisses primaires d’Assurance Maladie (CPAM)</w:t>
            </w:r>
            <w:r w:rsidR="00C510BD">
              <w:rPr>
                <w:noProof/>
                <w:webHidden/>
              </w:rPr>
              <w:tab/>
            </w:r>
            <w:r w:rsidR="00C510BD">
              <w:rPr>
                <w:noProof/>
                <w:webHidden/>
              </w:rPr>
              <w:fldChar w:fldCharType="begin"/>
            </w:r>
            <w:r w:rsidR="00C510BD">
              <w:rPr>
                <w:noProof/>
                <w:webHidden/>
              </w:rPr>
              <w:instrText xml:space="preserve"> PAGEREF _Toc211953686 \h </w:instrText>
            </w:r>
            <w:r w:rsidR="00C510BD">
              <w:rPr>
                <w:noProof/>
                <w:webHidden/>
              </w:rPr>
            </w:r>
            <w:r w:rsidR="00C510BD">
              <w:rPr>
                <w:noProof/>
                <w:webHidden/>
              </w:rPr>
              <w:fldChar w:fldCharType="separate"/>
            </w:r>
            <w:r w:rsidR="00C510BD">
              <w:rPr>
                <w:noProof/>
                <w:webHidden/>
              </w:rPr>
              <w:t>16</w:t>
            </w:r>
            <w:r w:rsidR="00C510BD">
              <w:rPr>
                <w:noProof/>
                <w:webHidden/>
              </w:rPr>
              <w:fldChar w:fldCharType="end"/>
            </w:r>
          </w:hyperlink>
        </w:p>
        <w:p w14:paraId="7F8F1A3F" w14:textId="320A8192"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687"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4 caisses générales de Sécurité sociale (CGSS) et 1 caisse de Sécurité sociale (CSS)</w:t>
            </w:r>
            <w:r w:rsidR="00C510BD">
              <w:rPr>
                <w:noProof/>
                <w:webHidden/>
              </w:rPr>
              <w:tab/>
            </w:r>
            <w:r w:rsidR="00C510BD">
              <w:rPr>
                <w:noProof/>
                <w:webHidden/>
              </w:rPr>
              <w:fldChar w:fldCharType="begin"/>
            </w:r>
            <w:r w:rsidR="00C510BD">
              <w:rPr>
                <w:noProof/>
                <w:webHidden/>
              </w:rPr>
              <w:instrText xml:space="preserve"> PAGEREF _Toc211953687 \h </w:instrText>
            </w:r>
            <w:r w:rsidR="00C510BD">
              <w:rPr>
                <w:noProof/>
                <w:webHidden/>
              </w:rPr>
            </w:r>
            <w:r w:rsidR="00C510BD">
              <w:rPr>
                <w:noProof/>
                <w:webHidden/>
              </w:rPr>
              <w:fldChar w:fldCharType="separate"/>
            </w:r>
            <w:r w:rsidR="00C510BD">
              <w:rPr>
                <w:noProof/>
                <w:webHidden/>
              </w:rPr>
              <w:t>16</w:t>
            </w:r>
            <w:r w:rsidR="00C510BD">
              <w:rPr>
                <w:noProof/>
                <w:webHidden/>
              </w:rPr>
              <w:fldChar w:fldCharType="end"/>
            </w:r>
          </w:hyperlink>
        </w:p>
        <w:p w14:paraId="2FEED41B" w14:textId="68B5B3BC"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688"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16 caisses d'assurance retraite et de la santé au travail (Carsat)</w:t>
            </w:r>
            <w:r w:rsidR="00C510BD">
              <w:rPr>
                <w:noProof/>
                <w:webHidden/>
              </w:rPr>
              <w:tab/>
            </w:r>
            <w:r w:rsidR="00C510BD">
              <w:rPr>
                <w:noProof/>
                <w:webHidden/>
              </w:rPr>
              <w:fldChar w:fldCharType="begin"/>
            </w:r>
            <w:r w:rsidR="00C510BD">
              <w:rPr>
                <w:noProof/>
                <w:webHidden/>
              </w:rPr>
              <w:instrText xml:space="preserve"> PAGEREF _Toc211953688 \h </w:instrText>
            </w:r>
            <w:r w:rsidR="00C510BD">
              <w:rPr>
                <w:noProof/>
                <w:webHidden/>
              </w:rPr>
            </w:r>
            <w:r w:rsidR="00C510BD">
              <w:rPr>
                <w:noProof/>
                <w:webHidden/>
              </w:rPr>
              <w:fldChar w:fldCharType="separate"/>
            </w:r>
            <w:r w:rsidR="00C510BD">
              <w:rPr>
                <w:noProof/>
                <w:webHidden/>
              </w:rPr>
              <w:t>16</w:t>
            </w:r>
            <w:r w:rsidR="00C510BD">
              <w:rPr>
                <w:noProof/>
                <w:webHidden/>
              </w:rPr>
              <w:fldChar w:fldCharType="end"/>
            </w:r>
          </w:hyperlink>
        </w:p>
        <w:p w14:paraId="784BD4F7" w14:textId="3E7467D2"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689"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16 directions régionales du Service médical (DRSM)</w:t>
            </w:r>
            <w:r w:rsidR="00C510BD">
              <w:rPr>
                <w:noProof/>
                <w:webHidden/>
              </w:rPr>
              <w:tab/>
            </w:r>
            <w:r w:rsidR="00C510BD">
              <w:rPr>
                <w:noProof/>
                <w:webHidden/>
              </w:rPr>
              <w:fldChar w:fldCharType="begin"/>
            </w:r>
            <w:r w:rsidR="00C510BD">
              <w:rPr>
                <w:noProof/>
                <w:webHidden/>
              </w:rPr>
              <w:instrText xml:space="preserve"> PAGEREF _Toc211953689 \h </w:instrText>
            </w:r>
            <w:r w:rsidR="00C510BD">
              <w:rPr>
                <w:noProof/>
                <w:webHidden/>
              </w:rPr>
            </w:r>
            <w:r w:rsidR="00C510BD">
              <w:rPr>
                <w:noProof/>
                <w:webHidden/>
              </w:rPr>
              <w:fldChar w:fldCharType="separate"/>
            </w:r>
            <w:r w:rsidR="00C510BD">
              <w:rPr>
                <w:noProof/>
                <w:webHidden/>
              </w:rPr>
              <w:t>16</w:t>
            </w:r>
            <w:r w:rsidR="00C510BD">
              <w:rPr>
                <w:noProof/>
                <w:webHidden/>
              </w:rPr>
              <w:fldChar w:fldCharType="end"/>
            </w:r>
          </w:hyperlink>
        </w:p>
        <w:p w14:paraId="1035FAAC" w14:textId="64453A37"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690"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13 unions de gestion des établissements de caisse d’Assurance Maladie (Ugecam)</w:t>
            </w:r>
            <w:r w:rsidR="00C510BD">
              <w:rPr>
                <w:noProof/>
                <w:webHidden/>
              </w:rPr>
              <w:tab/>
            </w:r>
            <w:r w:rsidR="00C510BD">
              <w:rPr>
                <w:noProof/>
                <w:webHidden/>
              </w:rPr>
              <w:fldChar w:fldCharType="begin"/>
            </w:r>
            <w:r w:rsidR="00C510BD">
              <w:rPr>
                <w:noProof/>
                <w:webHidden/>
              </w:rPr>
              <w:instrText xml:space="preserve"> PAGEREF _Toc211953690 \h </w:instrText>
            </w:r>
            <w:r w:rsidR="00C510BD">
              <w:rPr>
                <w:noProof/>
                <w:webHidden/>
              </w:rPr>
            </w:r>
            <w:r w:rsidR="00C510BD">
              <w:rPr>
                <w:noProof/>
                <w:webHidden/>
              </w:rPr>
              <w:fldChar w:fldCharType="separate"/>
            </w:r>
            <w:r w:rsidR="00C510BD">
              <w:rPr>
                <w:noProof/>
                <w:webHidden/>
              </w:rPr>
              <w:t>17</w:t>
            </w:r>
            <w:r w:rsidR="00C510BD">
              <w:rPr>
                <w:noProof/>
                <w:webHidden/>
              </w:rPr>
              <w:fldChar w:fldCharType="end"/>
            </w:r>
          </w:hyperlink>
        </w:p>
        <w:p w14:paraId="01DE648A" w14:textId="00A9DE70" w:rsidR="00C510BD" w:rsidRDefault="00455E75">
          <w:pPr>
            <w:pStyle w:val="TM1"/>
            <w:rPr>
              <w:rFonts w:eastAsiaTheme="minorEastAsia" w:cstheme="minorBidi"/>
              <w:b w:val="0"/>
              <w:noProof/>
              <w:color w:val="auto"/>
              <w:sz w:val="22"/>
              <w:szCs w:val="22"/>
            </w:rPr>
          </w:pPr>
          <w:hyperlink w:anchor="_Toc211953691" w:history="1">
            <w:r w:rsidR="00C510BD" w:rsidRPr="009D6348">
              <w:rPr>
                <w:rStyle w:val="Lienhypertexte"/>
                <w:rFonts w:cstheme="minorHAnsi"/>
                <w:noProof/>
              </w:rPr>
              <w:t>III.</w:t>
            </w:r>
            <w:r w:rsidR="00C510BD">
              <w:rPr>
                <w:rFonts w:eastAsiaTheme="minorEastAsia" w:cstheme="minorBidi"/>
                <w:b w:val="0"/>
                <w:noProof/>
                <w:color w:val="auto"/>
                <w:sz w:val="22"/>
                <w:szCs w:val="22"/>
              </w:rPr>
              <w:tab/>
            </w:r>
            <w:r w:rsidR="00C510BD" w:rsidRPr="009D6348">
              <w:rPr>
                <w:rStyle w:val="Lienhypertexte"/>
                <w:rFonts w:cstheme="minorHAnsi"/>
                <w:noProof/>
              </w:rPr>
              <w:t>Presentation de la direction de l’information et de la communication</w:t>
            </w:r>
            <w:r w:rsidR="00C510BD">
              <w:rPr>
                <w:noProof/>
                <w:webHidden/>
              </w:rPr>
              <w:tab/>
            </w:r>
            <w:r w:rsidR="00C510BD">
              <w:rPr>
                <w:noProof/>
                <w:webHidden/>
              </w:rPr>
              <w:fldChar w:fldCharType="begin"/>
            </w:r>
            <w:r w:rsidR="00C510BD">
              <w:rPr>
                <w:noProof/>
                <w:webHidden/>
              </w:rPr>
              <w:instrText xml:space="preserve"> PAGEREF _Toc211953691 \h </w:instrText>
            </w:r>
            <w:r w:rsidR="00C510BD">
              <w:rPr>
                <w:noProof/>
                <w:webHidden/>
              </w:rPr>
            </w:r>
            <w:r w:rsidR="00C510BD">
              <w:rPr>
                <w:noProof/>
                <w:webHidden/>
              </w:rPr>
              <w:fldChar w:fldCharType="separate"/>
            </w:r>
            <w:r w:rsidR="00C510BD">
              <w:rPr>
                <w:noProof/>
                <w:webHidden/>
              </w:rPr>
              <w:t>18</w:t>
            </w:r>
            <w:r w:rsidR="00C510BD">
              <w:rPr>
                <w:noProof/>
                <w:webHidden/>
              </w:rPr>
              <w:fldChar w:fldCharType="end"/>
            </w:r>
          </w:hyperlink>
        </w:p>
        <w:p w14:paraId="4BC3C39F" w14:textId="60378C7D" w:rsidR="00C510BD" w:rsidRDefault="00455E75">
          <w:pPr>
            <w:pStyle w:val="TM2"/>
            <w:rPr>
              <w:rFonts w:eastAsiaTheme="minorEastAsia" w:cstheme="minorBidi"/>
              <w:b w:val="0"/>
              <w:color w:val="auto"/>
              <w:sz w:val="22"/>
              <w:szCs w:val="22"/>
            </w:rPr>
          </w:pPr>
          <w:hyperlink w:anchor="_Toc211953692" w:history="1">
            <w:r w:rsidR="00C510BD" w:rsidRPr="009D6348">
              <w:rPr>
                <w:rStyle w:val="Lienhypertexte"/>
              </w:rPr>
              <w:t>1.</w:t>
            </w:r>
            <w:r w:rsidR="00C510BD">
              <w:rPr>
                <w:rFonts w:eastAsiaTheme="minorEastAsia" w:cstheme="minorBidi"/>
                <w:b w:val="0"/>
                <w:color w:val="auto"/>
                <w:sz w:val="22"/>
                <w:szCs w:val="22"/>
              </w:rPr>
              <w:tab/>
            </w:r>
            <w:r w:rsidR="00C510BD" w:rsidRPr="009D6348">
              <w:rPr>
                <w:rStyle w:val="Lienhypertexte"/>
              </w:rPr>
              <w:t>Les départements de la Dicom</w:t>
            </w:r>
            <w:r w:rsidR="00C510BD">
              <w:rPr>
                <w:webHidden/>
              </w:rPr>
              <w:tab/>
            </w:r>
            <w:r w:rsidR="00C510BD">
              <w:rPr>
                <w:webHidden/>
              </w:rPr>
              <w:fldChar w:fldCharType="begin"/>
            </w:r>
            <w:r w:rsidR="00C510BD">
              <w:rPr>
                <w:webHidden/>
              </w:rPr>
              <w:instrText xml:space="preserve"> PAGEREF _Toc211953692 \h </w:instrText>
            </w:r>
            <w:r w:rsidR="00C510BD">
              <w:rPr>
                <w:webHidden/>
              </w:rPr>
            </w:r>
            <w:r w:rsidR="00C510BD">
              <w:rPr>
                <w:webHidden/>
              </w:rPr>
              <w:fldChar w:fldCharType="separate"/>
            </w:r>
            <w:r w:rsidR="00C510BD">
              <w:rPr>
                <w:webHidden/>
              </w:rPr>
              <w:t>18</w:t>
            </w:r>
            <w:r w:rsidR="00C510BD">
              <w:rPr>
                <w:webHidden/>
              </w:rPr>
              <w:fldChar w:fldCharType="end"/>
            </w:r>
          </w:hyperlink>
        </w:p>
        <w:p w14:paraId="30347B2A" w14:textId="3FD99D9C" w:rsidR="00C510BD" w:rsidRDefault="00455E75">
          <w:pPr>
            <w:pStyle w:val="TM2"/>
            <w:rPr>
              <w:rFonts w:eastAsiaTheme="minorEastAsia" w:cstheme="minorBidi"/>
              <w:b w:val="0"/>
              <w:color w:val="auto"/>
              <w:sz w:val="22"/>
              <w:szCs w:val="22"/>
            </w:rPr>
          </w:pPr>
          <w:hyperlink w:anchor="_Toc211953693" w:history="1">
            <w:r w:rsidR="00C510BD" w:rsidRPr="009D6348">
              <w:rPr>
                <w:rStyle w:val="Lienhypertexte"/>
              </w:rPr>
              <w:t>2.</w:t>
            </w:r>
            <w:r w:rsidR="00C510BD">
              <w:rPr>
                <w:rFonts w:eastAsiaTheme="minorEastAsia" w:cstheme="minorBidi"/>
                <w:b w:val="0"/>
                <w:color w:val="auto"/>
                <w:sz w:val="22"/>
                <w:szCs w:val="22"/>
              </w:rPr>
              <w:tab/>
            </w:r>
            <w:r w:rsidR="00C510BD" w:rsidRPr="009D6348">
              <w:rPr>
                <w:rStyle w:val="Lienhypertexte"/>
              </w:rPr>
              <w:t>Focus sur le Département information et médias (DIM)</w:t>
            </w:r>
            <w:r w:rsidR="00C510BD">
              <w:rPr>
                <w:webHidden/>
              </w:rPr>
              <w:tab/>
            </w:r>
            <w:r w:rsidR="00C510BD">
              <w:rPr>
                <w:webHidden/>
              </w:rPr>
              <w:fldChar w:fldCharType="begin"/>
            </w:r>
            <w:r w:rsidR="00C510BD">
              <w:rPr>
                <w:webHidden/>
              </w:rPr>
              <w:instrText xml:space="preserve"> PAGEREF _Toc211953693 \h </w:instrText>
            </w:r>
            <w:r w:rsidR="00C510BD">
              <w:rPr>
                <w:webHidden/>
              </w:rPr>
            </w:r>
            <w:r w:rsidR="00C510BD">
              <w:rPr>
                <w:webHidden/>
              </w:rPr>
              <w:fldChar w:fldCharType="separate"/>
            </w:r>
            <w:r w:rsidR="00C510BD">
              <w:rPr>
                <w:webHidden/>
              </w:rPr>
              <w:t>18</w:t>
            </w:r>
            <w:r w:rsidR="00C510BD">
              <w:rPr>
                <w:webHidden/>
              </w:rPr>
              <w:fldChar w:fldCharType="end"/>
            </w:r>
          </w:hyperlink>
        </w:p>
        <w:p w14:paraId="6865C0EA" w14:textId="6556D062" w:rsidR="00C510BD" w:rsidRDefault="00455E75">
          <w:pPr>
            <w:pStyle w:val="TM2"/>
            <w:rPr>
              <w:rFonts w:eastAsiaTheme="minorEastAsia" w:cstheme="minorBidi"/>
              <w:b w:val="0"/>
              <w:color w:val="auto"/>
              <w:sz w:val="22"/>
              <w:szCs w:val="22"/>
            </w:rPr>
          </w:pPr>
          <w:hyperlink w:anchor="_Toc211953694" w:history="1">
            <w:r w:rsidR="00C510BD" w:rsidRPr="009D6348">
              <w:rPr>
                <w:rStyle w:val="Lienhypertexte"/>
              </w:rPr>
              <w:t>3.</w:t>
            </w:r>
            <w:r w:rsidR="00C510BD">
              <w:rPr>
                <w:rFonts w:eastAsiaTheme="minorEastAsia" w:cstheme="minorBidi"/>
                <w:b w:val="0"/>
                <w:color w:val="auto"/>
                <w:sz w:val="22"/>
                <w:szCs w:val="22"/>
              </w:rPr>
              <w:tab/>
            </w:r>
            <w:r w:rsidR="00C510BD" w:rsidRPr="009D6348">
              <w:rPr>
                <w:rStyle w:val="Lienhypertexte"/>
              </w:rPr>
              <w:t>Focus sur le département campagnes et promotion (DCP)</w:t>
            </w:r>
            <w:r w:rsidR="00C510BD">
              <w:rPr>
                <w:webHidden/>
              </w:rPr>
              <w:tab/>
            </w:r>
            <w:r w:rsidR="00C510BD">
              <w:rPr>
                <w:webHidden/>
              </w:rPr>
              <w:fldChar w:fldCharType="begin"/>
            </w:r>
            <w:r w:rsidR="00C510BD">
              <w:rPr>
                <w:webHidden/>
              </w:rPr>
              <w:instrText xml:space="preserve"> PAGEREF _Toc211953694 \h </w:instrText>
            </w:r>
            <w:r w:rsidR="00C510BD">
              <w:rPr>
                <w:webHidden/>
              </w:rPr>
            </w:r>
            <w:r w:rsidR="00C510BD">
              <w:rPr>
                <w:webHidden/>
              </w:rPr>
              <w:fldChar w:fldCharType="separate"/>
            </w:r>
            <w:r w:rsidR="00C510BD">
              <w:rPr>
                <w:webHidden/>
              </w:rPr>
              <w:t>21</w:t>
            </w:r>
            <w:r w:rsidR="00C510BD">
              <w:rPr>
                <w:webHidden/>
              </w:rPr>
              <w:fldChar w:fldCharType="end"/>
            </w:r>
          </w:hyperlink>
        </w:p>
        <w:p w14:paraId="22A6B5DD" w14:textId="426DACAB" w:rsidR="00C510BD" w:rsidRDefault="00455E75">
          <w:pPr>
            <w:pStyle w:val="TM1"/>
            <w:rPr>
              <w:rFonts w:eastAsiaTheme="minorEastAsia" w:cstheme="minorBidi"/>
              <w:b w:val="0"/>
              <w:noProof/>
              <w:color w:val="auto"/>
              <w:sz w:val="22"/>
              <w:szCs w:val="22"/>
            </w:rPr>
          </w:pPr>
          <w:hyperlink w:anchor="_Toc211953695" w:history="1">
            <w:r w:rsidR="00C510BD" w:rsidRPr="009D6348">
              <w:rPr>
                <w:rStyle w:val="Lienhypertexte"/>
                <w:noProof/>
              </w:rPr>
              <w:t>IV.</w:t>
            </w:r>
            <w:r w:rsidR="00C510BD">
              <w:rPr>
                <w:rFonts w:eastAsiaTheme="minorEastAsia" w:cstheme="minorBidi"/>
                <w:b w:val="0"/>
                <w:noProof/>
                <w:color w:val="auto"/>
                <w:sz w:val="22"/>
                <w:szCs w:val="22"/>
              </w:rPr>
              <w:tab/>
            </w:r>
            <w:r w:rsidR="00C510BD" w:rsidRPr="009D6348">
              <w:rPr>
                <w:rStyle w:val="Lienhypertexte"/>
                <w:noProof/>
              </w:rPr>
              <w:t>Contexte de la consultation</w:t>
            </w:r>
            <w:r w:rsidR="00C510BD">
              <w:rPr>
                <w:noProof/>
                <w:webHidden/>
              </w:rPr>
              <w:tab/>
            </w:r>
            <w:r w:rsidR="00C510BD">
              <w:rPr>
                <w:noProof/>
                <w:webHidden/>
              </w:rPr>
              <w:fldChar w:fldCharType="begin"/>
            </w:r>
            <w:r w:rsidR="00C510BD">
              <w:rPr>
                <w:noProof/>
                <w:webHidden/>
              </w:rPr>
              <w:instrText xml:space="preserve"> PAGEREF _Toc211953695 \h </w:instrText>
            </w:r>
            <w:r w:rsidR="00C510BD">
              <w:rPr>
                <w:noProof/>
                <w:webHidden/>
              </w:rPr>
            </w:r>
            <w:r w:rsidR="00C510BD">
              <w:rPr>
                <w:noProof/>
                <w:webHidden/>
              </w:rPr>
              <w:fldChar w:fldCharType="separate"/>
            </w:r>
            <w:r w:rsidR="00C510BD">
              <w:rPr>
                <w:noProof/>
                <w:webHidden/>
              </w:rPr>
              <w:t>22</w:t>
            </w:r>
            <w:r w:rsidR="00C510BD">
              <w:rPr>
                <w:noProof/>
                <w:webHidden/>
              </w:rPr>
              <w:fldChar w:fldCharType="end"/>
            </w:r>
          </w:hyperlink>
        </w:p>
        <w:p w14:paraId="709BA57E" w14:textId="2559F13B" w:rsidR="00C510BD" w:rsidRDefault="00455E75">
          <w:pPr>
            <w:pStyle w:val="TM2"/>
            <w:rPr>
              <w:rFonts w:eastAsiaTheme="minorEastAsia" w:cstheme="minorBidi"/>
              <w:b w:val="0"/>
              <w:color w:val="auto"/>
              <w:sz w:val="22"/>
              <w:szCs w:val="22"/>
            </w:rPr>
          </w:pPr>
          <w:hyperlink w:anchor="_Toc211953696" w:history="1">
            <w:r w:rsidR="00C510BD" w:rsidRPr="009D6348">
              <w:rPr>
                <w:rStyle w:val="Lienhypertexte"/>
              </w:rPr>
              <w:t>1.</w:t>
            </w:r>
            <w:r w:rsidR="00C510BD">
              <w:rPr>
                <w:rFonts w:eastAsiaTheme="minorEastAsia" w:cstheme="minorBidi"/>
                <w:b w:val="0"/>
                <w:color w:val="auto"/>
                <w:sz w:val="22"/>
                <w:szCs w:val="22"/>
              </w:rPr>
              <w:tab/>
            </w:r>
            <w:r w:rsidR="00C510BD" w:rsidRPr="009D6348">
              <w:rPr>
                <w:rStyle w:val="Lienhypertexte"/>
              </w:rPr>
              <w:t>Le schéma directeur de la communication de l’Assurance Maladie</w:t>
            </w:r>
            <w:r w:rsidR="00C510BD">
              <w:rPr>
                <w:webHidden/>
              </w:rPr>
              <w:tab/>
            </w:r>
            <w:r w:rsidR="00C510BD">
              <w:rPr>
                <w:webHidden/>
              </w:rPr>
              <w:fldChar w:fldCharType="begin"/>
            </w:r>
            <w:r w:rsidR="00C510BD">
              <w:rPr>
                <w:webHidden/>
              </w:rPr>
              <w:instrText xml:space="preserve"> PAGEREF _Toc211953696 \h </w:instrText>
            </w:r>
            <w:r w:rsidR="00C510BD">
              <w:rPr>
                <w:webHidden/>
              </w:rPr>
            </w:r>
            <w:r w:rsidR="00C510BD">
              <w:rPr>
                <w:webHidden/>
              </w:rPr>
              <w:fldChar w:fldCharType="separate"/>
            </w:r>
            <w:r w:rsidR="00C510BD">
              <w:rPr>
                <w:webHidden/>
              </w:rPr>
              <w:t>22</w:t>
            </w:r>
            <w:r w:rsidR="00C510BD">
              <w:rPr>
                <w:webHidden/>
              </w:rPr>
              <w:fldChar w:fldCharType="end"/>
            </w:r>
          </w:hyperlink>
        </w:p>
        <w:p w14:paraId="1E28B42F" w14:textId="074F6A4B"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697" w:history="1">
            <w:r w:rsidR="00C510BD" w:rsidRPr="009D6348">
              <w:rPr>
                <w:rStyle w:val="Lienhypertexte"/>
                <w:rFonts w:ascii="Symbol" w:eastAsia="Arial" w:hAnsi="Symbol"/>
                <w:noProof/>
              </w:rPr>
              <w:t></w:t>
            </w:r>
            <w:r w:rsidR="00C510BD">
              <w:rPr>
                <w:rFonts w:eastAsiaTheme="minorEastAsia" w:cstheme="minorBidi"/>
                <w:noProof/>
                <w:color w:val="auto"/>
                <w:sz w:val="22"/>
                <w:lang w:eastAsia="fr-FR"/>
              </w:rPr>
              <w:tab/>
            </w:r>
            <w:r w:rsidR="00C510BD" w:rsidRPr="009D6348">
              <w:rPr>
                <w:rStyle w:val="Lienhypertexte"/>
                <w:rFonts w:eastAsia="Arial"/>
                <w:noProof/>
              </w:rPr>
              <w:t>Pilier 1 : informer sur les droits pour améliorer l’accès aux soins, partout et pour tous</w:t>
            </w:r>
            <w:r w:rsidR="00C510BD">
              <w:rPr>
                <w:noProof/>
                <w:webHidden/>
              </w:rPr>
              <w:tab/>
            </w:r>
            <w:r w:rsidR="00C510BD">
              <w:rPr>
                <w:noProof/>
                <w:webHidden/>
              </w:rPr>
              <w:fldChar w:fldCharType="begin"/>
            </w:r>
            <w:r w:rsidR="00C510BD">
              <w:rPr>
                <w:noProof/>
                <w:webHidden/>
              </w:rPr>
              <w:instrText xml:space="preserve"> PAGEREF _Toc211953697 \h </w:instrText>
            </w:r>
            <w:r w:rsidR="00C510BD">
              <w:rPr>
                <w:noProof/>
                <w:webHidden/>
              </w:rPr>
            </w:r>
            <w:r w:rsidR="00C510BD">
              <w:rPr>
                <w:noProof/>
                <w:webHidden/>
              </w:rPr>
              <w:fldChar w:fldCharType="separate"/>
            </w:r>
            <w:r w:rsidR="00C510BD">
              <w:rPr>
                <w:noProof/>
                <w:webHidden/>
              </w:rPr>
              <w:t>22</w:t>
            </w:r>
            <w:r w:rsidR="00C510BD">
              <w:rPr>
                <w:noProof/>
                <w:webHidden/>
              </w:rPr>
              <w:fldChar w:fldCharType="end"/>
            </w:r>
          </w:hyperlink>
        </w:p>
        <w:p w14:paraId="1A9527A6" w14:textId="276605DE"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698" w:history="1">
            <w:r w:rsidR="00C510BD" w:rsidRPr="009D6348">
              <w:rPr>
                <w:rStyle w:val="Lienhypertexte"/>
                <w:rFonts w:ascii="Symbol" w:eastAsia="Arial" w:hAnsi="Symbol"/>
                <w:noProof/>
              </w:rPr>
              <w:t></w:t>
            </w:r>
            <w:r w:rsidR="00C510BD">
              <w:rPr>
                <w:rFonts w:eastAsiaTheme="minorEastAsia" w:cstheme="minorBidi"/>
                <w:noProof/>
                <w:color w:val="auto"/>
                <w:sz w:val="22"/>
                <w:lang w:eastAsia="fr-FR"/>
              </w:rPr>
              <w:tab/>
            </w:r>
            <w:r w:rsidR="00C510BD" w:rsidRPr="009D6348">
              <w:rPr>
                <w:rStyle w:val="Lienhypertexte"/>
                <w:rFonts w:eastAsia="Arial"/>
                <w:noProof/>
              </w:rPr>
              <w:t>Pilier 2 : promouvoir une culture de la santé et de la prévention</w:t>
            </w:r>
            <w:r w:rsidR="00C510BD">
              <w:rPr>
                <w:noProof/>
                <w:webHidden/>
              </w:rPr>
              <w:tab/>
            </w:r>
            <w:r w:rsidR="00C510BD">
              <w:rPr>
                <w:noProof/>
                <w:webHidden/>
              </w:rPr>
              <w:fldChar w:fldCharType="begin"/>
            </w:r>
            <w:r w:rsidR="00C510BD">
              <w:rPr>
                <w:noProof/>
                <w:webHidden/>
              </w:rPr>
              <w:instrText xml:space="preserve"> PAGEREF _Toc211953698 \h </w:instrText>
            </w:r>
            <w:r w:rsidR="00C510BD">
              <w:rPr>
                <w:noProof/>
                <w:webHidden/>
              </w:rPr>
            </w:r>
            <w:r w:rsidR="00C510BD">
              <w:rPr>
                <w:noProof/>
                <w:webHidden/>
              </w:rPr>
              <w:fldChar w:fldCharType="separate"/>
            </w:r>
            <w:r w:rsidR="00C510BD">
              <w:rPr>
                <w:noProof/>
                <w:webHidden/>
              </w:rPr>
              <w:t>22</w:t>
            </w:r>
            <w:r w:rsidR="00C510BD">
              <w:rPr>
                <w:noProof/>
                <w:webHidden/>
              </w:rPr>
              <w:fldChar w:fldCharType="end"/>
            </w:r>
          </w:hyperlink>
        </w:p>
        <w:p w14:paraId="671EC419" w14:textId="17619429"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699" w:history="1">
            <w:r w:rsidR="00C510BD" w:rsidRPr="009D6348">
              <w:rPr>
                <w:rStyle w:val="Lienhypertexte"/>
                <w:rFonts w:ascii="Symbol" w:eastAsia="Arial" w:hAnsi="Symbol"/>
                <w:noProof/>
              </w:rPr>
              <w:t></w:t>
            </w:r>
            <w:r w:rsidR="00C510BD">
              <w:rPr>
                <w:rFonts w:eastAsiaTheme="minorEastAsia" w:cstheme="minorBidi"/>
                <w:noProof/>
                <w:color w:val="auto"/>
                <w:sz w:val="22"/>
                <w:lang w:eastAsia="fr-FR"/>
              </w:rPr>
              <w:tab/>
            </w:r>
            <w:r w:rsidR="00C510BD" w:rsidRPr="009D6348">
              <w:rPr>
                <w:rStyle w:val="Lienhypertexte"/>
                <w:rFonts w:eastAsia="Arial"/>
                <w:noProof/>
              </w:rPr>
              <w:t>Pilier 3 :  accompagner les transformations du système de santé et de notre organisation</w:t>
            </w:r>
            <w:r w:rsidR="00C510BD">
              <w:rPr>
                <w:noProof/>
                <w:webHidden/>
              </w:rPr>
              <w:tab/>
            </w:r>
            <w:r w:rsidR="00C510BD">
              <w:rPr>
                <w:noProof/>
                <w:webHidden/>
              </w:rPr>
              <w:fldChar w:fldCharType="begin"/>
            </w:r>
            <w:r w:rsidR="00C510BD">
              <w:rPr>
                <w:noProof/>
                <w:webHidden/>
              </w:rPr>
              <w:instrText xml:space="preserve"> PAGEREF _Toc211953699 \h </w:instrText>
            </w:r>
            <w:r w:rsidR="00C510BD">
              <w:rPr>
                <w:noProof/>
                <w:webHidden/>
              </w:rPr>
            </w:r>
            <w:r w:rsidR="00C510BD">
              <w:rPr>
                <w:noProof/>
                <w:webHidden/>
              </w:rPr>
              <w:fldChar w:fldCharType="separate"/>
            </w:r>
            <w:r w:rsidR="00C510BD">
              <w:rPr>
                <w:noProof/>
                <w:webHidden/>
              </w:rPr>
              <w:t>22</w:t>
            </w:r>
            <w:r w:rsidR="00C510BD">
              <w:rPr>
                <w:noProof/>
                <w:webHidden/>
              </w:rPr>
              <w:fldChar w:fldCharType="end"/>
            </w:r>
          </w:hyperlink>
        </w:p>
        <w:p w14:paraId="2255E726" w14:textId="6701A07D"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00" w:history="1">
            <w:r w:rsidR="00C510BD" w:rsidRPr="009D6348">
              <w:rPr>
                <w:rStyle w:val="Lienhypertexte"/>
                <w:rFonts w:ascii="Symbol" w:eastAsia="Arial" w:hAnsi="Symbol"/>
                <w:noProof/>
              </w:rPr>
              <w:t></w:t>
            </w:r>
            <w:r w:rsidR="00C510BD">
              <w:rPr>
                <w:rFonts w:eastAsiaTheme="minorEastAsia" w:cstheme="minorBidi"/>
                <w:noProof/>
                <w:color w:val="auto"/>
                <w:sz w:val="22"/>
                <w:lang w:eastAsia="fr-FR"/>
              </w:rPr>
              <w:tab/>
            </w:r>
            <w:r w:rsidR="00C510BD" w:rsidRPr="009D6348">
              <w:rPr>
                <w:rStyle w:val="Lienhypertexte"/>
                <w:rFonts w:eastAsia="Arial"/>
                <w:noProof/>
              </w:rPr>
              <w:t>Un pilier transverse : valoriser notre efficacité pour renforcer notre légitimité et gagner en attractivité</w:t>
            </w:r>
            <w:r w:rsidR="00C510BD">
              <w:rPr>
                <w:noProof/>
                <w:webHidden/>
              </w:rPr>
              <w:tab/>
            </w:r>
            <w:r w:rsidR="00C510BD">
              <w:rPr>
                <w:noProof/>
                <w:webHidden/>
              </w:rPr>
              <w:fldChar w:fldCharType="begin"/>
            </w:r>
            <w:r w:rsidR="00C510BD">
              <w:rPr>
                <w:noProof/>
                <w:webHidden/>
              </w:rPr>
              <w:instrText xml:space="preserve"> PAGEREF _Toc211953700 \h </w:instrText>
            </w:r>
            <w:r w:rsidR="00C510BD">
              <w:rPr>
                <w:noProof/>
                <w:webHidden/>
              </w:rPr>
            </w:r>
            <w:r w:rsidR="00C510BD">
              <w:rPr>
                <w:noProof/>
                <w:webHidden/>
              </w:rPr>
              <w:fldChar w:fldCharType="separate"/>
            </w:r>
            <w:r w:rsidR="00C510BD">
              <w:rPr>
                <w:noProof/>
                <w:webHidden/>
              </w:rPr>
              <w:t>22</w:t>
            </w:r>
            <w:r w:rsidR="00C510BD">
              <w:rPr>
                <w:noProof/>
                <w:webHidden/>
              </w:rPr>
              <w:fldChar w:fldCharType="end"/>
            </w:r>
          </w:hyperlink>
        </w:p>
        <w:p w14:paraId="54915E24" w14:textId="6679ECC3"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01" w:history="1">
            <w:r w:rsidR="00C510BD" w:rsidRPr="009D6348">
              <w:rPr>
                <w:rStyle w:val="Lienhypertexte"/>
                <w:rFonts w:ascii="Symbol" w:hAnsi="Symbol"/>
                <w:noProof/>
              </w:rPr>
              <w:t></w:t>
            </w:r>
            <w:r w:rsidR="00C510BD">
              <w:rPr>
                <w:rFonts w:eastAsiaTheme="minorEastAsia" w:cstheme="minorBidi"/>
                <w:noProof/>
                <w:color w:val="auto"/>
                <w:sz w:val="22"/>
                <w:lang w:eastAsia="fr-FR"/>
              </w:rPr>
              <w:tab/>
            </w:r>
            <w:r w:rsidR="00C510BD" w:rsidRPr="009D6348">
              <w:rPr>
                <w:rStyle w:val="Lienhypertexte"/>
                <w:noProof/>
              </w:rPr>
              <w:t>Une conviction forte : développer des postures dédiées vis-à-vis de nos publics</w:t>
            </w:r>
            <w:r w:rsidR="00C510BD">
              <w:rPr>
                <w:noProof/>
                <w:webHidden/>
              </w:rPr>
              <w:tab/>
            </w:r>
            <w:r w:rsidR="00C510BD">
              <w:rPr>
                <w:noProof/>
                <w:webHidden/>
              </w:rPr>
              <w:fldChar w:fldCharType="begin"/>
            </w:r>
            <w:r w:rsidR="00C510BD">
              <w:rPr>
                <w:noProof/>
                <w:webHidden/>
              </w:rPr>
              <w:instrText xml:space="preserve"> PAGEREF _Toc211953701 \h </w:instrText>
            </w:r>
            <w:r w:rsidR="00C510BD">
              <w:rPr>
                <w:noProof/>
                <w:webHidden/>
              </w:rPr>
            </w:r>
            <w:r w:rsidR="00C510BD">
              <w:rPr>
                <w:noProof/>
                <w:webHidden/>
              </w:rPr>
              <w:fldChar w:fldCharType="separate"/>
            </w:r>
            <w:r w:rsidR="00C510BD">
              <w:rPr>
                <w:noProof/>
                <w:webHidden/>
              </w:rPr>
              <w:t>22</w:t>
            </w:r>
            <w:r w:rsidR="00C510BD">
              <w:rPr>
                <w:noProof/>
                <w:webHidden/>
              </w:rPr>
              <w:fldChar w:fldCharType="end"/>
            </w:r>
          </w:hyperlink>
        </w:p>
        <w:p w14:paraId="67D573E7" w14:textId="328ADD61" w:rsidR="00C510BD" w:rsidRDefault="00455E75">
          <w:pPr>
            <w:pStyle w:val="TM2"/>
            <w:rPr>
              <w:rFonts w:eastAsiaTheme="minorEastAsia" w:cstheme="minorBidi"/>
              <w:b w:val="0"/>
              <w:color w:val="auto"/>
              <w:sz w:val="22"/>
              <w:szCs w:val="22"/>
            </w:rPr>
          </w:pPr>
          <w:hyperlink w:anchor="_Toc211953702" w:history="1">
            <w:r w:rsidR="00C510BD" w:rsidRPr="009D6348">
              <w:rPr>
                <w:rStyle w:val="Lienhypertexte"/>
              </w:rPr>
              <w:t>2.</w:t>
            </w:r>
            <w:r w:rsidR="00C510BD">
              <w:rPr>
                <w:rFonts w:eastAsiaTheme="minorEastAsia" w:cstheme="minorBidi"/>
                <w:b w:val="0"/>
                <w:color w:val="auto"/>
                <w:sz w:val="22"/>
                <w:szCs w:val="22"/>
              </w:rPr>
              <w:tab/>
            </w:r>
            <w:r w:rsidR="00C510BD" w:rsidRPr="009D6348">
              <w:rPr>
                <w:rStyle w:val="Lienhypertexte"/>
              </w:rPr>
              <w:t>L’Assurance Maladie mobilisée pour une communication responsable</w:t>
            </w:r>
            <w:r w:rsidR="00C510BD">
              <w:rPr>
                <w:webHidden/>
              </w:rPr>
              <w:tab/>
            </w:r>
            <w:r w:rsidR="00C510BD">
              <w:rPr>
                <w:webHidden/>
              </w:rPr>
              <w:fldChar w:fldCharType="begin"/>
            </w:r>
            <w:r w:rsidR="00C510BD">
              <w:rPr>
                <w:webHidden/>
              </w:rPr>
              <w:instrText xml:space="preserve"> PAGEREF _Toc211953702 \h </w:instrText>
            </w:r>
            <w:r w:rsidR="00C510BD">
              <w:rPr>
                <w:webHidden/>
              </w:rPr>
            </w:r>
            <w:r w:rsidR="00C510BD">
              <w:rPr>
                <w:webHidden/>
              </w:rPr>
              <w:fldChar w:fldCharType="separate"/>
            </w:r>
            <w:r w:rsidR="00C510BD">
              <w:rPr>
                <w:webHidden/>
              </w:rPr>
              <w:t>24</w:t>
            </w:r>
            <w:r w:rsidR="00C510BD">
              <w:rPr>
                <w:webHidden/>
              </w:rPr>
              <w:fldChar w:fldCharType="end"/>
            </w:r>
          </w:hyperlink>
        </w:p>
        <w:p w14:paraId="02CC432F" w14:textId="73B15001" w:rsidR="00C510BD" w:rsidRDefault="00455E75">
          <w:pPr>
            <w:pStyle w:val="TM3"/>
            <w:tabs>
              <w:tab w:val="left" w:pos="880"/>
              <w:tab w:val="right" w:leader="dot" w:pos="9396"/>
            </w:tabs>
            <w:rPr>
              <w:rFonts w:eastAsiaTheme="minorEastAsia" w:cstheme="minorBidi"/>
              <w:noProof/>
              <w:color w:val="auto"/>
              <w:sz w:val="22"/>
              <w:szCs w:val="22"/>
            </w:rPr>
          </w:pPr>
          <w:hyperlink w:anchor="_Toc211953703" w:history="1">
            <w:r w:rsidR="00C510BD" w:rsidRPr="009D6348">
              <w:rPr>
                <w:rStyle w:val="Lienhypertexte"/>
                <w:noProof/>
                <w14:scene3d>
                  <w14:camera w14:prst="orthographicFront"/>
                  <w14:lightRig w14:rig="threePt" w14:dir="t">
                    <w14:rot w14:lat="0" w14:lon="0" w14:rev="0"/>
                  </w14:lightRig>
                </w14:scene3d>
              </w:rPr>
              <w:t>a.</w:t>
            </w:r>
            <w:r w:rsidR="00C510BD">
              <w:rPr>
                <w:rFonts w:eastAsiaTheme="minorEastAsia" w:cstheme="minorBidi"/>
                <w:noProof/>
                <w:color w:val="auto"/>
                <w:sz w:val="22"/>
                <w:szCs w:val="22"/>
              </w:rPr>
              <w:tab/>
            </w:r>
            <w:r w:rsidR="00C510BD" w:rsidRPr="009D6348">
              <w:rPr>
                <w:rStyle w:val="Lienhypertexte"/>
                <w:noProof/>
              </w:rPr>
              <w:t>Le guide de l’Assurance Maladie pour une communication plus responsable</w:t>
            </w:r>
            <w:r w:rsidR="00C510BD">
              <w:rPr>
                <w:noProof/>
                <w:webHidden/>
              </w:rPr>
              <w:tab/>
            </w:r>
            <w:r w:rsidR="00C510BD">
              <w:rPr>
                <w:noProof/>
                <w:webHidden/>
              </w:rPr>
              <w:fldChar w:fldCharType="begin"/>
            </w:r>
            <w:r w:rsidR="00C510BD">
              <w:rPr>
                <w:noProof/>
                <w:webHidden/>
              </w:rPr>
              <w:instrText xml:space="preserve"> PAGEREF _Toc211953703 \h </w:instrText>
            </w:r>
            <w:r w:rsidR="00C510BD">
              <w:rPr>
                <w:noProof/>
                <w:webHidden/>
              </w:rPr>
            </w:r>
            <w:r w:rsidR="00C510BD">
              <w:rPr>
                <w:noProof/>
                <w:webHidden/>
              </w:rPr>
              <w:fldChar w:fldCharType="separate"/>
            </w:r>
            <w:r w:rsidR="00C510BD">
              <w:rPr>
                <w:noProof/>
                <w:webHidden/>
              </w:rPr>
              <w:t>24</w:t>
            </w:r>
            <w:r w:rsidR="00C510BD">
              <w:rPr>
                <w:noProof/>
                <w:webHidden/>
              </w:rPr>
              <w:fldChar w:fldCharType="end"/>
            </w:r>
          </w:hyperlink>
        </w:p>
        <w:p w14:paraId="713A0284" w14:textId="73A53A02" w:rsidR="00C510BD" w:rsidRDefault="00455E75">
          <w:pPr>
            <w:pStyle w:val="TM3"/>
            <w:tabs>
              <w:tab w:val="left" w:pos="880"/>
              <w:tab w:val="right" w:leader="dot" w:pos="9396"/>
            </w:tabs>
            <w:rPr>
              <w:rFonts w:eastAsiaTheme="minorEastAsia" w:cstheme="minorBidi"/>
              <w:noProof/>
              <w:color w:val="auto"/>
              <w:sz w:val="22"/>
              <w:szCs w:val="22"/>
            </w:rPr>
          </w:pPr>
          <w:hyperlink w:anchor="_Toc211953704" w:history="1">
            <w:r w:rsidR="00C510BD" w:rsidRPr="009D6348">
              <w:rPr>
                <w:rStyle w:val="Lienhypertexte"/>
                <w:noProof/>
                <w14:scene3d>
                  <w14:camera w14:prst="orthographicFront"/>
                  <w14:lightRig w14:rig="threePt" w14:dir="t">
                    <w14:rot w14:lat="0" w14:lon="0" w14:rev="0"/>
                  </w14:lightRig>
                </w14:scene3d>
              </w:rPr>
              <w:t>b.</w:t>
            </w:r>
            <w:r w:rsidR="00C510BD">
              <w:rPr>
                <w:rFonts w:eastAsiaTheme="minorEastAsia" w:cstheme="minorBidi"/>
                <w:noProof/>
                <w:color w:val="auto"/>
                <w:sz w:val="22"/>
                <w:szCs w:val="22"/>
              </w:rPr>
              <w:tab/>
            </w:r>
            <w:r w:rsidR="00C510BD" w:rsidRPr="009D6348">
              <w:rPr>
                <w:rStyle w:val="Lienhypertexte"/>
                <w:noProof/>
              </w:rPr>
              <w:t>La communication universelle</w:t>
            </w:r>
            <w:r w:rsidR="00C510BD">
              <w:rPr>
                <w:noProof/>
                <w:webHidden/>
              </w:rPr>
              <w:tab/>
            </w:r>
            <w:r w:rsidR="00C510BD">
              <w:rPr>
                <w:noProof/>
                <w:webHidden/>
              </w:rPr>
              <w:fldChar w:fldCharType="begin"/>
            </w:r>
            <w:r w:rsidR="00C510BD">
              <w:rPr>
                <w:noProof/>
                <w:webHidden/>
              </w:rPr>
              <w:instrText xml:space="preserve"> PAGEREF _Toc211953704 \h </w:instrText>
            </w:r>
            <w:r w:rsidR="00C510BD">
              <w:rPr>
                <w:noProof/>
                <w:webHidden/>
              </w:rPr>
            </w:r>
            <w:r w:rsidR="00C510BD">
              <w:rPr>
                <w:noProof/>
                <w:webHidden/>
              </w:rPr>
              <w:fldChar w:fldCharType="separate"/>
            </w:r>
            <w:r w:rsidR="00C510BD">
              <w:rPr>
                <w:noProof/>
                <w:webHidden/>
              </w:rPr>
              <w:t>25</w:t>
            </w:r>
            <w:r w:rsidR="00C510BD">
              <w:rPr>
                <w:noProof/>
                <w:webHidden/>
              </w:rPr>
              <w:fldChar w:fldCharType="end"/>
            </w:r>
          </w:hyperlink>
        </w:p>
        <w:p w14:paraId="597F74BF" w14:textId="11DCD560" w:rsidR="00C510BD" w:rsidRDefault="00455E75">
          <w:pPr>
            <w:pStyle w:val="TM3"/>
            <w:tabs>
              <w:tab w:val="left" w:pos="880"/>
              <w:tab w:val="right" w:leader="dot" w:pos="9396"/>
            </w:tabs>
            <w:rPr>
              <w:rFonts w:eastAsiaTheme="minorEastAsia" w:cstheme="minorBidi"/>
              <w:noProof/>
              <w:color w:val="auto"/>
              <w:sz w:val="22"/>
              <w:szCs w:val="22"/>
            </w:rPr>
          </w:pPr>
          <w:hyperlink w:anchor="_Toc211953705" w:history="1">
            <w:r w:rsidR="00C510BD" w:rsidRPr="009D6348">
              <w:rPr>
                <w:rStyle w:val="Lienhypertexte"/>
                <w:noProof/>
                <w14:scene3d>
                  <w14:camera w14:prst="orthographicFront"/>
                  <w14:lightRig w14:rig="threePt" w14:dir="t">
                    <w14:rot w14:lat="0" w14:lon="0" w14:rev="0"/>
                  </w14:lightRig>
                </w14:scene3d>
              </w:rPr>
              <w:t>c.</w:t>
            </w:r>
            <w:r w:rsidR="00C510BD">
              <w:rPr>
                <w:rFonts w:eastAsiaTheme="minorEastAsia" w:cstheme="minorBidi"/>
                <w:noProof/>
                <w:color w:val="auto"/>
                <w:sz w:val="22"/>
                <w:szCs w:val="22"/>
              </w:rPr>
              <w:tab/>
            </w:r>
            <w:r w:rsidR="00C510BD" w:rsidRPr="009D6348">
              <w:rPr>
                <w:rStyle w:val="Lienhypertexte"/>
                <w:noProof/>
              </w:rPr>
              <w:t>Focus sur l’accessibilité des supports digitaux</w:t>
            </w:r>
            <w:r w:rsidR="00C510BD">
              <w:rPr>
                <w:noProof/>
                <w:webHidden/>
              </w:rPr>
              <w:tab/>
            </w:r>
            <w:r w:rsidR="00C510BD">
              <w:rPr>
                <w:noProof/>
                <w:webHidden/>
              </w:rPr>
              <w:fldChar w:fldCharType="begin"/>
            </w:r>
            <w:r w:rsidR="00C510BD">
              <w:rPr>
                <w:noProof/>
                <w:webHidden/>
              </w:rPr>
              <w:instrText xml:space="preserve"> PAGEREF _Toc211953705 \h </w:instrText>
            </w:r>
            <w:r w:rsidR="00C510BD">
              <w:rPr>
                <w:noProof/>
                <w:webHidden/>
              </w:rPr>
            </w:r>
            <w:r w:rsidR="00C510BD">
              <w:rPr>
                <w:noProof/>
                <w:webHidden/>
              </w:rPr>
              <w:fldChar w:fldCharType="separate"/>
            </w:r>
            <w:r w:rsidR="00C510BD">
              <w:rPr>
                <w:noProof/>
                <w:webHidden/>
              </w:rPr>
              <w:t>25</w:t>
            </w:r>
            <w:r w:rsidR="00C510BD">
              <w:rPr>
                <w:noProof/>
                <w:webHidden/>
              </w:rPr>
              <w:fldChar w:fldCharType="end"/>
            </w:r>
          </w:hyperlink>
        </w:p>
        <w:p w14:paraId="09AE986F" w14:textId="6C0AD8C9" w:rsidR="00C510BD" w:rsidRDefault="00455E75">
          <w:pPr>
            <w:pStyle w:val="TM2"/>
            <w:rPr>
              <w:rFonts w:eastAsiaTheme="minorEastAsia" w:cstheme="minorBidi"/>
              <w:b w:val="0"/>
              <w:color w:val="auto"/>
              <w:sz w:val="22"/>
              <w:szCs w:val="22"/>
            </w:rPr>
          </w:pPr>
          <w:hyperlink w:anchor="_Toc211953706" w:history="1">
            <w:r w:rsidR="00C510BD" w:rsidRPr="009D6348">
              <w:rPr>
                <w:rStyle w:val="Lienhypertexte"/>
              </w:rPr>
              <w:t>3.</w:t>
            </w:r>
            <w:r w:rsidR="00C510BD">
              <w:rPr>
                <w:rFonts w:eastAsiaTheme="minorEastAsia" w:cstheme="minorBidi"/>
                <w:b w:val="0"/>
                <w:color w:val="auto"/>
                <w:sz w:val="22"/>
                <w:szCs w:val="22"/>
              </w:rPr>
              <w:tab/>
            </w:r>
            <w:r w:rsidR="00C510BD" w:rsidRPr="009D6348">
              <w:rPr>
                <w:rStyle w:val="Lienhypertexte"/>
              </w:rPr>
              <w:t>Recours à l’intelligence artificielle</w:t>
            </w:r>
            <w:r w:rsidR="00C510BD">
              <w:rPr>
                <w:webHidden/>
              </w:rPr>
              <w:tab/>
            </w:r>
            <w:r w:rsidR="00C510BD">
              <w:rPr>
                <w:webHidden/>
              </w:rPr>
              <w:fldChar w:fldCharType="begin"/>
            </w:r>
            <w:r w:rsidR="00C510BD">
              <w:rPr>
                <w:webHidden/>
              </w:rPr>
              <w:instrText xml:space="preserve"> PAGEREF _Toc211953706 \h </w:instrText>
            </w:r>
            <w:r w:rsidR="00C510BD">
              <w:rPr>
                <w:webHidden/>
              </w:rPr>
            </w:r>
            <w:r w:rsidR="00C510BD">
              <w:rPr>
                <w:webHidden/>
              </w:rPr>
              <w:fldChar w:fldCharType="separate"/>
            </w:r>
            <w:r w:rsidR="00C510BD">
              <w:rPr>
                <w:webHidden/>
              </w:rPr>
              <w:t>26</w:t>
            </w:r>
            <w:r w:rsidR="00C510BD">
              <w:rPr>
                <w:webHidden/>
              </w:rPr>
              <w:fldChar w:fldCharType="end"/>
            </w:r>
          </w:hyperlink>
        </w:p>
        <w:p w14:paraId="0A1A9406" w14:textId="1CFE06E3" w:rsidR="00C510BD" w:rsidRDefault="00455E75">
          <w:pPr>
            <w:pStyle w:val="TM2"/>
            <w:rPr>
              <w:rFonts w:eastAsiaTheme="minorEastAsia" w:cstheme="minorBidi"/>
              <w:b w:val="0"/>
              <w:color w:val="auto"/>
              <w:sz w:val="22"/>
              <w:szCs w:val="22"/>
            </w:rPr>
          </w:pPr>
          <w:hyperlink w:anchor="_Toc211953707" w:history="1">
            <w:r w:rsidR="00C510BD" w:rsidRPr="009D6348">
              <w:rPr>
                <w:rStyle w:val="Lienhypertexte"/>
              </w:rPr>
              <w:t>4.</w:t>
            </w:r>
            <w:r w:rsidR="00C510BD">
              <w:rPr>
                <w:rFonts w:eastAsiaTheme="minorEastAsia" w:cstheme="minorBidi"/>
                <w:b w:val="0"/>
                <w:color w:val="auto"/>
                <w:sz w:val="22"/>
                <w:szCs w:val="22"/>
              </w:rPr>
              <w:tab/>
            </w:r>
            <w:r w:rsidR="00C510BD" w:rsidRPr="009D6348">
              <w:rPr>
                <w:rStyle w:val="Lienhypertexte"/>
              </w:rPr>
              <w:t>Etat des lieux et faits marquants de la communication de l’Assurance Maladie sur les réseaux sociaux</w:t>
            </w:r>
            <w:r w:rsidR="00C510BD">
              <w:rPr>
                <w:webHidden/>
              </w:rPr>
              <w:tab/>
            </w:r>
            <w:r w:rsidR="00C510BD">
              <w:rPr>
                <w:webHidden/>
              </w:rPr>
              <w:fldChar w:fldCharType="begin"/>
            </w:r>
            <w:r w:rsidR="00C510BD">
              <w:rPr>
                <w:webHidden/>
              </w:rPr>
              <w:instrText xml:space="preserve"> PAGEREF _Toc211953707 \h </w:instrText>
            </w:r>
            <w:r w:rsidR="00C510BD">
              <w:rPr>
                <w:webHidden/>
              </w:rPr>
            </w:r>
            <w:r w:rsidR="00C510BD">
              <w:rPr>
                <w:webHidden/>
              </w:rPr>
              <w:fldChar w:fldCharType="separate"/>
            </w:r>
            <w:r w:rsidR="00C510BD">
              <w:rPr>
                <w:webHidden/>
              </w:rPr>
              <w:t>27</w:t>
            </w:r>
            <w:r w:rsidR="00C510BD">
              <w:rPr>
                <w:webHidden/>
              </w:rPr>
              <w:fldChar w:fldCharType="end"/>
            </w:r>
          </w:hyperlink>
        </w:p>
        <w:p w14:paraId="38AD5869" w14:textId="35A47697" w:rsidR="00C510BD" w:rsidRDefault="00455E75">
          <w:pPr>
            <w:pStyle w:val="TM3"/>
            <w:tabs>
              <w:tab w:val="left" w:pos="880"/>
              <w:tab w:val="right" w:leader="dot" w:pos="9396"/>
            </w:tabs>
            <w:rPr>
              <w:rFonts w:eastAsiaTheme="minorEastAsia" w:cstheme="minorBidi"/>
              <w:noProof/>
              <w:color w:val="auto"/>
              <w:sz w:val="22"/>
              <w:szCs w:val="22"/>
            </w:rPr>
          </w:pPr>
          <w:hyperlink w:anchor="_Toc211953708" w:history="1">
            <w:r w:rsidR="00C510BD" w:rsidRPr="009D6348">
              <w:rPr>
                <w:rStyle w:val="Lienhypertexte"/>
                <w:rFonts w:cstheme="minorHAnsi"/>
                <w:noProof/>
                <w14:scene3d>
                  <w14:camera w14:prst="orthographicFront"/>
                  <w14:lightRig w14:rig="threePt" w14:dir="t">
                    <w14:rot w14:lat="0" w14:lon="0" w14:rev="0"/>
                  </w14:lightRig>
                </w14:scene3d>
              </w:rPr>
              <w:t>a.</w:t>
            </w:r>
            <w:r w:rsidR="00C510BD">
              <w:rPr>
                <w:rFonts w:eastAsiaTheme="minorEastAsia" w:cstheme="minorBidi"/>
                <w:noProof/>
                <w:color w:val="auto"/>
                <w:sz w:val="22"/>
                <w:szCs w:val="22"/>
              </w:rPr>
              <w:tab/>
            </w:r>
            <w:r w:rsidR="00C510BD" w:rsidRPr="009D6348">
              <w:rPr>
                <w:rStyle w:val="Lienhypertexte"/>
                <w:rFonts w:cstheme="minorHAnsi"/>
                <w:noProof/>
              </w:rPr>
              <w:t>Les réseaux sociaux investis</w:t>
            </w:r>
            <w:r w:rsidR="00C510BD">
              <w:rPr>
                <w:noProof/>
                <w:webHidden/>
              </w:rPr>
              <w:tab/>
            </w:r>
            <w:r w:rsidR="00C510BD">
              <w:rPr>
                <w:noProof/>
                <w:webHidden/>
              </w:rPr>
              <w:fldChar w:fldCharType="begin"/>
            </w:r>
            <w:r w:rsidR="00C510BD">
              <w:rPr>
                <w:noProof/>
                <w:webHidden/>
              </w:rPr>
              <w:instrText xml:space="preserve"> PAGEREF _Toc211953708 \h </w:instrText>
            </w:r>
            <w:r w:rsidR="00C510BD">
              <w:rPr>
                <w:noProof/>
                <w:webHidden/>
              </w:rPr>
            </w:r>
            <w:r w:rsidR="00C510BD">
              <w:rPr>
                <w:noProof/>
                <w:webHidden/>
              </w:rPr>
              <w:fldChar w:fldCharType="separate"/>
            </w:r>
            <w:r w:rsidR="00C510BD">
              <w:rPr>
                <w:noProof/>
                <w:webHidden/>
              </w:rPr>
              <w:t>27</w:t>
            </w:r>
            <w:r w:rsidR="00C510BD">
              <w:rPr>
                <w:noProof/>
                <w:webHidden/>
              </w:rPr>
              <w:fldChar w:fldCharType="end"/>
            </w:r>
          </w:hyperlink>
        </w:p>
        <w:p w14:paraId="6D2590C1" w14:textId="290BE0ED"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09" w:history="1">
            <w:r w:rsidR="00C510BD" w:rsidRPr="009D6348">
              <w:rPr>
                <w:rStyle w:val="Lienhypertexte"/>
                <w:rFonts w:ascii="Symbol" w:hAnsi="Symbol"/>
                <w:noProof/>
              </w:rPr>
              <w:t></w:t>
            </w:r>
            <w:r w:rsidR="00C510BD">
              <w:rPr>
                <w:rFonts w:eastAsiaTheme="minorEastAsia" w:cstheme="minorBidi"/>
                <w:noProof/>
                <w:color w:val="auto"/>
                <w:sz w:val="22"/>
                <w:lang w:eastAsia="fr-FR"/>
              </w:rPr>
              <w:tab/>
            </w:r>
            <w:r w:rsidR="00C510BD" w:rsidRPr="009D6348">
              <w:rPr>
                <w:rStyle w:val="Lienhypertexte"/>
                <w:noProof/>
              </w:rPr>
              <w:t>Les réseaux sociaux que nous animons</w:t>
            </w:r>
            <w:r w:rsidR="00C510BD">
              <w:rPr>
                <w:noProof/>
                <w:webHidden/>
              </w:rPr>
              <w:tab/>
            </w:r>
            <w:r w:rsidR="00C510BD">
              <w:rPr>
                <w:noProof/>
                <w:webHidden/>
              </w:rPr>
              <w:fldChar w:fldCharType="begin"/>
            </w:r>
            <w:r w:rsidR="00C510BD">
              <w:rPr>
                <w:noProof/>
                <w:webHidden/>
              </w:rPr>
              <w:instrText xml:space="preserve"> PAGEREF _Toc211953709 \h </w:instrText>
            </w:r>
            <w:r w:rsidR="00C510BD">
              <w:rPr>
                <w:noProof/>
                <w:webHidden/>
              </w:rPr>
            </w:r>
            <w:r w:rsidR="00C510BD">
              <w:rPr>
                <w:noProof/>
                <w:webHidden/>
              </w:rPr>
              <w:fldChar w:fldCharType="separate"/>
            </w:r>
            <w:r w:rsidR="00C510BD">
              <w:rPr>
                <w:noProof/>
                <w:webHidden/>
              </w:rPr>
              <w:t>27</w:t>
            </w:r>
            <w:r w:rsidR="00C510BD">
              <w:rPr>
                <w:noProof/>
                <w:webHidden/>
              </w:rPr>
              <w:fldChar w:fldCharType="end"/>
            </w:r>
          </w:hyperlink>
        </w:p>
        <w:p w14:paraId="552F296F" w14:textId="4AC5100B"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10" w:history="1">
            <w:r w:rsidR="00C510BD" w:rsidRPr="009D6348">
              <w:rPr>
                <w:rStyle w:val="Lienhypertexte"/>
                <w:rFonts w:ascii="Symbol" w:hAnsi="Symbol"/>
                <w:noProof/>
              </w:rPr>
              <w:t></w:t>
            </w:r>
            <w:r w:rsidR="00C510BD">
              <w:rPr>
                <w:rFonts w:eastAsiaTheme="minorEastAsia" w:cstheme="minorBidi"/>
                <w:noProof/>
                <w:color w:val="auto"/>
                <w:sz w:val="22"/>
                <w:lang w:eastAsia="fr-FR"/>
              </w:rPr>
              <w:tab/>
            </w:r>
            <w:r w:rsidR="00C510BD" w:rsidRPr="009D6348">
              <w:rPr>
                <w:rStyle w:val="Lienhypertexte"/>
                <w:noProof/>
              </w:rPr>
              <w:t>Le cas particulier de l’animation du compte Instagram Mes tips santé</w:t>
            </w:r>
            <w:r w:rsidR="00C510BD">
              <w:rPr>
                <w:noProof/>
                <w:webHidden/>
              </w:rPr>
              <w:tab/>
            </w:r>
            <w:r w:rsidR="00C510BD">
              <w:rPr>
                <w:noProof/>
                <w:webHidden/>
              </w:rPr>
              <w:fldChar w:fldCharType="begin"/>
            </w:r>
            <w:r w:rsidR="00C510BD">
              <w:rPr>
                <w:noProof/>
                <w:webHidden/>
              </w:rPr>
              <w:instrText xml:space="preserve"> PAGEREF _Toc211953710 \h </w:instrText>
            </w:r>
            <w:r w:rsidR="00C510BD">
              <w:rPr>
                <w:noProof/>
                <w:webHidden/>
              </w:rPr>
            </w:r>
            <w:r w:rsidR="00C510BD">
              <w:rPr>
                <w:noProof/>
                <w:webHidden/>
              </w:rPr>
              <w:fldChar w:fldCharType="separate"/>
            </w:r>
            <w:r w:rsidR="00C510BD">
              <w:rPr>
                <w:noProof/>
                <w:webHidden/>
              </w:rPr>
              <w:t>27</w:t>
            </w:r>
            <w:r w:rsidR="00C510BD">
              <w:rPr>
                <w:noProof/>
                <w:webHidden/>
              </w:rPr>
              <w:fldChar w:fldCharType="end"/>
            </w:r>
          </w:hyperlink>
        </w:p>
        <w:p w14:paraId="0D5561C4" w14:textId="10FECE95" w:rsidR="00C510BD" w:rsidRDefault="00455E75">
          <w:pPr>
            <w:pStyle w:val="TM3"/>
            <w:tabs>
              <w:tab w:val="left" w:pos="880"/>
              <w:tab w:val="right" w:leader="dot" w:pos="9396"/>
            </w:tabs>
            <w:rPr>
              <w:rFonts w:eastAsiaTheme="minorEastAsia" w:cstheme="minorBidi"/>
              <w:noProof/>
              <w:color w:val="auto"/>
              <w:sz w:val="22"/>
              <w:szCs w:val="22"/>
            </w:rPr>
          </w:pPr>
          <w:hyperlink w:anchor="_Toc211953711" w:history="1">
            <w:r w:rsidR="00C510BD" w:rsidRPr="009D6348">
              <w:rPr>
                <w:rStyle w:val="Lienhypertexte"/>
                <w:rFonts w:cstheme="minorHAnsi"/>
                <w:noProof/>
                <w14:scene3d>
                  <w14:camera w14:prst="orthographicFront"/>
                  <w14:lightRig w14:rig="threePt" w14:dir="t">
                    <w14:rot w14:lat="0" w14:lon="0" w14:rev="0"/>
                  </w14:lightRig>
                </w14:scene3d>
              </w:rPr>
              <w:t>b.</w:t>
            </w:r>
            <w:r w:rsidR="00C510BD">
              <w:rPr>
                <w:rFonts w:eastAsiaTheme="minorEastAsia" w:cstheme="minorBidi"/>
                <w:noProof/>
                <w:color w:val="auto"/>
                <w:sz w:val="22"/>
                <w:szCs w:val="22"/>
              </w:rPr>
              <w:tab/>
            </w:r>
            <w:r w:rsidR="00C510BD" w:rsidRPr="009D6348">
              <w:rPr>
                <w:rStyle w:val="Lienhypertexte"/>
                <w:rFonts w:cstheme="minorHAnsi"/>
                <w:noProof/>
              </w:rPr>
              <w:t>Une ligne éditoriale consolidée</w:t>
            </w:r>
            <w:r w:rsidR="00C510BD">
              <w:rPr>
                <w:noProof/>
                <w:webHidden/>
              </w:rPr>
              <w:tab/>
            </w:r>
            <w:r w:rsidR="00C510BD">
              <w:rPr>
                <w:noProof/>
                <w:webHidden/>
              </w:rPr>
              <w:fldChar w:fldCharType="begin"/>
            </w:r>
            <w:r w:rsidR="00C510BD">
              <w:rPr>
                <w:noProof/>
                <w:webHidden/>
              </w:rPr>
              <w:instrText xml:space="preserve"> PAGEREF _Toc211953711 \h </w:instrText>
            </w:r>
            <w:r w:rsidR="00C510BD">
              <w:rPr>
                <w:noProof/>
                <w:webHidden/>
              </w:rPr>
            </w:r>
            <w:r w:rsidR="00C510BD">
              <w:rPr>
                <w:noProof/>
                <w:webHidden/>
              </w:rPr>
              <w:fldChar w:fldCharType="separate"/>
            </w:r>
            <w:r w:rsidR="00C510BD">
              <w:rPr>
                <w:noProof/>
                <w:webHidden/>
              </w:rPr>
              <w:t>27</w:t>
            </w:r>
            <w:r w:rsidR="00C510BD">
              <w:rPr>
                <w:noProof/>
                <w:webHidden/>
              </w:rPr>
              <w:fldChar w:fldCharType="end"/>
            </w:r>
          </w:hyperlink>
        </w:p>
        <w:p w14:paraId="1F9458E6" w14:textId="16EA7E92" w:rsidR="00C510BD" w:rsidRDefault="00455E75">
          <w:pPr>
            <w:pStyle w:val="TM3"/>
            <w:tabs>
              <w:tab w:val="left" w:pos="880"/>
              <w:tab w:val="right" w:leader="dot" w:pos="9396"/>
            </w:tabs>
            <w:rPr>
              <w:rFonts w:eastAsiaTheme="minorEastAsia" w:cstheme="minorBidi"/>
              <w:noProof/>
              <w:color w:val="auto"/>
              <w:sz w:val="22"/>
              <w:szCs w:val="22"/>
            </w:rPr>
          </w:pPr>
          <w:hyperlink w:anchor="_Toc211953712" w:history="1">
            <w:r w:rsidR="00C510BD" w:rsidRPr="009D6348">
              <w:rPr>
                <w:rStyle w:val="Lienhypertexte"/>
                <w:noProof/>
                <w14:scene3d>
                  <w14:camera w14:prst="orthographicFront"/>
                  <w14:lightRig w14:rig="threePt" w14:dir="t">
                    <w14:rot w14:lat="0" w14:lon="0" w14:rev="0"/>
                  </w14:lightRig>
                </w14:scene3d>
              </w:rPr>
              <w:t>c.</w:t>
            </w:r>
            <w:r w:rsidR="00C510BD">
              <w:rPr>
                <w:rFonts w:eastAsiaTheme="minorEastAsia" w:cstheme="minorBidi"/>
                <w:noProof/>
                <w:color w:val="auto"/>
                <w:sz w:val="22"/>
                <w:szCs w:val="22"/>
              </w:rPr>
              <w:tab/>
            </w:r>
            <w:r w:rsidR="00C510BD" w:rsidRPr="009D6348">
              <w:rPr>
                <w:rStyle w:val="Lienhypertexte"/>
                <w:noProof/>
              </w:rPr>
              <w:t>Une charte graphique renouvelée</w:t>
            </w:r>
            <w:r w:rsidR="00C510BD">
              <w:rPr>
                <w:noProof/>
                <w:webHidden/>
              </w:rPr>
              <w:tab/>
            </w:r>
            <w:r w:rsidR="00C510BD">
              <w:rPr>
                <w:noProof/>
                <w:webHidden/>
              </w:rPr>
              <w:fldChar w:fldCharType="begin"/>
            </w:r>
            <w:r w:rsidR="00C510BD">
              <w:rPr>
                <w:noProof/>
                <w:webHidden/>
              </w:rPr>
              <w:instrText xml:space="preserve"> PAGEREF _Toc211953712 \h </w:instrText>
            </w:r>
            <w:r w:rsidR="00C510BD">
              <w:rPr>
                <w:noProof/>
                <w:webHidden/>
              </w:rPr>
            </w:r>
            <w:r w:rsidR="00C510BD">
              <w:rPr>
                <w:noProof/>
                <w:webHidden/>
              </w:rPr>
              <w:fldChar w:fldCharType="separate"/>
            </w:r>
            <w:r w:rsidR="00C510BD">
              <w:rPr>
                <w:noProof/>
                <w:webHidden/>
              </w:rPr>
              <w:t>29</w:t>
            </w:r>
            <w:r w:rsidR="00C510BD">
              <w:rPr>
                <w:noProof/>
                <w:webHidden/>
              </w:rPr>
              <w:fldChar w:fldCharType="end"/>
            </w:r>
          </w:hyperlink>
        </w:p>
        <w:p w14:paraId="192327FA" w14:textId="6A4DA9B4" w:rsidR="00C510BD" w:rsidRDefault="00455E75">
          <w:pPr>
            <w:pStyle w:val="TM3"/>
            <w:tabs>
              <w:tab w:val="left" w:pos="880"/>
              <w:tab w:val="right" w:leader="dot" w:pos="9396"/>
            </w:tabs>
            <w:rPr>
              <w:rFonts w:eastAsiaTheme="minorEastAsia" w:cstheme="minorBidi"/>
              <w:noProof/>
              <w:color w:val="auto"/>
              <w:sz w:val="22"/>
              <w:szCs w:val="22"/>
            </w:rPr>
          </w:pPr>
          <w:hyperlink w:anchor="_Toc211953713" w:history="1">
            <w:r w:rsidR="00C510BD" w:rsidRPr="009D6348">
              <w:rPr>
                <w:rStyle w:val="Lienhypertexte"/>
                <w:rFonts w:cstheme="minorHAnsi"/>
                <w:noProof/>
                <w14:scene3d>
                  <w14:camera w14:prst="orthographicFront"/>
                  <w14:lightRig w14:rig="threePt" w14:dir="t">
                    <w14:rot w14:lat="0" w14:lon="0" w14:rev="0"/>
                  </w14:lightRig>
                </w14:scene3d>
              </w:rPr>
              <w:t>d.</w:t>
            </w:r>
            <w:r w:rsidR="00C510BD">
              <w:rPr>
                <w:rFonts w:eastAsiaTheme="minorEastAsia" w:cstheme="minorBidi"/>
                <w:noProof/>
                <w:color w:val="auto"/>
                <w:sz w:val="22"/>
                <w:szCs w:val="22"/>
              </w:rPr>
              <w:tab/>
            </w:r>
            <w:r w:rsidR="00C510BD" w:rsidRPr="009D6348">
              <w:rPr>
                <w:rStyle w:val="Lienhypertexte"/>
                <w:rFonts w:cstheme="minorHAnsi"/>
                <w:noProof/>
              </w:rPr>
              <w:t>Une complémentarité renforcée entre les réseaux sociaux nationaux et ceux des organismes du réseau</w:t>
            </w:r>
            <w:r w:rsidR="00C510BD">
              <w:rPr>
                <w:noProof/>
                <w:webHidden/>
              </w:rPr>
              <w:tab/>
            </w:r>
            <w:r w:rsidR="00C510BD">
              <w:rPr>
                <w:noProof/>
                <w:webHidden/>
              </w:rPr>
              <w:fldChar w:fldCharType="begin"/>
            </w:r>
            <w:r w:rsidR="00C510BD">
              <w:rPr>
                <w:noProof/>
                <w:webHidden/>
              </w:rPr>
              <w:instrText xml:space="preserve"> PAGEREF _Toc211953713 \h </w:instrText>
            </w:r>
            <w:r w:rsidR="00C510BD">
              <w:rPr>
                <w:noProof/>
                <w:webHidden/>
              </w:rPr>
            </w:r>
            <w:r w:rsidR="00C510BD">
              <w:rPr>
                <w:noProof/>
                <w:webHidden/>
              </w:rPr>
              <w:fldChar w:fldCharType="separate"/>
            </w:r>
            <w:r w:rsidR="00C510BD">
              <w:rPr>
                <w:noProof/>
                <w:webHidden/>
              </w:rPr>
              <w:t>30</w:t>
            </w:r>
            <w:r w:rsidR="00C510BD">
              <w:rPr>
                <w:noProof/>
                <w:webHidden/>
              </w:rPr>
              <w:fldChar w:fldCharType="end"/>
            </w:r>
          </w:hyperlink>
        </w:p>
        <w:p w14:paraId="74C1730A" w14:textId="504AF430" w:rsidR="00C510BD" w:rsidRDefault="00455E75">
          <w:pPr>
            <w:pStyle w:val="TM3"/>
            <w:tabs>
              <w:tab w:val="left" w:pos="880"/>
              <w:tab w:val="right" w:leader="dot" w:pos="9396"/>
            </w:tabs>
            <w:rPr>
              <w:rFonts w:eastAsiaTheme="minorEastAsia" w:cstheme="minorBidi"/>
              <w:noProof/>
              <w:color w:val="auto"/>
              <w:sz w:val="22"/>
              <w:szCs w:val="22"/>
            </w:rPr>
          </w:pPr>
          <w:hyperlink w:anchor="_Toc211953714" w:history="1">
            <w:r w:rsidR="00C510BD" w:rsidRPr="009D6348">
              <w:rPr>
                <w:rStyle w:val="Lienhypertexte"/>
                <w:rFonts w:cstheme="minorHAnsi"/>
                <w:noProof/>
                <w14:scene3d>
                  <w14:camera w14:prst="orthographicFront"/>
                  <w14:lightRig w14:rig="threePt" w14:dir="t">
                    <w14:rot w14:lat="0" w14:lon="0" w14:rev="0"/>
                  </w14:lightRig>
                </w14:scene3d>
              </w:rPr>
              <w:t>e.</w:t>
            </w:r>
            <w:r w:rsidR="00C510BD">
              <w:rPr>
                <w:rFonts w:eastAsiaTheme="minorEastAsia" w:cstheme="minorBidi"/>
                <w:noProof/>
                <w:color w:val="auto"/>
                <w:sz w:val="22"/>
                <w:szCs w:val="22"/>
              </w:rPr>
              <w:tab/>
            </w:r>
            <w:r w:rsidR="00C510BD" w:rsidRPr="009D6348">
              <w:rPr>
                <w:rStyle w:val="Lienhypertexte"/>
                <w:rFonts w:cstheme="minorHAnsi"/>
                <w:noProof/>
              </w:rPr>
              <w:t>Exemples de contenus et programmes</w:t>
            </w:r>
            <w:r w:rsidR="00C510BD">
              <w:rPr>
                <w:noProof/>
                <w:webHidden/>
              </w:rPr>
              <w:tab/>
            </w:r>
            <w:r w:rsidR="00C510BD">
              <w:rPr>
                <w:noProof/>
                <w:webHidden/>
              </w:rPr>
              <w:fldChar w:fldCharType="begin"/>
            </w:r>
            <w:r w:rsidR="00C510BD">
              <w:rPr>
                <w:noProof/>
                <w:webHidden/>
              </w:rPr>
              <w:instrText xml:space="preserve"> PAGEREF _Toc211953714 \h </w:instrText>
            </w:r>
            <w:r w:rsidR="00C510BD">
              <w:rPr>
                <w:noProof/>
                <w:webHidden/>
              </w:rPr>
            </w:r>
            <w:r w:rsidR="00C510BD">
              <w:rPr>
                <w:noProof/>
                <w:webHidden/>
              </w:rPr>
              <w:fldChar w:fldCharType="separate"/>
            </w:r>
            <w:r w:rsidR="00C510BD">
              <w:rPr>
                <w:noProof/>
                <w:webHidden/>
              </w:rPr>
              <w:t>32</w:t>
            </w:r>
            <w:r w:rsidR="00C510BD">
              <w:rPr>
                <w:noProof/>
                <w:webHidden/>
              </w:rPr>
              <w:fldChar w:fldCharType="end"/>
            </w:r>
          </w:hyperlink>
        </w:p>
        <w:p w14:paraId="3C6742F0" w14:textId="7D876657"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15"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Relais des campagnes de l’Assurance Maladie</w:t>
            </w:r>
            <w:r w:rsidR="00C510BD">
              <w:rPr>
                <w:noProof/>
                <w:webHidden/>
              </w:rPr>
              <w:tab/>
            </w:r>
            <w:r w:rsidR="00C510BD">
              <w:rPr>
                <w:noProof/>
                <w:webHidden/>
              </w:rPr>
              <w:fldChar w:fldCharType="begin"/>
            </w:r>
            <w:r w:rsidR="00C510BD">
              <w:rPr>
                <w:noProof/>
                <w:webHidden/>
              </w:rPr>
              <w:instrText xml:space="preserve"> PAGEREF _Toc211953715 \h </w:instrText>
            </w:r>
            <w:r w:rsidR="00C510BD">
              <w:rPr>
                <w:noProof/>
                <w:webHidden/>
              </w:rPr>
            </w:r>
            <w:r w:rsidR="00C510BD">
              <w:rPr>
                <w:noProof/>
                <w:webHidden/>
              </w:rPr>
              <w:fldChar w:fldCharType="separate"/>
            </w:r>
            <w:r w:rsidR="00C510BD">
              <w:rPr>
                <w:noProof/>
                <w:webHidden/>
              </w:rPr>
              <w:t>32</w:t>
            </w:r>
            <w:r w:rsidR="00C510BD">
              <w:rPr>
                <w:noProof/>
                <w:webHidden/>
              </w:rPr>
              <w:fldChar w:fldCharType="end"/>
            </w:r>
          </w:hyperlink>
        </w:p>
        <w:p w14:paraId="607FD836" w14:textId="42D33245"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16"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Relais des articles et actualités du site ameli</w:t>
            </w:r>
            <w:r w:rsidR="00C510BD">
              <w:rPr>
                <w:noProof/>
                <w:webHidden/>
              </w:rPr>
              <w:tab/>
            </w:r>
            <w:r w:rsidR="00C510BD">
              <w:rPr>
                <w:noProof/>
                <w:webHidden/>
              </w:rPr>
              <w:fldChar w:fldCharType="begin"/>
            </w:r>
            <w:r w:rsidR="00C510BD">
              <w:rPr>
                <w:noProof/>
                <w:webHidden/>
              </w:rPr>
              <w:instrText xml:space="preserve"> PAGEREF _Toc211953716 \h </w:instrText>
            </w:r>
            <w:r w:rsidR="00C510BD">
              <w:rPr>
                <w:noProof/>
                <w:webHidden/>
              </w:rPr>
            </w:r>
            <w:r w:rsidR="00C510BD">
              <w:rPr>
                <w:noProof/>
                <w:webHidden/>
              </w:rPr>
              <w:fldChar w:fldCharType="separate"/>
            </w:r>
            <w:r w:rsidR="00C510BD">
              <w:rPr>
                <w:noProof/>
                <w:webHidden/>
              </w:rPr>
              <w:t>32</w:t>
            </w:r>
            <w:r w:rsidR="00C510BD">
              <w:rPr>
                <w:noProof/>
                <w:webHidden/>
              </w:rPr>
              <w:fldChar w:fldCharType="end"/>
            </w:r>
          </w:hyperlink>
        </w:p>
        <w:p w14:paraId="23968675" w14:textId="16B31A31"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17"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Relais des communiqués, dossiers et articles de presse</w:t>
            </w:r>
            <w:r w:rsidR="00C510BD">
              <w:rPr>
                <w:noProof/>
                <w:webHidden/>
              </w:rPr>
              <w:tab/>
            </w:r>
            <w:r w:rsidR="00C510BD">
              <w:rPr>
                <w:noProof/>
                <w:webHidden/>
              </w:rPr>
              <w:fldChar w:fldCharType="begin"/>
            </w:r>
            <w:r w:rsidR="00C510BD">
              <w:rPr>
                <w:noProof/>
                <w:webHidden/>
              </w:rPr>
              <w:instrText xml:space="preserve"> PAGEREF _Toc211953717 \h </w:instrText>
            </w:r>
            <w:r w:rsidR="00C510BD">
              <w:rPr>
                <w:noProof/>
                <w:webHidden/>
              </w:rPr>
            </w:r>
            <w:r w:rsidR="00C510BD">
              <w:rPr>
                <w:noProof/>
                <w:webHidden/>
              </w:rPr>
              <w:fldChar w:fldCharType="separate"/>
            </w:r>
            <w:r w:rsidR="00C510BD">
              <w:rPr>
                <w:noProof/>
                <w:webHidden/>
              </w:rPr>
              <w:t>32</w:t>
            </w:r>
            <w:r w:rsidR="00C510BD">
              <w:rPr>
                <w:noProof/>
                <w:webHidden/>
              </w:rPr>
              <w:fldChar w:fldCharType="end"/>
            </w:r>
          </w:hyperlink>
        </w:p>
        <w:p w14:paraId="60B0ED20" w14:textId="04339050"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18"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Valorisation des journées mondiales</w:t>
            </w:r>
            <w:r w:rsidR="00C510BD">
              <w:rPr>
                <w:noProof/>
                <w:webHidden/>
              </w:rPr>
              <w:tab/>
            </w:r>
            <w:r w:rsidR="00C510BD">
              <w:rPr>
                <w:noProof/>
                <w:webHidden/>
              </w:rPr>
              <w:fldChar w:fldCharType="begin"/>
            </w:r>
            <w:r w:rsidR="00C510BD">
              <w:rPr>
                <w:noProof/>
                <w:webHidden/>
              </w:rPr>
              <w:instrText xml:space="preserve"> PAGEREF _Toc211953718 \h </w:instrText>
            </w:r>
            <w:r w:rsidR="00C510BD">
              <w:rPr>
                <w:noProof/>
                <w:webHidden/>
              </w:rPr>
            </w:r>
            <w:r w:rsidR="00C510BD">
              <w:rPr>
                <w:noProof/>
                <w:webHidden/>
              </w:rPr>
              <w:fldChar w:fldCharType="separate"/>
            </w:r>
            <w:r w:rsidR="00C510BD">
              <w:rPr>
                <w:noProof/>
                <w:webHidden/>
              </w:rPr>
              <w:t>32</w:t>
            </w:r>
            <w:r w:rsidR="00C510BD">
              <w:rPr>
                <w:noProof/>
                <w:webHidden/>
              </w:rPr>
              <w:fldChar w:fldCharType="end"/>
            </w:r>
          </w:hyperlink>
        </w:p>
        <w:p w14:paraId="7E85CE6C" w14:textId="47030351"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19" w:history="1">
            <w:r w:rsidR="00C510BD" w:rsidRPr="009D6348">
              <w:rPr>
                <w:rStyle w:val="Lienhypertexte"/>
                <w:rFonts w:ascii="Symbol" w:hAnsi="Symbol"/>
                <w:noProof/>
              </w:rPr>
              <w:t></w:t>
            </w:r>
            <w:r w:rsidR="00C510BD">
              <w:rPr>
                <w:rFonts w:eastAsiaTheme="minorEastAsia" w:cstheme="minorBidi"/>
                <w:noProof/>
                <w:color w:val="auto"/>
                <w:sz w:val="22"/>
                <w:lang w:eastAsia="fr-FR"/>
              </w:rPr>
              <w:tab/>
            </w:r>
            <w:r w:rsidR="00C510BD" w:rsidRPr="009D6348">
              <w:rPr>
                <w:rStyle w:val="Lienhypertexte"/>
                <w:noProof/>
              </w:rPr>
              <w:t>Temps forts de communication et marronniers</w:t>
            </w:r>
            <w:r w:rsidR="00C510BD">
              <w:rPr>
                <w:noProof/>
                <w:webHidden/>
              </w:rPr>
              <w:tab/>
            </w:r>
            <w:r w:rsidR="00C510BD">
              <w:rPr>
                <w:noProof/>
                <w:webHidden/>
              </w:rPr>
              <w:fldChar w:fldCharType="begin"/>
            </w:r>
            <w:r w:rsidR="00C510BD">
              <w:rPr>
                <w:noProof/>
                <w:webHidden/>
              </w:rPr>
              <w:instrText xml:space="preserve"> PAGEREF _Toc211953719 \h </w:instrText>
            </w:r>
            <w:r w:rsidR="00C510BD">
              <w:rPr>
                <w:noProof/>
                <w:webHidden/>
              </w:rPr>
            </w:r>
            <w:r w:rsidR="00C510BD">
              <w:rPr>
                <w:noProof/>
                <w:webHidden/>
              </w:rPr>
              <w:fldChar w:fldCharType="separate"/>
            </w:r>
            <w:r w:rsidR="00C510BD">
              <w:rPr>
                <w:noProof/>
                <w:webHidden/>
              </w:rPr>
              <w:t>32</w:t>
            </w:r>
            <w:r w:rsidR="00C510BD">
              <w:rPr>
                <w:noProof/>
                <w:webHidden/>
              </w:rPr>
              <w:fldChar w:fldCharType="end"/>
            </w:r>
          </w:hyperlink>
        </w:p>
        <w:p w14:paraId="6E4CF15A" w14:textId="16F694AE"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20" w:history="1">
            <w:r w:rsidR="00C510BD" w:rsidRPr="009D6348">
              <w:rPr>
                <w:rStyle w:val="Lienhypertexte"/>
                <w:rFonts w:ascii="Symbol" w:hAnsi="Symbol"/>
                <w:noProof/>
              </w:rPr>
              <w:t></w:t>
            </w:r>
            <w:r w:rsidR="00C510BD">
              <w:rPr>
                <w:rFonts w:eastAsiaTheme="minorEastAsia" w:cstheme="minorBidi"/>
                <w:noProof/>
                <w:color w:val="auto"/>
                <w:sz w:val="22"/>
                <w:lang w:eastAsia="fr-FR"/>
              </w:rPr>
              <w:tab/>
            </w:r>
            <w:r w:rsidR="00C510BD" w:rsidRPr="009D6348">
              <w:rPr>
                <w:rStyle w:val="Lienhypertexte"/>
                <w:noProof/>
              </w:rPr>
              <w:t>Newsletters</w:t>
            </w:r>
            <w:r w:rsidR="00C510BD">
              <w:rPr>
                <w:noProof/>
                <w:webHidden/>
              </w:rPr>
              <w:tab/>
            </w:r>
            <w:r w:rsidR="00C510BD">
              <w:rPr>
                <w:noProof/>
                <w:webHidden/>
              </w:rPr>
              <w:fldChar w:fldCharType="begin"/>
            </w:r>
            <w:r w:rsidR="00C510BD">
              <w:rPr>
                <w:noProof/>
                <w:webHidden/>
              </w:rPr>
              <w:instrText xml:space="preserve"> PAGEREF _Toc211953720 \h </w:instrText>
            </w:r>
            <w:r w:rsidR="00C510BD">
              <w:rPr>
                <w:noProof/>
                <w:webHidden/>
              </w:rPr>
            </w:r>
            <w:r w:rsidR="00C510BD">
              <w:rPr>
                <w:noProof/>
                <w:webHidden/>
              </w:rPr>
              <w:fldChar w:fldCharType="separate"/>
            </w:r>
            <w:r w:rsidR="00C510BD">
              <w:rPr>
                <w:noProof/>
                <w:webHidden/>
              </w:rPr>
              <w:t>32</w:t>
            </w:r>
            <w:r w:rsidR="00C510BD">
              <w:rPr>
                <w:noProof/>
                <w:webHidden/>
              </w:rPr>
              <w:fldChar w:fldCharType="end"/>
            </w:r>
          </w:hyperlink>
        </w:p>
        <w:p w14:paraId="18D40E19" w14:textId="58801395"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21" w:history="1">
            <w:r w:rsidR="00C510BD" w:rsidRPr="009D6348">
              <w:rPr>
                <w:rStyle w:val="Lienhypertexte"/>
                <w:rFonts w:ascii="Symbol" w:hAnsi="Symbol"/>
                <w:noProof/>
              </w:rPr>
              <w:t></w:t>
            </w:r>
            <w:r w:rsidR="00C510BD">
              <w:rPr>
                <w:rFonts w:eastAsiaTheme="minorEastAsia" w:cstheme="minorBidi"/>
                <w:noProof/>
                <w:color w:val="auto"/>
                <w:sz w:val="22"/>
                <w:lang w:eastAsia="fr-FR"/>
              </w:rPr>
              <w:tab/>
            </w:r>
            <w:r w:rsidR="00C510BD" w:rsidRPr="009D6348">
              <w:rPr>
                <w:rStyle w:val="Lienhypertexte"/>
                <w:noProof/>
              </w:rPr>
              <w:t>Notre présence sur des événements et salons</w:t>
            </w:r>
            <w:r w:rsidR="00C510BD">
              <w:rPr>
                <w:noProof/>
                <w:webHidden/>
              </w:rPr>
              <w:tab/>
            </w:r>
            <w:r w:rsidR="00C510BD">
              <w:rPr>
                <w:noProof/>
                <w:webHidden/>
              </w:rPr>
              <w:fldChar w:fldCharType="begin"/>
            </w:r>
            <w:r w:rsidR="00C510BD">
              <w:rPr>
                <w:noProof/>
                <w:webHidden/>
              </w:rPr>
              <w:instrText xml:space="preserve"> PAGEREF _Toc211953721 \h </w:instrText>
            </w:r>
            <w:r w:rsidR="00C510BD">
              <w:rPr>
                <w:noProof/>
                <w:webHidden/>
              </w:rPr>
            </w:r>
            <w:r w:rsidR="00C510BD">
              <w:rPr>
                <w:noProof/>
                <w:webHidden/>
              </w:rPr>
              <w:fldChar w:fldCharType="separate"/>
            </w:r>
            <w:r w:rsidR="00C510BD">
              <w:rPr>
                <w:noProof/>
                <w:webHidden/>
              </w:rPr>
              <w:t>32</w:t>
            </w:r>
            <w:r w:rsidR="00C510BD">
              <w:rPr>
                <w:noProof/>
                <w:webHidden/>
              </w:rPr>
              <w:fldChar w:fldCharType="end"/>
            </w:r>
          </w:hyperlink>
        </w:p>
        <w:p w14:paraId="1A2D8710" w14:textId="7F2A425D"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22" w:history="1">
            <w:r w:rsidR="00C510BD" w:rsidRPr="009D6348">
              <w:rPr>
                <w:rStyle w:val="Lienhypertexte"/>
                <w:rFonts w:ascii="Symbol" w:hAnsi="Symbol"/>
                <w:noProof/>
              </w:rPr>
              <w:t></w:t>
            </w:r>
            <w:r w:rsidR="00C510BD">
              <w:rPr>
                <w:rFonts w:eastAsiaTheme="minorEastAsia" w:cstheme="minorBidi"/>
                <w:noProof/>
                <w:color w:val="auto"/>
                <w:sz w:val="22"/>
                <w:lang w:eastAsia="fr-FR"/>
              </w:rPr>
              <w:tab/>
            </w:r>
            <w:r w:rsidR="00C510BD" w:rsidRPr="009D6348">
              <w:rPr>
                <w:rStyle w:val="Lienhypertexte"/>
                <w:noProof/>
              </w:rPr>
              <w:t>Contenus pédagogiques à destination de certaines populations</w:t>
            </w:r>
            <w:r w:rsidR="00C510BD">
              <w:rPr>
                <w:noProof/>
                <w:webHidden/>
              </w:rPr>
              <w:tab/>
            </w:r>
            <w:r w:rsidR="00C510BD">
              <w:rPr>
                <w:noProof/>
                <w:webHidden/>
              </w:rPr>
              <w:fldChar w:fldCharType="begin"/>
            </w:r>
            <w:r w:rsidR="00C510BD">
              <w:rPr>
                <w:noProof/>
                <w:webHidden/>
              </w:rPr>
              <w:instrText xml:space="preserve"> PAGEREF _Toc211953722 \h </w:instrText>
            </w:r>
            <w:r w:rsidR="00C510BD">
              <w:rPr>
                <w:noProof/>
                <w:webHidden/>
              </w:rPr>
            </w:r>
            <w:r w:rsidR="00C510BD">
              <w:rPr>
                <w:noProof/>
                <w:webHidden/>
              </w:rPr>
              <w:fldChar w:fldCharType="separate"/>
            </w:r>
            <w:r w:rsidR="00C510BD">
              <w:rPr>
                <w:noProof/>
                <w:webHidden/>
              </w:rPr>
              <w:t>32</w:t>
            </w:r>
            <w:r w:rsidR="00C510BD">
              <w:rPr>
                <w:noProof/>
                <w:webHidden/>
              </w:rPr>
              <w:fldChar w:fldCharType="end"/>
            </w:r>
          </w:hyperlink>
        </w:p>
        <w:p w14:paraId="5FA32A35" w14:textId="4753E46D"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23" w:history="1">
            <w:r w:rsidR="00C510BD" w:rsidRPr="009D6348">
              <w:rPr>
                <w:rStyle w:val="Lienhypertexte"/>
                <w:rFonts w:ascii="Symbol" w:hAnsi="Symbol"/>
                <w:noProof/>
              </w:rPr>
              <w:t></w:t>
            </w:r>
            <w:r w:rsidR="00C510BD">
              <w:rPr>
                <w:rFonts w:eastAsiaTheme="minorEastAsia" w:cstheme="minorBidi"/>
                <w:noProof/>
                <w:color w:val="auto"/>
                <w:sz w:val="22"/>
                <w:lang w:eastAsia="fr-FR"/>
              </w:rPr>
              <w:tab/>
            </w:r>
            <w:r w:rsidR="00C510BD" w:rsidRPr="009D6348">
              <w:rPr>
                <w:rStyle w:val="Lienhypertexte"/>
                <w:noProof/>
              </w:rPr>
              <w:t>Relais de nos partenaires</w:t>
            </w:r>
            <w:r w:rsidR="00C510BD">
              <w:rPr>
                <w:noProof/>
                <w:webHidden/>
              </w:rPr>
              <w:tab/>
            </w:r>
            <w:r w:rsidR="00C510BD">
              <w:rPr>
                <w:noProof/>
                <w:webHidden/>
              </w:rPr>
              <w:fldChar w:fldCharType="begin"/>
            </w:r>
            <w:r w:rsidR="00C510BD">
              <w:rPr>
                <w:noProof/>
                <w:webHidden/>
              </w:rPr>
              <w:instrText xml:space="preserve"> PAGEREF _Toc211953723 \h </w:instrText>
            </w:r>
            <w:r w:rsidR="00C510BD">
              <w:rPr>
                <w:noProof/>
                <w:webHidden/>
              </w:rPr>
            </w:r>
            <w:r w:rsidR="00C510BD">
              <w:rPr>
                <w:noProof/>
                <w:webHidden/>
              </w:rPr>
              <w:fldChar w:fldCharType="separate"/>
            </w:r>
            <w:r w:rsidR="00C510BD">
              <w:rPr>
                <w:noProof/>
                <w:webHidden/>
              </w:rPr>
              <w:t>32</w:t>
            </w:r>
            <w:r w:rsidR="00C510BD">
              <w:rPr>
                <w:noProof/>
                <w:webHidden/>
              </w:rPr>
              <w:fldChar w:fldCharType="end"/>
            </w:r>
          </w:hyperlink>
        </w:p>
        <w:p w14:paraId="11971257" w14:textId="7C3FFCAD" w:rsidR="00C510BD" w:rsidRDefault="00455E75">
          <w:pPr>
            <w:pStyle w:val="TM3"/>
            <w:tabs>
              <w:tab w:val="left" w:pos="880"/>
              <w:tab w:val="right" w:leader="dot" w:pos="9396"/>
            </w:tabs>
            <w:rPr>
              <w:rFonts w:eastAsiaTheme="minorEastAsia" w:cstheme="minorBidi"/>
              <w:noProof/>
              <w:color w:val="auto"/>
              <w:sz w:val="22"/>
              <w:szCs w:val="22"/>
            </w:rPr>
          </w:pPr>
          <w:hyperlink w:anchor="_Toc211953724" w:history="1">
            <w:r w:rsidR="00C510BD" w:rsidRPr="009D6348">
              <w:rPr>
                <w:rStyle w:val="Lienhypertexte"/>
                <w:noProof/>
                <w14:scene3d>
                  <w14:camera w14:prst="orthographicFront"/>
                  <w14:lightRig w14:rig="threePt" w14:dir="t">
                    <w14:rot w14:lat="0" w14:lon="0" w14:rev="0"/>
                  </w14:lightRig>
                </w14:scene3d>
              </w:rPr>
              <w:t>f.</w:t>
            </w:r>
            <w:r w:rsidR="00C510BD">
              <w:rPr>
                <w:rFonts w:eastAsiaTheme="minorEastAsia" w:cstheme="minorBidi"/>
                <w:noProof/>
                <w:color w:val="auto"/>
                <w:sz w:val="22"/>
                <w:szCs w:val="22"/>
              </w:rPr>
              <w:tab/>
            </w:r>
            <w:r w:rsidR="00C510BD" w:rsidRPr="009D6348">
              <w:rPr>
                <w:rStyle w:val="Lienhypertexte"/>
                <w:noProof/>
              </w:rPr>
              <w:t>Les actions à destination des leaders d’opinion</w:t>
            </w:r>
            <w:r w:rsidR="00C510BD">
              <w:rPr>
                <w:noProof/>
                <w:webHidden/>
              </w:rPr>
              <w:tab/>
            </w:r>
            <w:r w:rsidR="00C510BD">
              <w:rPr>
                <w:noProof/>
                <w:webHidden/>
              </w:rPr>
              <w:fldChar w:fldCharType="begin"/>
            </w:r>
            <w:r w:rsidR="00C510BD">
              <w:rPr>
                <w:noProof/>
                <w:webHidden/>
              </w:rPr>
              <w:instrText xml:space="preserve"> PAGEREF _Toc211953724 \h </w:instrText>
            </w:r>
            <w:r w:rsidR="00C510BD">
              <w:rPr>
                <w:noProof/>
                <w:webHidden/>
              </w:rPr>
            </w:r>
            <w:r w:rsidR="00C510BD">
              <w:rPr>
                <w:noProof/>
                <w:webHidden/>
              </w:rPr>
              <w:fldChar w:fldCharType="separate"/>
            </w:r>
            <w:r w:rsidR="00C510BD">
              <w:rPr>
                <w:noProof/>
                <w:webHidden/>
              </w:rPr>
              <w:t>33</w:t>
            </w:r>
            <w:r w:rsidR="00C510BD">
              <w:rPr>
                <w:noProof/>
                <w:webHidden/>
              </w:rPr>
              <w:fldChar w:fldCharType="end"/>
            </w:r>
          </w:hyperlink>
        </w:p>
        <w:p w14:paraId="6BA75A56" w14:textId="0672DEDE" w:rsidR="00C510BD" w:rsidRDefault="00455E75">
          <w:pPr>
            <w:pStyle w:val="TM3"/>
            <w:tabs>
              <w:tab w:val="left" w:pos="880"/>
              <w:tab w:val="right" w:leader="dot" w:pos="9396"/>
            </w:tabs>
            <w:rPr>
              <w:rFonts w:eastAsiaTheme="minorEastAsia" w:cstheme="minorBidi"/>
              <w:noProof/>
              <w:color w:val="auto"/>
              <w:sz w:val="22"/>
              <w:szCs w:val="22"/>
            </w:rPr>
          </w:pPr>
          <w:hyperlink w:anchor="_Toc211953725" w:history="1">
            <w:r w:rsidR="00C510BD" w:rsidRPr="009D6348">
              <w:rPr>
                <w:rStyle w:val="Lienhypertexte"/>
                <w:rFonts w:cstheme="minorHAnsi"/>
                <w:noProof/>
                <w14:scene3d>
                  <w14:camera w14:prst="orthographicFront"/>
                  <w14:lightRig w14:rig="threePt" w14:dir="t">
                    <w14:rot w14:lat="0" w14:lon="0" w14:rev="0"/>
                  </w14:lightRig>
                </w14:scene3d>
              </w:rPr>
              <w:t>g.</w:t>
            </w:r>
            <w:r w:rsidR="00C510BD">
              <w:rPr>
                <w:rFonts w:eastAsiaTheme="minorEastAsia" w:cstheme="minorBidi"/>
                <w:noProof/>
                <w:color w:val="auto"/>
                <w:sz w:val="22"/>
                <w:szCs w:val="22"/>
              </w:rPr>
              <w:tab/>
            </w:r>
            <w:r w:rsidR="00C510BD" w:rsidRPr="009D6348">
              <w:rPr>
                <w:rStyle w:val="Lienhypertexte"/>
                <w:rFonts w:cstheme="minorHAnsi"/>
                <w:noProof/>
              </w:rPr>
              <w:t>L’évaluation des performances</w:t>
            </w:r>
            <w:r w:rsidR="00C510BD">
              <w:rPr>
                <w:noProof/>
                <w:webHidden/>
              </w:rPr>
              <w:tab/>
            </w:r>
            <w:r w:rsidR="00C510BD">
              <w:rPr>
                <w:noProof/>
                <w:webHidden/>
              </w:rPr>
              <w:fldChar w:fldCharType="begin"/>
            </w:r>
            <w:r w:rsidR="00C510BD">
              <w:rPr>
                <w:noProof/>
                <w:webHidden/>
              </w:rPr>
              <w:instrText xml:space="preserve"> PAGEREF _Toc211953725 \h </w:instrText>
            </w:r>
            <w:r w:rsidR="00C510BD">
              <w:rPr>
                <w:noProof/>
                <w:webHidden/>
              </w:rPr>
            </w:r>
            <w:r w:rsidR="00C510BD">
              <w:rPr>
                <w:noProof/>
                <w:webHidden/>
              </w:rPr>
              <w:fldChar w:fldCharType="separate"/>
            </w:r>
            <w:r w:rsidR="00C510BD">
              <w:rPr>
                <w:noProof/>
                <w:webHidden/>
              </w:rPr>
              <w:t>33</w:t>
            </w:r>
            <w:r w:rsidR="00C510BD">
              <w:rPr>
                <w:noProof/>
                <w:webHidden/>
              </w:rPr>
              <w:fldChar w:fldCharType="end"/>
            </w:r>
          </w:hyperlink>
        </w:p>
        <w:p w14:paraId="0E418111" w14:textId="58C7DD22" w:rsidR="00C510BD" w:rsidRDefault="00455E75">
          <w:pPr>
            <w:pStyle w:val="TM3"/>
            <w:tabs>
              <w:tab w:val="left" w:pos="880"/>
              <w:tab w:val="right" w:leader="dot" w:pos="9396"/>
            </w:tabs>
            <w:rPr>
              <w:rFonts w:eastAsiaTheme="minorEastAsia" w:cstheme="minorBidi"/>
              <w:noProof/>
              <w:color w:val="auto"/>
              <w:sz w:val="22"/>
              <w:szCs w:val="22"/>
            </w:rPr>
          </w:pPr>
          <w:hyperlink w:anchor="_Toc211953726" w:history="1">
            <w:r w:rsidR="00C510BD" w:rsidRPr="009D6348">
              <w:rPr>
                <w:rStyle w:val="Lienhypertexte"/>
                <w:rFonts w:cstheme="minorHAnsi"/>
                <w:noProof/>
                <w14:scene3d>
                  <w14:camera w14:prst="orthographicFront"/>
                  <w14:lightRig w14:rig="threePt" w14:dir="t">
                    <w14:rot w14:lat="0" w14:lon="0" w14:rev="0"/>
                  </w14:lightRig>
                </w14:scene3d>
              </w:rPr>
              <w:t>h.</w:t>
            </w:r>
            <w:r w:rsidR="00C510BD">
              <w:rPr>
                <w:rFonts w:eastAsiaTheme="minorEastAsia" w:cstheme="minorBidi"/>
                <w:noProof/>
                <w:color w:val="auto"/>
                <w:sz w:val="22"/>
                <w:szCs w:val="22"/>
              </w:rPr>
              <w:tab/>
            </w:r>
            <w:r w:rsidR="00C510BD" w:rsidRPr="009D6348">
              <w:rPr>
                <w:rStyle w:val="Lienhypertexte"/>
                <w:rFonts w:cstheme="minorHAnsi"/>
                <w:noProof/>
              </w:rPr>
              <w:t>La veille et la gestion de crise</w:t>
            </w:r>
            <w:r w:rsidR="00C510BD">
              <w:rPr>
                <w:noProof/>
                <w:webHidden/>
              </w:rPr>
              <w:tab/>
            </w:r>
            <w:r w:rsidR="00C510BD">
              <w:rPr>
                <w:noProof/>
                <w:webHidden/>
              </w:rPr>
              <w:fldChar w:fldCharType="begin"/>
            </w:r>
            <w:r w:rsidR="00C510BD">
              <w:rPr>
                <w:noProof/>
                <w:webHidden/>
              </w:rPr>
              <w:instrText xml:space="preserve"> PAGEREF _Toc211953726 \h </w:instrText>
            </w:r>
            <w:r w:rsidR="00C510BD">
              <w:rPr>
                <w:noProof/>
                <w:webHidden/>
              </w:rPr>
            </w:r>
            <w:r w:rsidR="00C510BD">
              <w:rPr>
                <w:noProof/>
                <w:webHidden/>
              </w:rPr>
              <w:fldChar w:fldCharType="separate"/>
            </w:r>
            <w:r w:rsidR="00C510BD">
              <w:rPr>
                <w:noProof/>
                <w:webHidden/>
              </w:rPr>
              <w:t>34</w:t>
            </w:r>
            <w:r w:rsidR="00C510BD">
              <w:rPr>
                <w:noProof/>
                <w:webHidden/>
              </w:rPr>
              <w:fldChar w:fldCharType="end"/>
            </w:r>
          </w:hyperlink>
        </w:p>
        <w:p w14:paraId="02012B57" w14:textId="37848D8C" w:rsidR="00C510BD" w:rsidRDefault="00455E75">
          <w:pPr>
            <w:pStyle w:val="TM2"/>
            <w:rPr>
              <w:rFonts w:eastAsiaTheme="minorEastAsia" w:cstheme="minorBidi"/>
              <w:b w:val="0"/>
              <w:color w:val="auto"/>
              <w:sz w:val="22"/>
              <w:szCs w:val="22"/>
            </w:rPr>
          </w:pPr>
          <w:hyperlink w:anchor="_Toc211953727" w:history="1">
            <w:r w:rsidR="00C510BD" w:rsidRPr="009D6348">
              <w:rPr>
                <w:rStyle w:val="Lienhypertexte"/>
              </w:rPr>
              <w:t>5.</w:t>
            </w:r>
            <w:r w:rsidR="00C510BD">
              <w:rPr>
                <w:rFonts w:eastAsiaTheme="minorEastAsia" w:cstheme="minorBidi"/>
                <w:b w:val="0"/>
                <w:color w:val="auto"/>
                <w:sz w:val="22"/>
                <w:szCs w:val="22"/>
              </w:rPr>
              <w:tab/>
            </w:r>
            <w:r w:rsidR="00C510BD" w:rsidRPr="009D6348">
              <w:rPr>
                <w:rStyle w:val="Lienhypertexte"/>
              </w:rPr>
              <w:t>Nos projets en cours de déploiement et à venir</w:t>
            </w:r>
            <w:r w:rsidR="00C510BD">
              <w:rPr>
                <w:webHidden/>
              </w:rPr>
              <w:tab/>
            </w:r>
            <w:r w:rsidR="00C510BD">
              <w:rPr>
                <w:webHidden/>
              </w:rPr>
              <w:fldChar w:fldCharType="begin"/>
            </w:r>
            <w:r w:rsidR="00C510BD">
              <w:rPr>
                <w:webHidden/>
              </w:rPr>
              <w:instrText xml:space="preserve"> PAGEREF _Toc211953727 \h </w:instrText>
            </w:r>
            <w:r w:rsidR="00C510BD">
              <w:rPr>
                <w:webHidden/>
              </w:rPr>
            </w:r>
            <w:r w:rsidR="00C510BD">
              <w:rPr>
                <w:webHidden/>
              </w:rPr>
              <w:fldChar w:fldCharType="separate"/>
            </w:r>
            <w:r w:rsidR="00C510BD">
              <w:rPr>
                <w:webHidden/>
              </w:rPr>
              <w:t>36</w:t>
            </w:r>
            <w:r w:rsidR="00C510BD">
              <w:rPr>
                <w:webHidden/>
              </w:rPr>
              <w:fldChar w:fldCharType="end"/>
            </w:r>
          </w:hyperlink>
        </w:p>
        <w:p w14:paraId="01E86AFF" w14:textId="6C2225C2" w:rsidR="00C510BD" w:rsidRDefault="00455E75">
          <w:pPr>
            <w:pStyle w:val="TM3"/>
            <w:tabs>
              <w:tab w:val="left" w:pos="880"/>
              <w:tab w:val="right" w:leader="dot" w:pos="9396"/>
            </w:tabs>
            <w:rPr>
              <w:rFonts w:eastAsiaTheme="minorEastAsia" w:cstheme="minorBidi"/>
              <w:noProof/>
              <w:color w:val="auto"/>
              <w:sz w:val="22"/>
              <w:szCs w:val="22"/>
            </w:rPr>
          </w:pPr>
          <w:hyperlink w:anchor="_Toc211953728" w:history="1">
            <w:r w:rsidR="00C510BD" w:rsidRPr="009D6348">
              <w:rPr>
                <w:rStyle w:val="Lienhypertexte"/>
                <w:rFonts w:cstheme="minorHAnsi"/>
                <w:noProof/>
                <w14:scene3d>
                  <w14:camera w14:prst="orthographicFront"/>
                  <w14:lightRig w14:rig="threePt" w14:dir="t">
                    <w14:rot w14:lat="0" w14:lon="0" w14:rev="0"/>
                  </w14:lightRig>
                </w14:scene3d>
              </w:rPr>
              <w:t>a.</w:t>
            </w:r>
            <w:r w:rsidR="00C510BD">
              <w:rPr>
                <w:rFonts w:eastAsiaTheme="minorEastAsia" w:cstheme="minorBidi"/>
                <w:noProof/>
                <w:color w:val="auto"/>
                <w:sz w:val="22"/>
                <w:szCs w:val="22"/>
              </w:rPr>
              <w:tab/>
            </w:r>
            <w:r w:rsidR="00C510BD" w:rsidRPr="009D6348">
              <w:rPr>
                <w:rStyle w:val="Lienhypertexte"/>
                <w:rFonts w:cstheme="minorHAnsi"/>
                <w:noProof/>
              </w:rPr>
              <w:t>Notre présence sur X</w:t>
            </w:r>
            <w:r w:rsidR="00C510BD">
              <w:rPr>
                <w:noProof/>
                <w:webHidden/>
              </w:rPr>
              <w:tab/>
            </w:r>
            <w:r w:rsidR="00C510BD">
              <w:rPr>
                <w:noProof/>
                <w:webHidden/>
              </w:rPr>
              <w:fldChar w:fldCharType="begin"/>
            </w:r>
            <w:r w:rsidR="00C510BD">
              <w:rPr>
                <w:noProof/>
                <w:webHidden/>
              </w:rPr>
              <w:instrText xml:space="preserve"> PAGEREF _Toc211953728 \h </w:instrText>
            </w:r>
            <w:r w:rsidR="00C510BD">
              <w:rPr>
                <w:noProof/>
                <w:webHidden/>
              </w:rPr>
            </w:r>
            <w:r w:rsidR="00C510BD">
              <w:rPr>
                <w:noProof/>
                <w:webHidden/>
              </w:rPr>
              <w:fldChar w:fldCharType="separate"/>
            </w:r>
            <w:r w:rsidR="00C510BD">
              <w:rPr>
                <w:noProof/>
                <w:webHidden/>
              </w:rPr>
              <w:t>36</w:t>
            </w:r>
            <w:r w:rsidR="00C510BD">
              <w:rPr>
                <w:noProof/>
                <w:webHidden/>
              </w:rPr>
              <w:fldChar w:fldCharType="end"/>
            </w:r>
          </w:hyperlink>
        </w:p>
        <w:p w14:paraId="4C5D6991" w14:textId="09CDECDA" w:rsidR="00C510BD" w:rsidRDefault="00455E75">
          <w:pPr>
            <w:pStyle w:val="TM3"/>
            <w:tabs>
              <w:tab w:val="left" w:pos="880"/>
              <w:tab w:val="right" w:leader="dot" w:pos="9396"/>
            </w:tabs>
            <w:rPr>
              <w:rFonts w:eastAsiaTheme="minorEastAsia" w:cstheme="minorBidi"/>
              <w:noProof/>
              <w:color w:val="auto"/>
              <w:sz w:val="22"/>
              <w:szCs w:val="22"/>
            </w:rPr>
          </w:pPr>
          <w:hyperlink w:anchor="_Toc211953729" w:history="1">
            <w:r w:rsidR="00C510BD" w:rsidRPr="009D6348">
              <w:rPr>
                <w:rStyle w:val="Lienhypertexte"/>
                <w:rFonts w:cstheme="minorHAnsi"/>
                <w:noProof/>
                <w14:scene3d>
                  <w14:camera w14:prst="orthographicFront"/>
                  <w14:lightRig w14:rig="threePt" w14:dir="t">
                    <w14:rot w14:lat="0" w14:lon="0" w14:rev="0"/>
                  </w14:lightRig>
                </w14:scene3d>
              </w:rPr>
              <w:t>b.</w:t>
            </w:r>
            <w:r w:rsidR="00C510BD">
              <w:rPr>
                <w:rFonts w:eastAsiaTheme="minorEastAsia" w:cstheme="minorBidi"/>
                <w:noProof/>
                <w:color w:val="auto"/>
                <w:sz w:val="22"/>
                <w:szCs w:val="22"/>
              </w:rPr>
              <w:tab/>
            </w:r>
            <w:r w:rsidR="00C510BD" w:rsidRPr="009D6348">
              <w:rPr>
                <w:rStyle w:val="Lienhypertexte"/>
                <w:rFonts w:cstheme="minorHAnsi"/>
                <w:noProof/>
              </w:rPr>
              <w:t>L’ouverture d’un compte Instagram dédié aux grand public</w:t>
            </w:r>
            <w:r w:rsidR="00C510BD">
              <w:rPr>
                <w:noProof/>
                <w:webHidden/>
              </w:rPr>
              <w:tab/>
            </w:r>
            <w:r w:rsidR="00C510BD">
              <w:rPr>
                <w:noProof/>
                <w:webHidden/>
              </w:rPr>
              <w:fldChar w:fldCharType="begin"/>
            </w:r>
            <w:r w:rsidR="00C510BD">
              <w:rPr>
                <w:noProof/>
                <w:webHidden/>
              </w:rPr>
              <w:instrText xml:space="preserve"> PAGEREF _Toc211953729 \h </w:instrText>
            </w:r>
            <w:r w:rsidR="00C510BD">
              <w:rPr>
                <w:noProof/>
                <w:webHidden/>
              </w:rPr>
            </w:r>
            <w:r w:rsidR="00C510BD">
              <w:rPr>
                <w:noProof/>
                <w:webHidden/>
              </w:rPr>
              <w:fldChar w:fldCharType="separate"/>
            </w:r>
            <w:r w:rsidR="00C510BD">
              <w:rPr>
                <w:noProof/>
                <w:webHidden/>
              </w:rPr>
              <w:t>36</w:t>
            </w:r>
            <w:r w:rsidR="00C510BD">
              <w:rPr>
                <w:noProof/>
                <w:webHidden/>
              </w:rPr>
              <w:fldChar w:fldCharType="end"/>
            </w:r>
          </w:hyperlink>
        </w:p>
        <w:p w14:paraId="36A7C19A" w14:textId="5CE28E2B" w:rsidR="00C510BD" w:rsidRDefault="00455E75">
          <w:pPr>
            <w:pStyle w:val="TM3"/>
            <w:tabs>
              <w:tab w:val="left" w:pos="880"/>
              <w:tab w:val="right" w:leader="dot" w:pos="9396"/>
            </w:tabs>
            <w:rPr>
              <w:rFonts w:eastAsiaTheme="minorEastAsia" w:cstheme="minorBidi"/>
              <w:noProof/>
              <w:color w:val="auto"/>
              <w:sz w:val="22"/>
              <w:szCs w:val="22"/>
            </w:rPr>
          </w:pPr>
          <w:hyperlink w:anchor="_Toc211953730" w:history="1">
            <w:r w:rsidR="00C510BD" w:rsidRPr="009D6348">
              <w:rPr>
                <w:rStyle w:val="Lienhypertexte"/>
                <w:rFonts w:cstheme="minorHAnsi"/>
                <w:noProof/>
                <w14:scene3d>
                  <w14:camera w14:prst="orthographicFront"/>
                  <w14:lightRig w14:rig="threePt" w14:dir="t">
                    <w14:rot w14:lat="0" w14:lon="0" w14:rev="0"/>
                  </w14:lightRig>
                </w14:scene3d>
              </w:rPr>
              <w:t>c.</w:t>
            </w:r>
            <w:r w:rsidR="00C510BD">
              <w:rPr>
                <w:rFonts w:eastAsiaTheme="minorEastAsia" w:cstheme="minorBidi"/>
                <w:noProof/>
                <w:color w:val="auto"/>
                <w:sz w:val="22"/>
                <w:szCs w:val="22"/>
              </w:rPr>
              <w:tab/>
            </w:r>
            <w:r w:rsidR="00C510BD" w:rsidRPr="009D6348">
              <w:rPr>
                <w:rStyle w:val="Lienhypertexte"/>
                <w:rFonts w:cstheme="minorHAnsi"/>
                <w:noProof/>
              </w:rPr>
              <w:t>La stratégie de riposte</w:t>
            </w:r>
            <w:r w:rsidR="00C510BD">
              <w:rPr>
                <w:noProof/>
                <w:webHidden/>
              </w:rPr>
              <w:tab/>
            </w:r>
            <w:r w:rsidR="00C510BD">
              <w:rPr>
                <w:noProof/>
                <w:webHidden/>
              </w:rPr>
              <w:fldChar w:fldCharType="begin"/>
            </w:r>
            <w:r w:rsidR="00C510BD">
              <w:rPr>
                <w:noProof/>
                <w:webHidden/>
              </w:rPr>
              <w:instrText xml:space="preserve"> PAGEREF _Toc211953730 \h </w:instrText>
            </w:r>
            <w:r w:rsidR="00C510BD">
              <w:rPr>
                <w:noProof/>
                <w:webHidden/>
              </w:rPr>
            </w:r>
            <w:r w:rsidR="00C510BD">
              <w:rPr>
                <w:noProof/>
                <w:webHidden/>
              </w:rPr>
              <w:fldChar w:fldCharType="separate"/>
            </w:r>
            <w:r w:rsidR="00C510BD">
              <w:rPr>
                <w:noProof/>
                <w:webHidden/>
              </w:rPr>
              <w:t>36</w:t>
            </w:r>
            <w:r w:rsidR="00C510BD">
              <w:rPr>
                <w:noProof/>
                <w:webHidden/>
              </w:rPr>
              <w:fldChar w:fldCharType="end"/>
            </w:r>
          </w:hyperlink>
        </w:p>
        <w:p w14:paraId="5CBB12A6" w14:textId="2DC4609F" w:rsidR="00C510BD" w:rsidRDefault="00455E75">
          <w:pPr>
            <w:pStyle w:val="TM1"/>
            <w:rPr>
              <w:rFonts w:eastAsiaTheme="minorEastAsia" w:cstheme="minorBidi"/>
              <w:b w:val="0"/>
              <w:noProof/>
              <w:color w:val="auto"/>
              <w:sz w:val="22"/>
              <w:szCs w:val="22"/>
            </w:rPr>
          </w:pPr>
          <w:hyperlink w:anchor="_Toc211953731" w:history="1">
            <w:r w:rsidR="00C510BD" w:rsidRPr="009D6348">
              <w:rPr>
                <w:rStyle w:val="Lienhypertexte"/>
                <w:noProof/>
              </w:rPr>
              <w:t>V.</w:t>
            </w:r>
            <w:r w:rsidR="00C510BD">
              <w:rPr>
                <w:rFonts w:eastAsiaTheme="minorEastAsia" w:cstheme="minorBidi"/>
                <w:b w:val="0"/>
                <w:noProof/>
                <w:color w:val="auto"/>
                <w:sz w:val="22"/>
                <w:szCs w:val="22"/>
              </w:rPr>
              <w:tab/>
            </w:r>
            <w:r w:rsidR="00C510BD" w:rsidRPr="009D6348">
              <w:rPr>
                <w:rStyle w:val="Lienhypertexte"/>
                <w:noProof/>
              </w:rPr>
              <w:t>Enjeux dans le cadre du marché</w:t>
            </w:r>
            <w:r w:rsidR="00C510BD">
              <w:rPr>
                <w:noProof/>
                <w:webHidden/>
              </w:rPr>
              <w:tab/>
            </w:r>
            <w:r w:rsidR="00C510BD">
              <w:rPr>
                <w:noProof/>
                <w:webHidden/>
              </w:rPr>
              <w:fldChar w:fldCharType="begin"/>
            </w:r>
            <w:r w:rsidR="00C510BD">
              <w:rPr>
                <w:noProof/>
                <w:webHidden/>
              </w:rPr>
              <w:instrText xml:space="preserve"> PAGEREF _Toc211953731 \h </w:instrText>
            </w:r>
            <w:r w:rsidR="00C510BD">
              <w:rPr>
                <w:noProof/>
                <w:webHidden/>
              </w:rPr>
            </w:r>
            <w:r w:rsidR="00C510BD">
              <w:rPr>
                <w:noProof/>
                <w:webHidden/>
              </w:rPr>
              <w:fldChar w:fldCharType="separate"/>
            </w:r>
            <w:r w:rsidR="00C510BD">
              <w:rPr>
                <w:noProof/>
                <w:webHidden/>
              </w:rPr>
              <w:t>37</w:t>
            </w:r>
            <w:r w:rsidR="00C510BD">
              <w:rPr>
                <w:noProof/>
                <w:webHidden/>
              </w:rPr>
              <w:fldChar w:fldCharType="end"/>
            </w:r>
          </w:hyperlink>
        </w:p>
        <w:p w14:paraId="0FC7651E" w14:textId="14726C8E" w:rsidR="00C510BD" w:rsidRDefault="00455E75">
          <w:pPr>
            <w:pStyle w:val="TM2"/>
            <w:rPr>
              <w:rFonts w:eastAsiaTheme="minorEastAsia" w:cstheme="minorBidi"/>
              <w:b w:val="0"/>
              <w:color w:val="auto"/>
              <w:sz w:val="22"/>
              <w:szCs w:val="22"/>
            </w:rPr>
          </w:pPr>
          <w:hyperlink w:anchor="_Toc211953732" w:history="1">
            <w:r w:rsidR="00C510BD" w:rsidRPr="009D6348">
              <w:rPr>
                <w:rStyle w:val="Lienhypertexte"/>
              </w:rPr>
              <w:t>1.</w:t>
            </w:r>
            <w:r w:rsidR="00C510BD">
              <w:rPr>
                <w:rFonts w:eastAsiaTheme="minorEastAsia" w:cstheme="minorBidi"/>
                <w:b w:val="0"/>
                <w:color w:val="auto"/>
                <w:sz w:val="22"/>
                <w:szCs w:val="22"/>
              </w:rPr>
              <w:tab/>
            </w:r>
            <w:r w:rsidR="00C510BD" w:rsidRPr="009D6348">
              <w:rPr>
                <w:rStyle w:val="Lienhypertexte"/>
              </w:rPr>
              <w:t>Investir de nouveaux réseaux sociaux et renouveler nos communications</w:t>
            </w:r>
            <w:r w:rsidR="00C510BD">
              <w:rPr>
                <w:webHidden/>
              </w:rPr>
              <w:tab/>
            </w:r>
            <w:r w:rsidR="00C510BD">
              <w:rPr>
                <w:webHidden/>
              </w:rPr>
              <w:fldChar w:fldCharType="begin"/>
            </w:r>
            <w:r w:rsidR="00C510BD">
              <w:rPr>
                <w:webHidden/>
              </w:rPr>
              <w:instrText xml:space="preserve"> PAGEREF _Toc211953732 \h </w:instrText>
            </w:r>
            <w:r w:rsidR="00C510BD">
              <w:rPr>
                <w:webHidden/>
              </w:rPr>
            </w:r>
            <w:r w:rsidR="00C510BD">
              <w:rPr>
                <w:webHidden/>
              </w:rPr>
              <w:fldChar w:fldCharType="separate"/>
            </w:r>
            <w:r w:rsidR="00C510BD">
              <w:rPr>
                <w:webHidden/>
              </w:rPr>
              <w:t>37</w:t>
            </w:r>
            <w:r w:rsidR="00C510BD">
              <w:rPr>
                <w:webHidden/>
              </w:rPr>
              <w:fldChar w:fldCharType="end"/>
            </w:r>
          </w:hyperlink>
        </w:p>
        <w:p w14:paraId="6F7ED835" w14:textId="26245646" w:rsidR="00C510BD" w:rsidRDefault="00455E75">
          <w:pPr>
            <w:pStyle w:val="TM3"/>
            <w:tabs>
              <w:tab w:val="left" w:pos="880"/>
              <w:tab w:val="right" w:leader="dot" w:pos="9396"/>
            </w:tabs>
            <w:rPr>
              <w:rFonts w:eastAsiaTheme="minorEastAsia" w:cstheme="minorBidi"/>
              <w:noProof/>
              <w:color w:val="auto"/>
              <w:sz w:val="22"/>
              <w:szCs w:val="22"/>
            </w:rPr>
          </w:pPr>
          <w:hyperlink w:anchor="_Toc211953733" w:history="1">
            <w:r w:rsidR="00C510BD" w:rsidRPr="009D6348">
              <w:rPr>
                <w:rStyle w:val="Lienhypertexte"/>
                <w:noProof/>
                <w14:scene3d>
                  <w14:camera w14:prst="orthographicFront"/>
                  <w14:lightRig w14:rig="threePt" w14:dir="t">
                    <w14:rot w14:lat="0" w14:lon="0" w14:rev="0"/>
                  </w14:lightRig>
                </w14:scene3d>
              </w:rPr>
              <w:t>a.</w:t>
            </w:r>
            <w:r w:rsidR="00C510BD">
              <w:rPr>
                <w:rFonts w:eastAsiaTheme="minorEastAsia" w:cstheme="minorBidi"/>
                <w:noProof/>
                <w:color w:val="auto"/>
                <w:sz w:val="22"/>
                <w:szCs w:val="22"/>
              </w:rPr>
              <w:tab/>
            </w:r>
            <w:r w:rsidR="00C510BD" w:rsidRPr="009D6348">
              <w:rPr>
                <w:rStyle w:val="Lienhypertexte"/>
                <w:noProof/>
              </w:rPr>
              <w:t>Investir de nouveaux réseaux et repenser dans ce nouveau cadre notre stratégie d’ensemble sur ces plateformes</w:t>
            </w:r>
            <w:r w:rsidR="00C510BD">
              <w:rPr>
                <w:noProof/>
                <w:webHidden/>
              </w:rPr>
              <w:tab/>
            </w:r>
            <w:r w:rsidR="00C510BD">
              <w:rPr>
                <w:noProof/>
                <w:webHidden/>
              </w:rPr>
              <w:fldChar w:fldCharType="begin"/>
            </w:r>
            <w:r w:rsidR="00C510BD">
              <w:rPr>
                <w:noProof/>
                <w:webHidden/>
              </w:rPr>
              <w:instrText xml:space="preserve"> PAGEREF _Toc211953733 \h </w:instrText>
            </w:r>
            <w:r w:rsidR="00C510BD">
              <w:rPr>
                <w:noProof/>
                <w:webHidden/>
              </w:rPr>
            </w:r>
            <w:r w:rsidR="00C510BD">
              <w:rPr>
                <w:noProof/>
                <w:webHidden/>
              </w:rPr>
              <w:fldChar w:fldCharType="separate"/>
            </w:r>
            <w:r w:rsidR="00C510BD">
              <w:rPr>
                <w:noProof/>
                <w:webHidden/>
              </w:rPr>
              <w:t>37</w:t>
            </w:r>
            <w:r w:rsidR="00C510BD">
              <w:rPr>
                <w:noProof/>
                <w:webHidden/>
              </w:rPr>
              <w:fldChar w:fldCharType="end"/>
            </w:r>
          </w:hyperlink>
        </w:p>
        <w:p w14:paraId="70395ED0" w14:textId="1CD7CD64" w:rsidR="00C510BD" w:rsidRDefault="00455E75">
          <w:pPr>
            <w:pStyle w:val="TM3"/>
            <w:tabs>
              <w:tab w:val="left" w:pos="880"/>
              <w:tab w:val="right" w:leader="dot" w:pos="9396"/>
            </w:tabs>
            <w:rPr>
              <w:rFonts w:eastAsiaTheme="minorEastAsia" w:cstheme="minorBidi"/>
              <w:noProof/>
              <w:color w:val="auto"/>
              <w:sz w:val="22"/>
              <w:szCs w:val="22"/>
            </w:rPr>
          </w:pPr>
          <w:hyperlink w:anchor="_Toc211953734" w:history="1">
            <w:r w:rsidR="00C510BD" w:rsidRPr="009D6348">
              <w:rPr>
                <w:rStyle w:val="Lienhypertexte"/>
                <w:noProof/>
                <w14:scene3d>
                  <w14:camera w14:prst="orthographicFront"/>
                  <w14:lightRig w14:rig="threePt" w14:dir="t">
                    <w14:rot w14:lat="0" w14:lon="0" w14:rev="0"/>
                  </w14:lightRig>
                </w14:scene3d>
              </w:rPr>
              <w:t>b.</w:t>
            </w:r>
            <w:r w:rsidR="00C510BD">
              <w:rPr>
                <w:rFonts w:eastAsiaTheme="minorEastAsia" w:cstheme="minorBidi"/>
                <w:noProof/>
                <w:color w:val="auto"/>
                <w:sz w:val="22"/>
                <w:szCs w:val="22"/>
              </w:rPr>
              <w:tab/>
            </w:r>
            <w:r w:rsidR="00C510BD" w:rsidRPr="009D6348">
              <w:rPr>
                <w:rStyle w:val="Lienhypertexte"/>
                <w:noProof/>
              </w:rPr>
              <w:t>Renouveler nos communications</w:t>
            </w:r>
            <w:r w:rsidR="00C510BD">
              <w:rPr>
                <w:noProof/>
                <w:webHidden/>
              </w:rPr>
              <w:tab/>
            </w:r>
            <w:r w:rsidR="00C510BD">
              <w:rPr>
                <w:noProof/>
                <w:webHidden/>
              </w:rPr>
              <w:fldChar w:fldCharType="begin"/>
            </w:r>
            <w:r w:rsidR="00C510BD">
              <w:rPr>
                <w:noProof/>
                <w:webHidden/>
              </w:rPr>
              <w:instrText xml:space="preserve"> PAGEREF _Toc211953734 \h </w:instrText>
            </w:r>
            <w:r w:rsidR="00C510BD">
              <w:rPr>
                <w:noProof/>
                <w:webHidden/>
              </w:rPr>
            </w:r>
            <w:r w:rsidR="00C510BD">
              <w:rPr>
                <w:noProof/>
                <w:webHidden/>
              </w:rPr>
              <w:fldChar w:fldCharType="separate"/>
            </w:r>
            <w:r w:rsidR="00C510BD">
              <w:rPr>
                <w:noProof/>
                <w:webHidden/>
              </w:rPr>
              <w:t>37</w:t>
            </w:r>
            <w:r w:rsidR="00C510BD">
              <w:rPr>
                <w:noProof/>
                <w:webHidden/>
              </w:rPr>
              <w:fldChar w:fldCharType="end"/>
            </w:r>
          </w:hyperlink>
        </w:p>
        <w:p w14:paraId="63F7519D" w14:textId="0C7639D9"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35" w:history="1">
            <w:r w:rsidR="00C510BD" w:rsidRPr="009D6348">
              <w:rPr>
                <w:rStyle w:val="Lienhypertexte"/>
                <w:rFonts w:ascii="Symbol" w:hAnsi="Symbol"/>
                <w:noProof/>
              </w:rPr>
              <w:t></w:t>
            </w:r>
            <w:r w:rsidR="00C510BD">
              <w:rPr>
                <w:rFonts w:eastAsiaTheme="minorEastAsia" w:cstheme="minorBidi"/>
                <w:noProof/>
                <w:color w:val="auto"/>
                <w:sz w:val="22"/>
                <w:lang w:eastAsia="fr-FR"/>
              </w:rPr>
              <w:tab/>
            </w:r>
            <w:r w:rsidR="00C510BD" w:rsidRPr="009D6348">
              <w:rPr>
                <w:rStyle w:val="Lienhypertexte"/>
                <w:noProof/>
              </w:rPr>
              <w:t>L’identité graphique et les formats proposés</w:t>
            </w:r>
            <w:r w:rsidR="00C510BD">
              <w:rPr>
                <w:noProof/>
                <w:webHidden/>
              </w:rPr>
              <w:tab/>
            </w:r>
            <w:r w:rsidR="00C510BD">
              <w:rPr>
                <w:noProof/>
                <w:webHidden/>
              </w:rPr>
              <w:fldChar w:fldCharType="begin"/>
            </w:r>
            <w:r w:rsidR="00C510BD">
              <w:rPr>
                <w:noProof/>
                <w:webHidden/>
              </w:rPr>
              <w:instrText xml:space="preserve"> PAGEREF _Toc211953735 \h </w:instrText>
            </w:r>
            <w:r w:rsidR="00C510BD">
              <w:rPr>
                <w:noProof/>
                <w:webHidden/>
              </w:rPr>
            </w:r>
            <w:r w:rsidR="00C510BD">
              <w:rPr>
                <w:noProof/>
                <w:webHidden/>
              </w:rPr>
              <w:fldChar w:fldCharType="separate"/>
            </w:r>
            <w:r w:rsidR="00C510BD">
              <w:rPr>
                <w:noProof/>
                <w:webHidden/>
              </w:rPr>
              <w:t>37</w:t>
            </w:r>
            <w:r w:rsidR="00C510BD">
              <w:rPr>
                <w:noProof/>
                <w:webHidden/>
              </w:rPr>
              <w:fldChar w:fldCharType="end"/>
            </w:r>
          </w:hyperlink>
        </w:p>
        <w:p w14:paraId="2202DE36" w14:textId="6A0D5B8C"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36" w:history="1">
            <w:r w:rsidR="00C510BD" w:rsidRPr="009D6348">
              <w:rPr>
                <w:rStyle w:val="Lienhypertexte"/>
                <w:rFonts w:ascii="Symbol" w:hAnsi="Symbol"/>
                <w:noProof/>
              </w:rPr>
              <w:t></w:t>
            </w:r>
            <w:r w:rsidR="00C510BD">
              <w:rPr>
                <w:rFonts w:eastAsiaTheme="minorEastAsia" w:cstheme="minorBidi"/>
                <w:noProof/>
                <w:color w:val="auto"/>
                <w:sz w:val="22"/>
                <w:lang w:eastAsia="fr-FR"/>
              </w:rPr>
              <w:tab/>
            </w:r>
            <w:r w:rsidR="00C510BD" w:rsidRPr="009D6348">
              <w:rPr>
                <w:rStyle w:val="Lienhypertexte"/>
                <w:noProof/>
              </w:rPr>
              <w:t>Des sujets et enjeux variés pour bien relayer les actions de l’Assurance Maladie</w:t>
            </w:r>
            <w:r w:rsidR="00C510BD">
              <w:rPr>
                <w:noProof/>
                <w:webHidden/>
              </w:rPr>
              <w:tab/>
            </w:r>
            <w:r w:rsidR="00C510BD">
              <w:rPr>
                <w:noProof/>
                <w:webHidden/>
              </w:rPr>
              <w:fldChar w:fldCharType="begin"/>
            </w:r>
            <w:r w:rsidR="00C510BD">
              <w:rPr>
                <w:noProof/>
                <w:webHidden/>
              </w:rPr>
              <w:instrText xml:space="preserve"> PAGEREF _Toc211953736 \h </w:instrText>
            </w:r>
            <w:r w:rsidR="00C510BD">
              <w:rPr>
                <w:noProof/>
                <w:webHidden/>
              </w:rPr>
            </w:r>
            <w:r w:rsidR="00C510BD">
              <w:rPr>
                <w:noProof/>
                <w:webHidden/>
              </w:rPr>
              <w:fldChar w:fldCharType="separate"/>
            </w:r>
            <w:r w:rsidR="00C510BD">
              <w:rPr>
                <w:noProof/>
                <w:webHidden/>
              </w:rPr>
              <w:t>37</w:t>
            </w:r>
            <w:r w:rsidR="00C510BD">
              <w:rPr>
                <w:noProof/>
                <w:webHidden/>
              </w:rPr>
              <w:fldChar w:fldCharType="end"/>
            </w:r>
          </w:hyperlink>
        </w:p>
        <w:p w14:paraId="63137FDA" w14:textId="7589EAA1" w:rsidR="00C510BD" w:rsidRDefault="00455E75">
          <w:pPr>
            <w:pStyle w:val="TM2"/>
            <w:rPr>
              <w:rFonts w:eastAsiaTheme="minorEastAsia" w:cstheme="minorBidi"/>
              <w:b w:val="0"/>
              <w:color w:val="auto"/>
              <w:sz w:val="22"/>
              <w:szCs w:val="22"/>
            </w:rPr>
          </w:pPr>
          <w:hyperlink w:anchor="_Toc211953737" w:history="1">
            <w:r w:rsidR="00C510BD" w:rsidRPr="009D6348">
              <w:rPr>
                <w:rStyle w:val="Lienhypertexte"/>
              </w:rPr>
              <w:t>2.</w:t>
            </w:r>
            <w:r w:rsidR="00C510BD">
              <w:rPr>
                <w:rFonts w:eastAsiaTheme="minorEastAsia" w:cstheme="minorBidi"/>
                <w:b w:val="0"/>
                <w:color w:val="auto"/>
                <w:sz w:val="22"/>
                <w:szCs w:val="22"/>
              </w:rPr>
              <w:tab/>
            </w:r>
            <w:r w:rsidR="00C510BD" w:rsidRPr="009D6348">
              <w:rPr>
                <w:rStyle w:val="Lienhypertexte"/>
              </w:rPr>
              <w:t>Maximiser notre impact auprès de nos cibles</w:t>
            </w:r>
            <w:r w:rsidR="00C510BD">
              <w:rPr>
                <w:webHidden/>
              </w:rPr>
              <w:tab/>
            </w:r>
            <w:r w:rsidR="00C510BD">
              <w:rPr>
                <w:webHidden/>
              </w:rPr>
              <w:fldChar w:fldCharType="begin"/>
            </w:r>
            <w:r w:rsidR="00C510BD">
              <w:rPr>
                <w:webHidden/>
              </w:rPr>
              <w:instrText xml:space="preserve"> PAGEREF _Toc211953737 \h </w:instrText>
            </w:r>
            <w:r w:rsidR="00C510BD">
              <w:rPr>
                <w:webHidden/>
              </w:rPr>
            </w:r>
            <w:r w:rsidR="00C510BD">
              <w:rPr>
                <w:webHidden/>
              </w:rPr>
              <w:fldChar w:fldCharType="separate"/>
            </w:r>
            <w:r w:rsidR="00C510BD">
              <w:rPr>
                <w:webHidden/>
              </w:rPr>
              <w:t>39</w:t>
            </w:r>
            <w:r w:rsidR="00C510BD">
              <w:rPr>
                <w:webHidden/>
              </w:rPr>
              <w:fldChar w:fldCharType="end"/>
            </w:r>
          </w:hyperlink>
        </w:p>
        <w:p w14:paraId="7E1CBDE9" w14:textId="2D3D21E1" w:rsidR="00C510BD" w:rsidRDefault="00455E75">
          <w:pPr>
            <w:pStyle w:val="TM3"/>
            <w:tabs>
              <w:tab w:val="left" w:pos="880"/>
              <w:tab w:val="right" w:leader="dot" w:pos="9396"/>
            </w:tabs>
            <w:rPr>
              <w:rFonts w:eastAsiaTheme="minorEastAsia" w:cstheme="minorBidi"/>
              <w:noProof/>
              <w:color w:val="auto"/>
              <w:sz w:val="22"/>
              <w:szCs w:val="22"/>
            </w:rPr>
          </w:pPr>
          <w:hyperlink w:anchor="_Toc211953738" w:history="1">
            <w:r w:rsidR="00C510BD" w:rsidRPr="009D6348">
              <w:rPr>
                <w:rStyle w:val="Lienhypertexte"/>
                <w:rFonts w:cstheme="minorHAnsi"/>
                <w:noProof/>
                <w14:scene3d>
                  <w14:camera w14:prst="orthographicFront"/>
                  <w14:lightRig w14:rig="threePt" w14:dir="t">
                    <w14:rot w14:lat="0" w14:lon="0" w14:rev="0"/>
                  </w14:lightRig>
                </w14:scene3d>
              </w:rPr>
              <w:t>a.</w:t>
            </w:r>
            <w:r w:rsidR="00C510BD">
              <w:rPr>
                <w:rFonts w:eastAsiaTheme="minorEastAsia" w:cstheme="minorBidi"/>
                <w:noProof/>
                <w:color w:val="auto"/>
                <w:sz w:val="22"/>
                <w:szCs w:val="22"/>
              </w:rPr>
              <w:tab/>
            </w:r>
            <w:r w:rsidR="00C510BD" w:rsidRPr="009D6348">
              <w:rPr>
                <w:rStyle w:val="Lienhypertexte"/>
                <w:rFonts w:cstheme="minorHAnsi"/>
                <w:noProof/>
              </w:rPr>
              <w:t>Les cibles principales</w:t>
            </w:r>
            <w:r w:rsidR="00C510BD">
              <w:rPr>
                <w:noProof/>
                <w:webHidden/>
              </w:rPr>
              <w:tab/>
            </w:r>
            <w:r w:rsidR="00C510BD">
              <w:rPr>
                <w:noProof/>
                <w:webHidden/>
              </w:rPr>
              <w:fldChar w:fldCharType="begin"/>
            </w:r>
            <w:r w:rsidR="00C510BD">
              <w:rPr>
                <w:noProof/>
                <w:webHidden/>
              </w:rPr>
              <w:instrText xml:space="preserve"> PAGEREF _Toc211953738 \h </w:instrText>
            </w:r>
            <w:r w:rsidR="00C510BD">
              <w:rPr>
                <w:noProof/>
                <w:webHidden/>
              </w:rPr>
            </w:r>
            <w:r w:rsidR="00C510BD">
              <w:rPr>
                <w:noProof/>
                <w:webHidden/>
              </w:rPr>
              <w:fldChar w:fldCharType="separate"/>
            </w:r>
            <w:r w:rsidR="00C510BD">
              <w:rPr>
                <w:noProof/>
                <w:webHidden/>
              </w:rPr>
              <w:t>40</w:t>
            </w:r>
            <w:r w:rsidR="00C510BD">
              <w:rPr>
                <w:noProof/>
                <w:webHidden/>
              </w:rPr>
              <w:fldChar w:fldCharType="end"/>
            </w:r>
          </w:hyperlink>
        </w:p>
        <w:p w14:paraId="2FAE8D2E" w14:textId="0DE802FB"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39"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Les assurés connectés</w:t>
            </w:r>
            <w:r w:rsidR="00C510BD">
              <w:rPr>
                <w:noProof/>
                <w:webHidden/>
              </w:rPr>
              <w:tab/>
            </w:r>
            <w:r w:rsidR="00C510BD">
              <w:rPr>
                <w:noProof/>
                <w:webHidden/>
              </w:rPr>
              <w:fldChar w:fldCharType="begin"/>
            </w:r>
            <w:r w:rsidR="00C510BD">
              <w:rPr>
                <w:noProof/>
                <w:webHidden/>
              </w:rPr>
              <w:instrText xml:space="preserve"> PAGEREF _Toc211953739 \h </w:instrText>
            </w:r>
            <w:r w:rsidR="00C510BD">
              <w:rPr>
                <w:noProof/>
                <w:webHidden/>
              </w:rPr>
            </w:r>
            <w:r w:rsidR="00C510BD">
              <w:rPr>
                <w:noProof/>
                <w:webHidden/>
              </w:rPr>
              <w:fldChar w:fldCharType="separate"/>
            </w:r>
            <w:r w:rsidR="00C510BD">
              <w:rPr>
                <w:noProof/>
                <w:webHidden/>
              </w:rPr>
              <w:t>40</w:t>
            </w:r>
            <w:r w:rsidR="00C510BD">
              <w:rPr>
                <w:noProof/>
                <w:webHidden/>
              </w:rPr>
              <w:fldChar w:fldCharType="end"/>
            </w:r>
          </w:hyperlink>
        </w:p>
        <w:p w14:paraId="566AE92A" w14:textId="04BEF0FA"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40"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Les professionnels de santé</w:t>
            </w:r>
            <w:r w:rsidR="00C510BD">
              <w:rPr>
                <w:noProof/>
                <w:webHidden/>
              </w:rPr>
              <w:tab/>
            </w:r>
            <w:r w:rsidR="00C510BD">
              <w:rPr>
                <w:noProof/>
                <w:webHidden/>
              </w:rPr>
              <w:fldChar w:fldCharType="begin"/>
            </w:r>
            <w:r w:rsidR="00C510BD">
              <w:rPr>
                <w:noProof/>
                <w:webHidden/>
              </w:rPr>
              <w:instrText xml:space="preserve"> PAGEREF _Toc211953740 \h </w:instrText>
            </w:r>
            <w:r w:rsidR="00C510BD">
              <w:rPr>
                <w:noProof/>
                <w:webHidden/>
              </w:rPr>
            </w:r>
            <w:r w:rsidR="00C510BD">
              <w:rPr>
                <w:noProof/>
                <w:webHidden/>
              </w:rPr>
              <w:fldChar w:fldCharType="separate"/>
            </w:r>
            <w:r w:rsidR="00C510BD">
              <w:rPr>
                <w:noProof/>
                <w:webHidden/>
              </w:rPr>
              <w:t>42</w:t>
            </w:r>
            <w:r w:rsidR="00C510BD">
              <w:rPr>
                <w:noProof/>
                <w:webHidden/>
              </w:rPr>
              <w:fldChar w:fldCharType="end"/>
            </w:r>
          </w:hyperlink>
        </w:p>
        <w:p w14:paraId="5E7FC6B9" w14:textId="36A09F7A" w:rsidR="00C510BD" w:rsidRDefault="00455E75">
          <w:pPr>
            <w:pStyle w:val="TM3"/>
            <w:tabs>
              <w:tab w:val="left" w:pos="880"/>
              <w:tab w:val="right" w:leader="dot" w:pos="9396"/>
            </w:tabs>
            <w:rPr>
              <w:rFonts w:eastAsiaTheme="minorEastAsia" w:cstheme="minorBidi"/>
              <w:noProof/>
              <w:color w:val="auto"/>
              <w:sz w:val="22"/>
              <w:szCs w:val="22"/>
            </w:rPr>
          </w:pPr>
          <w:hyperlink w:anchor="_Toc211953741" w:history="1">
            <w:r w:rsidR="00C510BD" w:rsidRPr="009D6348">
              <w:rPr>
                <w:rStyle w:val="Lienhypertexte"/>
                <w:noProof/>
                <w14:scene3d>
                  <w14:camera w14:prst="orthographicFront"/>
                  <w14:lightRig w14:rig="threePt" w14:dir="t">
                    <w14:rot w14:lat="0" w14:lon="0" w14:rev="0"/>
                  </w14:lightRig>
                </w14:scene3d>
              </w:rPr>
              <w:t>b.</w:t>
            </w:r>
            <w:r w:rsidR="00C510BD">
              <w:rPr>
                <w:rFonts w:eastAsiaTheme="minorEastAsia" w:cstheme="minorBidi"/>
                <w:noProof/>
                <w:color w:val="auto"/>
                <w:sz w:val="22"/>
                <w:szCs w:val="22"/>
              </w:rPr>
              <w:tab/>
            </w:r>
            <w:r w:rsidR="00C510BD" w:rsidRPr="009D6348">
              <w:rPr>
                <w:rStyle w:val="Lienhypertexte"/>
                <w:noProof/>
              </w:rPr>
              <w:t>Les cibles secondaires</w:t>
            </w:r>
            <w:r w:rsidR="00C510BD">
              <w:rPr>
                <w:noProof/>
                <w:webHidden/>
              </w:rPr>
              <w:tab/>
            </w:r>
            <w:r w:rsidR="00C510BD">
              <w:rPr>
                <w:noProof/>
                <w:webHidden/>
              </w:rPr>
              <w:fldChar w:fldCharType="begin"/>
            </w:r>
            <w:r w:rsidR="00C510BD">
              <w:rPr>
                <w:noProof/>
                <w:webHidden/>
              </w:rPr>
              <w:instrText xml:space="preserve"> PAGEREF _Toc211953741 \h </w:instrText>
            </w:r>
            <w:r w:rsidR="00C510BD">
              <w:rPr>
                <w:noProof/>
                <w:webHidden/>
              </w:rPr>
            </w:r>
            <w:r w:rsidR="00C510BD">
              <w:rPr>
                <w:noProof/>
                <w:webHidden/>
              </w:rPr>
              <w:fldChar w:fldCharType="separate"/>
            </w:r>
            <w:r w:rsidR="00C510BD">
              <w:rPr>
                <w:noProof/>
                <w:webHidden/>
              </w:rPr>
              <w:t>44</w:t>
            </w:r>
            <w:r w:rsidR="00C510BD">
              <w:rPr>
                <w:noProof/>
                <w:webHidden/>
              </w:rPr>
              <w:fldChar w:fldCharType="end"/>
            </w:r>
          </w:hyperlink>
        </w:p>
        <w:p w14:paraId="66F79892" w14:textId="3514549B"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42"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Les journalistes</w:t>
            </w:r>
            <w:r w:rsidR="00C510BD">
              <w:rPr>
                <w:noProof/>
                <w:webHidden/>
              </w:rPr>
              <w:tab/>
            </w:r>
            <w:r w:rsidR="00C510BD">
              <w:rPr>
                <w:noProof/>
                <w:webHidden/>
              </w:rPr>
              <w:fldChar w:fldCharType="begin"/>
            </w:r>
            <w:r w:rsidR="00C510BD">
              <w:rPr>
                <w:noProof/>
                <w:webHidden/>
              </w:rPr>
              <w:instrText xml:space="preserve"> PAGEREF _Toc211953742 \h </w:instrText>
            </w:r>
            <w:r w:rsidR="00C510BD">
              <w:rPr>
                <w:noProof/>
                <w:webHidden/>
              </w:rPr>
            </w:r>
            <w:r w:rsidR="00C510BD">
              <w:rPr>
                <w:noProof/>
                <w:webHidden/>
              </w:rPr>
              <w:fldChar w:fldCharType="separate"/>
            </w:r>
            <w:r w:rsidR="00C510BD">
              <w:rPr>
                <w:noProof/>
                <w:webHidden/>
              </w:rPr>
              <w:t>44</w:t>
            </w:r>
            <w:r w:rsidR="00C510BD">
              <w:rPr>
                <w:noProof/>
                <w:webHidden/>
              </w:rPr>
              <w:fldChar w:fldCharType="end"/>
            </w:r>
          </w:hyperlink>
        </w:p>
        <w:p w14:paraId="43A5126C" w14:textId="5B6C9AA1"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43"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Les influenceurs et leaders d’opinion sur les réseaux sociaux</w:t>
            </w:r>
            <w:r w:rsidR="00C510BD">
              <w:rPr>
                <w:noProof/>
                <w:webHidden/>
              </w:rPr>
              <w:tab/>
            </w:r>
            <w:r w:rsidR="00C510BD">
              <w:rPr>
                <w:noProof/>
                <w:webHidden/>
              </w:rPr>
              <w:fldChar w:fldCharType="begin"/>
            </w:r>
            <w:r w:rsidR="00C510BD">
              <w:rPr>
                <w:noProof/>
                <w:webHidden/>
              </w:rPr>
              <w:instrText xml:space="preserve"> PAGEREF _Toc211953743 \h </w:instrText>
            </w:r>
            <w:r w:rsidR="00C510BD">
              <w:rPr>
                <w:noProof/>
                <w:webHidden/>
              </w:rPr>
            </w:r>
            <w:r w:rsidR="00C510BD">
              <w:rPr>
                <w:noProof/>
                <w:webHidden/>
              </w:rPr>
              <w:fldChar w:fldCharType="separate"/>
            </w:r>
            <w:r w:rsidR="00C510BD">
              <w:rPr>
                <w:noProof/>
                <w:webHidden/>
              </w:rPr>
              <w:t>45</w:t>
            </w:r>
            <w:r w:rsidR="00C510BD">
              <w:rPr>
                <w:noProof/>
                <w:webHidden/>
              </w:rPr>
              <w:fldChar w:fldCharType="end"/>
            </w:r>
          </w:hyperlink>
        </w:p>
        <w:p w14:paraId="2EC09CF7" w14:textId="23CB48CC"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44"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Les futurs collaborateurs</w:t>
            </w:r>
            <w:r w:rsidR="00C510BD">
              <w:rPr>
                <w:noProof/>
                <w:webHidden/>
              </w:rPr>
              <w:tab/>
            </w:r>
            <w:r w:rsidR="00C510BD">
              <w:rPr>
                <w:noProof/>
                <w:webHidden/>
              </w:rPr>
              <w:fldChar w:fldCharType="begin"/>
            </w:r>
            <w:r w:rsidR="00C510BD">
              <w:rPr>
                <w:noProof/>
                <w:webHidden/>
              </w:rPr>
              <w:instrText xml:space="preserve"> PAGEREF _Toc211953744 \h </w:instrText>
            </w:r>
            <w:r w:rsidR="00C510BD">
              <w:rPr>
                <w:noProof/>
                <w:webHidden/>
              </w:rPr>
            </w:r>
            <w:r w:rsidR="00C510BD">
              <w:rPr>
                <w:noProof/>
                <w:webHidden/>
              </w:rPr>
              <w:fldChar w:fldCharType="separate"/>
            </w:r>
            <w:r w:rsidR="00C510BD">
              <w:rPr>
                <w:noProof/>
                <w:webHidden/>
              </w:rPr>
              <w:t>46</w:t>
            </w:r>
            <w:r w:rsidR="00C510BD">
              <w:rPr>
                <w:noProof/>
                <w:webHidden/>
              </w:rPr>
              <w:fldChar w:fldCharType="end"/>
            </w:r>
          </w:hyperlink>
        </w:p>
        <w:p w14:paraId="2E528081" w14:textId="09769214"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45"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Les collaborateurs de l’Assurance Maladie</w:t>
            </w:r>
            <w:r w:rsidR="00C510BD">
              <w:rPr>
                <w:noProof/>
                <w:webHidden/>
              </w:rPr>
              <w:tab/>
            </w:r>
            <w:r w:rsidR="00C510BD">
              <w:rPr>
                <w:noProof/>
                <w:webHidden/>
              </w:rPr>
              <w:fldChar w:fldCharType="begin"/>
            </w:r>
            <w:r w:rsidR="00C510BD">
              <w:rPr>
                <w:noProof/>
                <w:webHidden/>
              </w:rPr>
              <w:instrText xml:space="preserve"> PAGEREF _Toc211953745 \h </w:instrText>
            </w:r>
            <w:r w:rsidR="00C510BD">
              <w:rPr>
                <w:noProof/>
                <w:webHidden/>
              </w:rPr>
            </w:r>
            <w:r w:rsidR="00C510BD">
              <w:rPr>
                <w:noProof/>
                <w:webHidden/>
              </w:rPr>
              <w:fldChar w:fldCharType="separate"/>
            </w:r>
            <w:r w:rsidR="00C510BD">
              <w:rPr>
                <w:noProof/>
                <w:webHidden/>
              </w:rPr>
              <w:t>46</w:t>
            </w:r>
            <w:r w:rsidR="00C510BD">
              <w:rPr>
                <w:noProof/>
                <w:webHidden/>
              </w:rPr>
              <w:fldChar w:fldCharType="end"/>
            </w:r>
          </w:hyperlink>
        </w:p>
        <w:p w14:paraId="2E18A75C" w14:textId="0247DB90"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46"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Les partenaires institutionnels et élus</w:t>
            </w:r>
            <w:r w:rsidR="00C510BD">
              <w:rPr>
                <w:noProof/>
                <w:webHidden/>
              </w:rPr>
              <w:tab/>
            </w:r>
            <w:r w:rsidR="00C510BD">
              <w:rPr>
                <w:noProof/>
                <w:webHidden/>
              </w:rPr>
              <w:fldChar w:fldCharType="begin"/>
            </w:r>
            <w:r w:rsidR="00C510BD">
              <w:rPr>
                <w:noProof/>
                <w:webHidden/>
              </w:rPr>
              <w:instrText xml:space="preserve"> PAGEREF _Toc211953746 \h </w:instrText>
            </w:r>
            <w:r w:rsidR="00C510BD">
              <w:rPr>
                <w:noProof/>
                <w:webHidden/>
              </w:rPr>
            </w:r>
            <w:r w:rsidR="00C510BD">
              <w:rPr>
                <w:noProof/>
                <w:webHidden/>
              </w:rPr>
              <w:fldChar w:fldCharType="separate"/>
            </w:r>
            <w:r w:rsidR="00C510BD">
              <w:rPr>
                <w:noProof/>
                <w:webHidden/>
              </w:rPr>
              <w:t>48</w:t>
            </w:r>
            <w:r w:rsidR="00C510BD">
              <w:rPr>
                <w:noProof/>
                <w:webHidden/>
              </w:rPr>
              <w:fldChar w:fldCharType="end"/>
            </w:r>
          </w:hyperlink>
        </w:p>
        <w:p w14:paraId="02D94DBE" w14:textId="2875A245" w:rsidR="00C510BD" w:rsidRDefault="00455E75">
          <w:pPr>
            <w:pStyle w:val="TM2"/>
            <w:rPr>
              <w:rFonts w:eastAsiaTheme="minorEastAsia" w:cstheme="minorBidi"/>
              <w:b w:val="0"/>
              <w:color w:val="auto"/>
              <w:sz w:val="22"/>
              <w:szCs w:val="22"/>
            </w:rPr>
          </w:pPr>
          <w:hyperlink w:anchor="_Toc211953747" w:history="1">
            <w:r w:rsidR="00C510BD" w:rsidRPr="009D6348">
              <w:rPr>
                <w:rStyle w:val="Lienhypertexte"/>
              </w:rPr>
              <w:t>3.</w:t>
            </w:r>
            <w:r w:rsidR="00C510BD">
              <w:rPr>
                <w:rFonts w:eastAsiaTheme="minorEastAsia" w:cstheme="minorBidi"/>
                <w:b w:val="0"/>
                <w:color w:val="auto"/>
                <w:sz w:val="22"/>
                <w:szCs w:val="22"/>
              </w:rPr>
              <w:tab/>
            </w:r>
            <w:r w:rsidR="00C510BD" w:rsidRPr="009D6348">
              <w:rPr>
                <w:rStyle w:val="Lienhypertexte"/>
              </w:rPr>
              <w:t>Consolider nos ambitions auprès des e-influenceurs et leaders d’opinion</w:t>
            </w:r>
            <w:r w:rsidR="00C510BD">
              <w:rPr>
                <w:webHidden/>
              </w:rPr>
              <w:tab/>
            </w:r>
            <w:r w:rsidR="00C510BD">
              <w:rPr>
                <w:webHidden/>
              </w:rPr>
              <w:fldChar w:fldCharType="begin"/>
            </w:r>
            <w:r w:rsidR="00C510BD">
              <w:rPr>
                <w:webHidden/>
              </w:rPr>
              <w:instrText xml:space="preserve"> PAGEREF _Toc211953747 \h </w:instrText>
            </w:r>
            <w:r w:rsidR="00C510BD">
              <w:rPr>
                <w:webHidden/>
              </w:rPr>
            </w:r>
            <w:r w:rsidR="00C510BD">
              <w:rPr>
                <w:webHidden/>
              </w:rPr>
              <w:fldChar w:fldCharType="separate"/>
            </w:r>
            <w:r w:rsidR="00C510BD">
              <w:rPr>
                <w:webHidden/>
              </w:rPr>
              <w:t>49</w:t>
            </w:r>
            <w:r w:rsidR="00C510BD">
              <w:rPr>
                <w:webHidden/>
              </w:rPr>
              <w:fldChar w:fldCharType="end"/>
            </w:r>
          </w:hyperlink>
        </w:p>
        <w:p w14:paraId="658812EA" w14:textId="2EB81FB0" w:rsidR="00C510BD" w:rsidRDefault="00455E75">
          <w:pPr>
            <w:pStyle w:val="TM2"/>
            <w:rPr>
              <w:rFonts w:eastAsiaTheme="minorEastAsia" w:cstheme="minorBidi"/>
              <w:b w:val="0"/>
              <w:color w:val="auto"/>
              <w:sz w:val="22"/>
              <w:szCs w:val="22"/>
            </w:rPr>
          </w:pPr>
          <w:hyperlink w:anchor="_Toc211953748" w:history="1">
            <w:r w:rsidR="00C510BD" w:rsidRPr="009D6348">
              <w:rPr>
                <w:rStyle w:val="Lienhypertexte"/>
              </w:rPr>
              <w:t>4.</w:t>
            </w:r>
            <w:r w:rsidR="00C510BD">
              <w:rPr>
                <w:rFonts w:eastAsiaTheme="minorEastAsia" w:cstheme="minorBidi"/>
                <w:b w:val="0"/>
                <w:color w:val="auto"/>
                <w:sz w:val="22"/>
                <w:szCs w:val="22"/>
              </w:rPr>
              <w:tab/>
            </w:r>
            <w:r w:rsidR="00C510BD" w:rsidRPr="009D6348">
              <w:rPr>
                <w:rStyle w:val="Lienhypertexte"/>
              </w:rPr>
              <w:t>Développer des communautés d’intérêt dans une logique relationnelle avec l’Assurance Maladie</w:t>
            </w:r>
            <w:r w:rsidR="00C510BD">
              <w:rPr>
                <w:webHidden/>
              </w:rPr>
              <w:tab/>
            </w:r>
            <w:r w:rsidR="00C510BD">
              <w:rPr>
                <w:webHidden/>
              </w:rPr>
              <w:fldChar w:fldCharType="begin"/>
            </w:r>
            <w:r w:rsidR="00C510BD">
              <w:rPr>
                <w:webHidden/>
              </w:rPr>
              <w:instrText xml:space="preserve"> PAGEREF _Toc211953748 \h </w:instrText>
            </w:r>
            <w:r w:rsidR="00C510BD">
              <w:rPr>
                <w:webHidden/>
              </w:rPr>
            </w:r>
            <w:r w:rsidR="00C510BD">
              <w:rPr>
                <w:webHidden/>
              </w:rPr>
              <w:fldChar w:fldCharType="separate"/>
            </w:r>
            <w:r w:rsidR="00C510BD">
              <w:rPr>
                <w:webHidden/>
              </w:rPr>
              <w:t>50</w:t>
            </w:r>
            <w:r w:rsidR="00C510BD">
              <w:rPr>
                <w:webHidden/>
              </w:rPr>
              <w:fldChar w:fldCharType="end"/>
            </w:r>
          </w:hyperlink>
        </w:p>
        <w:p w14:paraId="304A9140" w14:textId="5E8D79C1" w:rsidR="00C510BD" w:rsidRDefault="00455E75">
          <w:pPr>
            <w:pStyle w:val="TM1"/>
            <w:rPr>
              <w:rFonts w:eastAsiaTheme="minorEastAsia" w:cstheme="minorBidi"/>
              <w:b w:val="0"/>
              <w:noProof/>
              <w:color w:val="auto"/>
              <w:sz w:val="22"/>
              <w:szCs w:val="22"/>
            </w:rPr>
          </w:pPr>
          <w:hyperlink w:anchor="_Toc211953749" w:history="1">
            <w:r w:rsidR="00C510BD" w:rsidRPr="009D6348">
              <w:rPr>
                <w:rStyle w:val="Lienhypertexte"/>
                <w:noProof/>
              </w:rPr>
              <w:t>VI.</w:t>
            </w:r>
            <w:r w:rsidR="00C510BD">
              <w:rPr>
                <w:rFonts w:eastAsiaTheme="minorEastAsia" w:cstheme="minorBidi"/>
                <w:b w:val="0"/>
                <w:noProof/>
                <w:color w:val="auto"/>
                <w:sz w:val="22"/>
                <w:szCs w:val="22"/>
              </w:rPr>
              <w:tab/>
            </w:r>
            <w:r w:rsidR="00C510BD" w:rsidRPr="009D6348">
              <w:rPr>
                <w:rStyle w:val="Lienhypertexte"/>
                <w:noProof/>
              </w:rPr>
              <w:t>Préstations attendues</w:t>
            </w:r>
            <w:r w:rsidR="00C510BD">
              <w:rPr>
                <w:noProof/>
                <w:webHidden/>
              </w:rPr>
              <w:tab/>
            </w:r>
            <w:r w:rsidR="00C510BD">
              <w:rPr>
                <w:noProof/>
                <w:webHidden/>
              </w:rPr>
              <w:fldChar w:fldCharType="begin"/>
            </w:r>
            <w:r w:rsidR="00C510BD">
              <w:rPr>
                <w:noProof/>
                <w:webHidden/>
              </w:rPr>
              <w:instrText xml:space="preserve"> PAGEREF _Toc211953749 \h </w:instrText>
            </w:r>
            <w:r w:rsidR="00C510BD">
              <w:rPr>
                <w:noProof/>
                <w:webHidden/>
              </w:rPr>
            </w:r>
            <w:r w:rsidR="00C510BD">
              <w:rPr>
                <w:noProof/>
                <w:webHidden/>
              </w:rPr>
              <w:fldChar w:fldCharType="separate"/>
            </w:r>
            <w:r w:rsidR="00C510BD">
              <w:rPr>
                <w:noProof/>
                <w:webHidden/>
              </w:rPr>
              <w:t>51</w:t>
            </w:r>
            <w:r w:rsidR="00C510BD">
              <w:rPr>
                <w:noProof/>
                <w:webHidden/>
              </w:rPr>
              <w:fldChar w:fldCharType="end"/>
            </w:r>
          </w:hyperlink>
        </w:p>
        <w:p w14:paraId="37B3007E" w14:textId="656ABAAE" w:rsidR="00C510BD" w:rsidRDefault="00455E75">
          <w:pPr>
            <w:pStyle w:val="TM2"/>
            <w:rPr>
              <w:rFonts w:eastAsiaTheme="minorEastAsia" w:cstheme="minorBidi"/>
              <w:b w:val="0"/>
              <w:color w:val="auto"/>
              <w:sz w:val="22"/>
              <w:szCs w:val="22"/>
            </w:rPr>
          </w:pPr>
          <w:hyperlink w:anchor="_Toc211953750" w:history="1">
            <w:r w:rsidR="00C510BD" w:rsidRPr="009D6348">
              <w:rPr>
                <w:rStyle w:val="Lienhypertexte"/>
              </w:rPr>
              <w:t>1.</w:t>
            </w:r>
            <w:r w:rsidR="00C510BD">
              <w:rPr>
                <w:rFonts w:eastAsiaTheme="minorEastAsia" w:cstheme="minorBidi"/>
                <w:b w:val="0"/>
                <w:color w:val="auto"/>
                <w:sz w:val="22"/>
                <w:szCs w:val="22"/>
              </w:rPr>
              <w:tab/>
            </w:r>
            <w:r w:rsidR="00C510BD" w:rsidRPr="009D6348">
              <w:rPr>
                <w:rStyle w:val="Lienhypertexte"/>
              </w:rPr>
              <w:t>Forfait : pilotage du marché et prestations récurrentes</w:t>
            </w:r>
            <w:r w:rsidR="00C510BD">
              <w:rPr>
                <w:webHidden/>
              </w:rPr>
              <w:tab/>
            </w:r>
            <w:r w:rsidR="00C510BD">
              <w:rPr>
                <w:webHidden/>
              </w:rPr>
              <w:fldChar w:fldCharType="begin"/>
            </w:r>
            <w:r w:rsidR="00C510BD">
              <w:rPr>
                <w:webHidden/>
              </w:rPr>
              <w:instrText xml:space="preserve"> PAGEREF _Toc211953750 \h </w:instrText>
            </w:r>
            <w:r w:rsidR="00C510BD">
              <w:rPr>
                <w:webHidden/>
              </w:rPr>
            </w:r>
            <w:r w:rsidR="00C510BD">
              <w:rPr>
                <w:webHidden/>
              </w:rPr>
              <w:fldChar w:fldCharType="separate"/>
            </w:r>
            <w:r w:rsidR="00C510BD">
              <w:rPr>
                <w:webHidden/>
              </w:rPr>
              <w:t>51</w:t>
            </w:r>
            <w:r w:rsidR="00C510BD">
              <w:rPr>
                <w:webHidden/>
              </w:rPr>
              <w:fldChar w:fldCharType="end"/>
            </w:r>
          </w:hyperlink>
        </w:p>
        <w:p w14:paraId="6926BD1C" w14:textId="62688AA3" w:rsidR="00C510BD" w:rsidRDefault="00455E75">
          <w:pPr>
            <w:pStyle w:val="TM2"/>
            <w:rPr>
              <w:rFonts w:eastAsiaTheme="minorEastAsia" w:cstheme="minorBidi"/>
              <w:b w:val="0"/>
              <w:color w:val="auto"/>
              <w:sz w:val="22"/>
              <w:szCs w:val="22"/>
            </w:rPr>
          </w:pPr>
          <w:hyperlink w:anchor="_Toc211953751" w:history="1">
            <w:r w:rsidR="00C510BD" w:rsidRPr="009D6348">
              <w:rPr>
                <w:rStyle w:val="Lienhypertexte"/>
              </w:rPr>
              <w:t>2.</w:t>
            </w:r>
            <w:r w:rsidR="00C510BD">
              <w:rPr>
                <w:rFonts w:eastAsiaTheme="minorEastAsia" w:cstheme="minorBidi"/>
                <w:b w:val="0"/>
                <w:color w:val="auto"/>
                <w:sz w:val="22"/>
                <w:szCs w:val="22"/>
              </w:rPr>
              <w:tab/>
            </w:r>
            <w:r w:rsidR="00C510BD" w:rsidRPr="009D6348">
              <w:rPr>
                <w:rStyle w:val="Lienhypertexte"/>
              </w:rPr>
              <w:t>Prestations à commandes</w:t>
            </w:r>
            <w:r w:rsidR="00C510BD">
              <w:rPr>
                <w:webHidden/>
              </w:rPr>
              <w:tab/>
            </w:r>
            <w:r w:rsidR="00C510BD">
              <w:rPr>
                <w:webHidden/>
              </w:rPr>
              <w:fldChar w:fldCharType="begin"/>
            </w:r>
            <w:r w:rsidR="00C510BD">
              <w:rPr>
                <w:webHidden/>
              </w:rPr>
              <w:instrText xml:space="preserve"> PAGEREF _Toc211953751 \h </w:instrText>
            </w:r>
            <w:r w:rsidR="00C510BD">
              <w:rPr>
                <w:webHidden/>
              </w:rPr>
            </w:r>
            <w:r w:rsidR="00C510BD">
              <w:rPr>
                <w:webHidden/>
              </w:rPr>
              <w:fldChar w:fldCharType="separate"/>
            </w:r>
            <w:r w:rsidR="00C510BD">
              <w:rPr>
                <w:webHidden/>
              </w:rPr>
              <w:t>51</w:t>
            </w:r>
            <w:r w:rsidR="00C510BD">
              <w:rPr>
                <w:webHidden/>
              </w:rPr>
              <w:fldChar w:fldCharType="end"/>
            </w:r>
          </w:hyperlink>
        </w:p>
        <w:p w14:paraId="0E31C520" w14:textId="16CEC76A" w:rsidR="00C510BD" w:rsidRDefault="00455E75">
          <w:pPr>
            <w:pStyle w:val="TM3"/>
            <w:tabs>
              <w:tab w:val="left" w:pos="880"/>
              <w:tab w:val="right" w:leader="dot" w:pos="9396"/>
            </w:tabs>
            <w:rPr>
              <w:rFonts w:eastAsiaTheme="minorEastAsia" w:cstheme="minorBidi"/>
              <w:noProof/>
              <w:color w:val="auto"/>
              <w:sz w:val="22"/>
              <w:szCs w:val="22"/>
            </w:rPr>
          </w:pPr>
          <w:hyperlink w:anchor="_Toc211953752" w:history="1">
            <w:r w:rsidR="00C510BD" w:rsidRPr="009D6348">
              <w:rPr>
                <w:rStyle w:val="Lienhypertexte"/>
                <w:noProof/>
                <w14:scene3d>
                  <w14:camera w14:prst="orthographicFront"/>
                  <w14:lightRig w14:rig="threePt" w14:dir="t">
                    <w14:rot w14:lat="0" w14:lon="0" w14:rev="0"/>
                  </w14:lightRig>
                </w14:scene3d>
              </w:rPr>
              <w:t>a.</w:t>
            </w:r>
            <w:r w:rsidR="00C510BD">
              <w:rPr>
                <w:rFonts w:eastAsiaTheme="minorEastAsia" w:cstheme="minorBidi"/>
                <w:noProof/>
                <w:color w:val="auto"/>
                <w:sz w:val="22"/>
                <w:szCs w:val="22"/>
              </w:rPr>
              <w:tab/>
            </w:r>
            <w:r w:rsidR="00C510BD" w:rsidRPr="009D6348">
              <w:rPr>
                <w:rStyle w:val="Lienhypertexte"/>
                <w:noProof/>
              </w:rPr>
              <w:t>Conseil et accompagnement</w:t>
            </w:r>
            <w:r w:rsidR="00C510BD">
              <w:rPr>
                <w:noProof/>
                <w:webHidden/>
              </w:rPr>
              <w:tab/>
            </w:r>
            <w:r w:rsidR="00C510BD">
              <w:rPr>
                <w:noProof/>
                <w:webHidden/>
              </w:rPr>
              <w:fldChar w:fldCharType="begin"/>
            </w:r>
            <w:r w:rsidR="00C510BD">
              <w:rPr>
                <w:noProof/>
                <w:webHidden/>
              </w:rPr>
              <w:instrText xml:space="preserve"> PAGEREF _Toc211953752 \h </w:instrText>
            </w:r>
            <w:r w:rsidR="00C510BD">
              <w:rPr>
                <w:noProof/>
                <w:webHidden/>
              </w:rPr>
            </w:r>
            <w:r w:rsidR="00C510BD">
              <w:rPr>
                <w:noProof/>
                <w:webHidden/>
              </w:rPr>
              <w:fldChar w:fldCharType="separate"/>
            </w:r>
            <w:r w:rsidR="00C510BD">
              <w:rPr>
                <w:noProof/>
                <w:webHidden/>
              </w:rPr>
              <w:t>51</w:t>
            </w:r>
            <w:r w:rsidR="00C510BD">
              <w:rPr>
                <w:noProof/>
                <w:webHidden/>
              </w:rPr>
              <w:fldChar w:fldCharType="end"/>
            </w:r>
          </w:hyperlink>
        </w:p>
        <w:p w14:paraId="266409F5" w14:textId="221D0AB1" w:rsidR="00C510BD" w:rsidRDefault="00455E75">
          <w:pPr>
            <w:pStyle w:val="TM3"/>
            <w:tabs>
              <w:tab w:val="left" w:pos="880"/>
              <w:tab w:val="right" w:leader="dot" w:pos="9396"/>
            </w:tabs>
            <w:rPr>
              <w:rFonts w:eastAsiaTheme="minorEastAsia" w:cstheme="minorBidi"/>
              <w:noProof/>
              <w:color w:val="auto"/>
              <w:sz w:val="22"/>
              <w:szCs w:val="22"/>
            </w:rPr>
          </w:pPr>
          <w:hyperlink w:anchor="_Toc211953753" w:history="1">
            <w:r w:rsidR="00C510BD" w:rsidRPr="009D6348">
              <w:rPr>
                <w:rStyle w:val="Lienhypertexte"/>
                <w:noProof/>
                <w14:scene3d>
                  <w14:camera w14:prst="orthographicFront"/>
                  <w14:lightRig w14:rig="threePt" w14:dir="t">
                    <w14:rot w14:lat="0" w14:lon="0" w14:rev="0"/>
                  </w14:lightRig>
                </w14:scene3d>
              </w:rPr>
              <w:t>b.</w:t>
            </w:r>
            <w:r w:rsidR="00C510BD">
              <w:rPr>
                <w:rFonts w:eastAsiaTheme="minorEastAsia" w:cstheme="minorBidi"/>
                <w:noProof/>
                <w:color w:val="auto"/>
                <w:sz w:val="22"/>
                <w:szCs w:val="22"/>
              </w:rPr>
              <w:tab/>
            </w:r>
            <w:r w:rsidR="00C510BD" w:rsidRPr="009D6348">
              <w:rPr>
                <w:rStyle w:val="Lienhypertexte"/>
                <w:noProof/>
              </w:rPr>
              <w:t>Cadrage des comptes</w:t>
            </w:r>
            <w:r w:rsidR="00C510BD">
              <w:rPr>
                <w:noProof/>
                <w:webHidden/>
              </w:rPr>
              <w:tab/>
            </w:r>
            <w:r w:rsidR="00C510BD">
              <w:rPr>
                <w:noProof/>
                <w:webHidden/>
              </w:rPr>
              <w:fldChar w:fldCharType="begin"/>
            </w:r>
            <w:r w:rsidR="00C510BD">
              <w:rPr>
                <w:noProof/>
                <w:webHidden/>
              </w:rPr>
              <w:instrText xml:space="preserve"> PAGEREF _Toc211953753 \h </w:instrText>
            </w:r>
            <w:r w:rsidR="00C510BD">
              <w:rPr>
                <w:noProof/>
                <w:webHidden/>
              </w:rPr>
            </w:r>
            <w:r w:rsidR="00C510BD">
              <w:rPr>
                <w:noProof/>
                <w:webHidden/>
              </w:rPr>
              <w:fldChar w:fldCharType="separate"/>
            </w:r>
            <w:r w:rsidR="00C510BD">
              <w:rPr>
                <w:noProof/>
                <w:webHidden/>
              </w:rPr>
              <w:t>51</w:t>
            </w:r>
            <w:r w:rsidR="00C510BD">
              <w:rPr>
                <w:noProof/>
                <w:webHidden/>
              </w:rPr>
              <w:fldChar w:fldCharType="end"/>
            </w:r>
          </w:hyperlink>
        </w:p>
        <w:p w14:paraId="66DED1B8" w14:textId="10C7806B" w:rsidR="00C510BD" w:rsidRDefault="00455E75">
          <w:pPr>
            <w:pStyle w:val="TM3"/>
            <w:tabs>
              <w:tab w:val="left" w:pos="880"/>
              <w:tab w:val="right" w:leader="dot" w:pos="9396"/>
            </w:tabs>
            <w:rPr>
              <w:rFonts w:eastAsiaTheme="minorEastAsia" w:cstheme="minorBidi"/>
              <w:noProof/>
              <w:color w:val="auto"/>
              <w:sz w:val="22"/>
              <w:szCs w:val="22"/>
            </w:rPr>
          </w:pPr>
          <w:hyperlink w:anchor="_Toc211953754" w:history="1">
            <w:r w:rsidR="00C510BD" w:rsidRPr="009D6348">
              <w:rPr>
                <w:rStyle w:val="Lienhypertexte"/>
                <w:noProof/>
                <w14:scene3d>
                  <w14:camera w14:prst="orthographicFront"/>
                  <w14:lightRig w14:rig="threePt" w14:dir="t">
                    <w14:rot w14:lat="0" w14:lon="0" w14:rev="0"/>
                  </w14:lightRig>
                </w14:scene3d>
              </w:rPr>
              <w:t>c.</w:t>
            </w:r>
            <w:r w:rsidR="00C510BD">
              <w:rPr>
                <w:rFonts w:eastAsiaTheme="minorEastAsia" w:cstheme="minorBidi"/>
                <w:noProof/>
                <w:color w:val="auto"/>
                <w:sz w:val="22"/>
                <w:szCs w:val="22"/>
              </w:rPr>
              <w:tab/>
            </w:r>
            <w:r w:rsidR="00C510BD" w:rsidRPr="009D6348">
              <w:rPr>
                <w:rStyle w:val="Lienhypertexte"/>
                <w:noProof/>
              </w:rPr>
              <w:t>Animation des comptes</w:t>
            </w:r>
            <w:r w:rsidR="00C510BD">
              <w:rPr>
                <w:noProof/>
                <w:webHidden/>
              </w:rPr>
              <w:tab/>
            </w:r>
            <w:r w:rsidR="00C510BD">
              <w:rPr>
                <w:noProof/>
                <w:webHidden/>
              </w:rPr>
              <w:fldChar w:fldCharType="begin"/>
            </w:r>
            <w:r w:rsidR="00C510BD">
              <w:rPr>
                <w:noProof/>
                <w:webHidden/>
              </w:rPr>
              <w:instrText xml:space="preserve"> PAGEREF _Toc211953754 \h </w:instrText>
            </w:r>
            <w:r w:rsidR="00C510BD">
              <w:rPr>
                <w:noProof/>
                <w:webHidden/>
              </w:rPr>
            </w:r>
            <w:r w:rsidR="00C510BD">
              <w:rPr>
                <w:noProof/>
                <w:webHidden/>
              </w:rPr>
              <w:fldChar w:fldCharType="separate"/>
            </w:r>
            <w:r w:rsidR="00C510BD">
              <w:rPr>
                <w:noProof/>
                <w:webHidden/>
              </w:rPr>
              <w:t>52</w:t>
            </w:r>
            <w:r w:rsidR="00C510BD">
              <w:rPr>
                <w:noProof/>
                <w:webHidden/>
              </w:rPr>
              <w:fldChar w:fldCharType="end"/>
            </w:r>
          </w:hyperlink>
        </w:p>
        <w:p w14:paraId="0D207842" w14:textId="242768B0"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55"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La création des publications et l’analyse des performances</w:t>
            </w:r>
            <w:r w:rsidR="00C510BD">
              <w:rPr>
                <w:noProof/>
                <w:webHidden/>
              </w:rPr>
              <w:tab/>
            </w:r>
            <w:r w:rsidR="00C510BD">
              <w:rPr>
                <w:noProof/>
                <w:webHidden/>
              </w:rPr>
              <w:fldChar w:fldCharType="begin"/>
            </w:r>
            <w:r w:rsidR="00C510BD">
              <w:rPr>
                <w:noProof/>
                <w:webHidden/>
              </w:rPr>
              <w:instrText xml:space="preserve"> PAGEREF _Toc211953755 \h </w:instrText>
            </w:r>
            <w:r w:rsidR="00C510BD">
              <w:rPr>
                <w:noProof/>
                <w:webHidden/>
              </w:rPr>
            </w:r>
            <w:r w:rsidR="00C510BD">
              <w:rPr>
                <w:noProof/>
                <w:webHidden/>
              </w:rPr>
              <w:fldChar w:fldCharType="separate"/>
            </w:r>
            <w:r w:rsidR="00C510BD">
              <w:rPr>
                <w:noProof/>
                <w:webHidden/>
              </w:rPr>
              <w:t>52</w:t>
            </w:r>
            <w:r w:rsidR="00C510BD">
              <w:rPr>
                <w:noProof/>
                <w:webHidden/>
              </w:rPr>
              <w:fldChar w:fldCharType="end"/>
            </w:r>
          </w:hyperlink>
        </w:p>
        <w:p w14:paraId="31B22B7B" w14:textId="09950309"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56"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La réponse aux commentaires dans le cadre d’opérations de sponsorisation.</w:t>
            </w:r>
            <w:r w:rsidR="00C510BD">
              <w:rPr>
                <w:noProof/>
                <w:webHidden/>
              </w:rPr>
              <w:tab/>
            </w:r>
            <w:r w:rsidR="00C510BD">
              <w:rPr>
                <w:noProof/>
                <w:webHidden/>
              </w:rPr>
              <w:fldChar w:fldCharType="begin"/>
            </w:r>
            <w:r w:rsidR="00C510BD">
              <w:rPr>
                <w:noProof/>
                <w:webHidden/>
              </w:rPr>
              <w:instrText xml:space="preserve"> PAGEREF _Toc211953756 \h </w:instrText>
            </w:r>
            <w:r w:rsidR="00C510BD">
              <w:rPr>
                <w:noProof/>
                <w:webHidden/>
              </w:rPr>
            </w:r>
            <w:r w:rsidR="00C510BD">
              <w:rPr>
                <w:noProof/>
                <w:webHidden/>
              </w:rPr>
              <w:fldChar w:fldCharType="separate"/>
            </w:r>
            <w:r w:rsidR="00C510BD">
              <w:rPr>
                <w:noProof/>
                <w:webHidden/>
              </w:rPr>
              <w:t>53</w:t>
            </w:r>
            <w:r w:rsidR="00C510BD">
              <w:rPr>
                <w:noProof/>
                <w:webHidden/>
              </w:rPr>
              <w:fldChar w:fldCharType="end"/>
            </w:r>
          </w:hyperlink>
        </w:p>
        <w:p w14:paraId="1B3AEDAB" w14:textId="66803E73" w:rsidR="00C510BD" w:rsidRDefault="00455E75">
          <w:pPr>
            <w:pStyle w:val="TM3"/>
            <w:tabs>
              <w:tab w:val="left" w:pos="880"/>
              <w:tab w:val="right" w:leader="dot" w:pos="9396"/>
            </w:tabs>
            <w:rPr>
              <w:rFonts w:eastAsiaTheme="minorEastAsia" w:cstheme="minorBidi"/>
              <w:noProof/>
              <w:color w:val="auto"/>
              <w:sz w:val="22"/>
              <w:szCs w:val="22"/>
            </w:rPr>
          </w:pPr>
          <w:hyperlink w:anchor="_Toc211953757" w:history="1">
            <w:r w:rsidR="00C510BD" w:rsidRPr="009D6348">
              <w:rPr>
                <w:rStyle w:val="Lienhypertexte"/>
                <w:noProof/>
                <w14:scene3d>
                  <w14:camera w14:prst="orthographicFront"/>
                  <w14:lightRig w14:rig="threePt" w14:dir="t">
                    <w14:rot w14:lat="0" w14:lon="0" w14:rev="0"/>
                  </w14:lightRig>
                </w14:scene3d>
              </w:rPr>
              <w:t>d.</w:t>
            </w:r>
            <w:r w:rsidR="00C510BD">
              <w:rPr>
                <w:rFonts w:eastAsiaTheme="minorEastAsia" w:cstheme="minorBidi"/>
                <w:noProof/>
                <w:color w:val="auto"/>
                <w:sz w:val="22"/>
                <w:szCs w:val="22"/>
              </w:rPr>
              <w:tab/>
            </w:r>
            <w:r w:rsidR="00C510BD" w:rsidRPr="009D6348">
              <w:rPr>
                <w:rStyle w:val="Lienhypertexte"/>
                <w:noProof/>
              </w:rPr>
              <w:t>Création et achat d’art</w:t>
            </w:r>
            <w:r w:rsidR="00C510BD">
              <w:rPr>
                <w:noProof/>
                <w:webHidden/>
              </w:rPr>
              <w:tab/>
            </w:r>
            <w:r w:rsidR="00C510BD">
              <w:rPr>
                <w:noProof/>
                <w:webHidden/>
              </w:rPr>
              <w:fldChar w:fldCharType="begin"/>
            </w:r>
            <w:r w:rsidR="00C510BD">
              <w:rPr>
                <w:noProof/>
                <w:webHidden/>
              </w:rPr>
              <w:instrText xml:space="preserve"> PAGEREF _Toc211953757 \h </w:instrText>
            </w:r>
            <w:r w:rsidR="00C510BD">
              <w:rPr>
                <w:noProof/>
                <w:webHidden/>
              </w:rPr>
            </w:r>
            <w:r w:rsidR="00C510BD">
              <w:rPr>
                <w:noProof/>
                <w:webHidden/>
              </w:rPr>
              <w:fldChar w:fldCharType="separate"/>
            </w:r>
            <w:r w:rsidR="00C510BD">
              <w:rPr>
                <w:noProof/>
                <w:webHidden/>
              </w:rPr>
              <w:t>53</w:t>
            </w:r>
            <w:r w:rsidR="00C510BD">
              <w:rPr>
                <w:noProof/>
                <w:webHidden/>
              </w:rPr>
              <w:fldChar w:fldCharType="end"/>
            </w:r>
          </w:hyperlink>
        </w:p>
        <w:p w14:paraId="3EBC86BF" w14:textId="2AC1ED2F" w:rsidR="00C510BD" w:rsidRDefault="00455E75">
          <w:pPr>
            <w:pStyle w:val="TM3"/>
            <w:tabs>
              <w:tab w:val="left" w:pos="880"/>
              <w:tab w:val="right" w:leader="dot" w:pos="9396"/>
            </w:tabs>
            <w:rPr>
              <w:rFonts w:eastAsiaTheme="minorEastAsia" w:cstheme="minorBidi"/>
              <w:noProof/>
              <w:color w:val="auto"/>
              <w:sz w:val="22"/>
              <w:szCs w:val="22"/>
            </w:rPr>
          </w:pPr>
          <w:hyperlink w:anchor="_Toc211953758" w:history="1">
            <w:r w:rsidR="00C510BD" w:rsidRPr="009D6348">
              <w:rPr>
                <w:rStyle w:val="Lienhypertexte"/>
                <w:noProof/>
                <w14:scene3d>
                  <w14:camera w14:prst="orthographicFront"/>
                  <w14:lightRig w14:rig="threePt" w14:dir="t">
                    <w14:rot w14:lat="0" w14:lon="0" w14:rev="0"/>
                  </w14:lightRig>
                </w14:scene3d>
              </w:rPr>
              <w:t>e.</w:t>
            </w:r>
            <w:r w:rsidR="00C510BD">
              <w:rPr>
                <w:rFonts w:eastAsiaTheme="minorEastAsia" w:cstheme="minorBidi"/>
                <w:noProof/>
                <w:color w:val="auto"/>
                <w:sz w:val="22"/>
                <w:szCs w:val="22"/>
              </w:rPr>
              <w:tab/>
            </w:r>
            <w:r w:rsidR="00C510BD" w:rsidRPr="009D6348">
              <w:rPr>
                <w:rStyle w:val="Lienhypertexte"/>
                <w:noProof/>
              </w:rPr>
              <w:t>Stratégie et actions auprès des leaders d’opinion</w:t>
            </w:r>
            <w:r w:rsidR="00C510BD">
              <w:rPr>
                <w:noProof/>
                <w:webHidden/>
              </w:rPr>
              <w:tab/>
            </w:r>
            <w:r w:rsidR="00C510BD">
              <w:rPr>
                <w:noProof/>
                <w:webHidden/>
              </w:rPr>
              <w:fldChar w:fldCharType="begin"/>
            </w:r>
            <w:r w:rsidR="00C510BD">
              <w:rPr>
                <w:noProof/>
                <w:webHidden/>
              </w:rPr>
              <w:instrText xml:space="preserve"> PAGEREF _Toc211953758 \h </w:instrText>
            </w:r>
            <w:r w:rsidR="00C510BD">
              <w:rPr>
                <w:noProof/>
                <w:webHidden/>
              </w:rPr>
            </w:r>
            <w:r w:rsidR="00C510BD">
              <w:rPr>
                <w:noProof/>
                <w:webHidden/>
              </w:rPr>
              <w:fldChar w:fldCharType="separate"/>
            </w:r>
            <w:r w:rsidR="00C510BD">
              <w:rPr>
                <w:noProof/>
                <w:webHidden/>
              </w:rPr>
              <w:t>53</w:t>
            </w:r>
            <w:r w:rsidR="00C510BD">
              <w:rPr>
                <w:noProof/>
                <w:webHidden/>
              </w:rPr>
              <w:fldChar w:fldCharType="end"/>
            </w:r>
          </w:hyperlink>
        </w:p>
        <w:p w14:paraId="618A2E1E" w14:textId="44DA0E7D" w:rsidR="00C510BD" w:rsidRDefault="00455E75">
          <w:pPr>
            <w:pStyle w:val="TM3"/>
            <w:tabs>
              <w:tab w:val="left" w:pos="880"/>
              <w:tab w:val="right" w:leader="dot" w:pos="9396"/>
            </w:tabs>
            <w:rPr>
              <w:rFonts w:eastAsiaTheme="minorEastAsia" w:cstheme="minorBidi"/>
              <w:noProof/>
              <w:color w:val="auto"/>
              <w:sz w:val="22"/>
              <w:szCs w:val="22"/>
            </w:rPr>
          </w:pPr>
          <w:hyperlink w:anchor="_Toc211953759" w:history="1">
            <w:r w:rsidR="00C510BD" w:rsidRPr="009D6348">
              <w:rPr>
                <w:rStyle w:val="Lienhypertexte"/>
                <w:noProof/>
                <w14:scene3d>
                  <w14:camera w14:prst="orthographicFront"/>
                  <w14:lightRig w14:rig="threePt" w14:dir="t">
                    <w14:rot w14:lat="0" w14:lon="0" w14:rev="0"/>
                  </w14:lightRig>
                </w14:scene3d>
              </w:rPr>
              <w:t>f.</w:t>
            </w:r>
            <w:r w:rsidR="00C510BD">
              <w:rPr>
                <w:rFonts w:eastAsiaTheme="minorEastAsia" w:cstheme="minorBidi"/>
                <w:noProof/>
                <w:color w:val="auto"/>
                <w:sz w:val="22"/>
                <w:szCs w:val="22"/>
              </w:rPr>
              <w:tab/>
            </w:r>
            <w:r w:rsidR="00C510BD" w:rsidRPr="009D6348">
              <w:rPr>
                <w:rStyle w:val="Lienhypertexte"/>
                <w:noProof/>
              </w:rPr>
              <w:t>Aide à la veille et riposte</w:t>
            </w:r>
            <w:r w:rsidR="00C510BD">
              <w:rPr>
                <w:noProof/>
                <w:webHidden/>
              </w:rPr>
              <w:tab/>
            </w:r>
            <w:r w:rsidR="00C510BD">
              <w:rPr>
                <w:noProof/>
                <w:webHidden/>
              </w:rPr>
              <w:fldChar w:fldCharType="begin"/>
            </w:r>
            <w:r w:rsidR="00C510BD">
              <w:rPr>
                <w:noProof/>
                <w:webHidden/>
              </w:rPr>
              <w:instrText xml:space="preserve"> PAGEREF _Toc211953759 \h </w:instrText>
            </w:r>
            <w:r w:rsidR="00C510BD">
              <w:rPr>
                <w:noProof/>
                <w:webHidden/>
              </w:rPr>
            </w:r>
            <w:r w:rsidR="00C510BD">
              <w:rPr>
                <w:noProof/>
                <w:webHidden/>
              </w:rPr>
              <w:fldChar w:fldCharType="separate"/>
            </w:r>
            <w:r w:rsidR="00C510BD">
              <w:rPr>
                <w:noProof/>
                <w:webHidden/>
              </w:rPr>
              <w:t>54</w:t>
            </w:r>
            <w:r w:rsidR="00C510BD">
              <w:rPr>
                <w:noProof/>
                <w:webHidden/>
              </w:rPr>
              <w:fldChar w:fldCharType="end"/>
            </w:r>
          </w:hyperlink>
        </w:p>
        <w:p w14:paraId="0D1821D9" w14:textId="48A37FFA"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60"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Aide à la veille</w:t>
            </w:r>
            <w:r w:rsidR="00C510BD">
              <w:rPr>
                <w:noProof/>
                <w:webHidden/>
              </w:rPr>
              <w:tab/>
            </w:r>
            <w:r w:rsidR="00C510BD">
              <w:rPr>
                <w:noProof/>
                <w:webHidden/>
              </w:rPr>
              <w:fldChar w:fldCharType="begin"/>
            </w:r>
            <w:r w:rsidR="00C510BD">
              <w:rPr>
                <w:noProof/>
                <w:webHidden/>
              </w:rPr>
              <w:instrText xml:space="preserve"> PAGEREF _Toc211953760 \h </w:instrText>
            </w:r>
            <w:r w:rsidR="00C510BD">
              <w:rPr>
                <w:noProof/>
                <w:webHidden/>
              </w:rPr>
            </w:r>
            <w:r w:rsidR="00C510BD">
              <w:rPr>
                <w:noProof/>
                <w:webHidden/>
              </w:rPr>
              <w:fldChar w:fldCharType="separate"/>
            </w:r>
            <w:r w:rsidR="00C510BD">
              <w:rPr>
                <w:noProof/>
                <w:webHidden/>
              </w:rPr>
              <w:t>54</w:t>
            </w:r>
            <w:r w:rsidR="00C510BD">
              <w:rPr>
                <w:noProof/>
                <w:webHidden/>
              </w:rPr>
              <w:fldChar w:fldCharType="end"/>
            </w:r>
          </w:hyperlink>
        </w:p>
        <w:p w14:paraId="71D7395A" w14:textId="1A09DCDE" w:rsidR="00C510BD" w:rsidRDefault="00455E75">
          <w:pPr>
            <w:pStyle w:val="TM4"/>
            <w:tabs>
              <w:tab w:val="left" w:pos="1100"/>
              <w:tab w:val="right" w:leader="dot" w:pos="9396"/>
            </w:tabs>
            <w:rPr>
              <w:rFonts w:eastAsiaTheme="minorEastAsia" w:cstheme="minorBidi"/>
              <w:noProof/>
              <w:color w:val="auto"/>
              <w:sz w:val="22"/>
              <w:lang w:eastAsia="fr-FR"/>
            </w:rPr>
          </w:pPr>
          <w:hyperlink w:anchor="_Toc211953761" w:history="1">
            <w:r w:rsidR="00C510BD" w:rsidRPr="009D6348">
              <w:rPr>
                <w:rStyle w:val="Lienhypertexte"/>
                <w:rFonts w:ascii="Symbol" w:hAnsi="Symbol" w:cstheme="minorHAnsi"/>
                <w:noProof/>
              </w:rPr>
              <w:t></w:t>
            </w:r>
            <w:r w:rsidR="00C510BD">
              <w:rPr>
                <w:rFonts w:eastAsiaTheme="minorEastAsia" w:cstheme="minorBidi"/>
                <w:noProof/>
                <w:color w:val="auto"/>
                <w:sz w:val="22"/>
                <w:lang w:eastAsia="fr-FR"/>
              </w:rPr>
              <w:tab/>
            </w:r>
            <w:r w:rsidR="00C510BD" w:rsidRPr="009D6348">
              <w:rPr>
                <w:rStyle w:val="Lienhypertexte"/>
                <w:rFonts w:cstheme="minorHAnsi"/>
                <w:noProof/>
              </w:rPr>
              <w:t>Stratégie de riposte</w:t>
            </w:r>
            <w:r w:rsidR="00C510BD">
              <w:rPr>
                <w:noProof/>
                <w:webHidden/>
              </w:rPr>
              <w:tab/>
            </w:r>
            <w:r w:rsidR="00C510BD">
              <w:rPr>
                <w:noProof/>
                <w:webHidden/>
              </w:rPr>
              <w:fldChar w:fldCharType="begin"/>
            </w:r>
            <w:r w:rsidR="00C510BD">
              <w:rPr>
                <w:noProof/>
                <w:webHidden/>
              </w:rPr>
              <w:instrText xml:space="preserve"> PAGEREF _Toc211953761 \h </w:instrText>
            </w:r>
            <w:r w:rsidR="00C510BD">
              <w:rPr>
                <w:noProof/>
                <w:webHidden/>
              </w:rPr>
            </w:r>
            <w:r w:rsidR="00C510BD">
              <w:rPr>
                <w:noProof/>
                <w:webHidden/>
              </w:rPr>
              <w:fldChar w:fldCharType="separate"/>
            </w:r>
            <w:r w:rsidR="00C510BD">
              <w:rPr>
                <w:noProof/>
                <w:webHidden/>
              </w:rPr>
              <w:t>54</w:t>
            </w:r>
            <w:r w:rsidR="00C510BD">
              <w:rPr>
                <w:noProof/>
                <w:webHidden/>
              </w:rPr>
              <w:fldChar w:fldCharType="end"/>
            </w:r>
          </w:hyperlink>
        </w:p>
        <w:p w14:paraId="68C02263" w14:textId="79D8F32C" w:rsidR="00C510BD" w:rsidRDefault="00455E75">
          <w:pPr>
            <w:pStyle w:val="TM3"/>
            <w:tabs>
              <w:tab w:val="left" w:pos="880"/>
              <w:tab w:val="right" w:leader="dot" w:pos="9396"/>
            </w:tabs>
            <w:rPr>
              <w:rFonts w:eastAsiaTheme="minorEastAsia" w:cstheme="minorBidi"/>
              <w:noProof/>
              <w:color w:val="auto"/>
              <w:sz w:val="22"/>
              <w:szCs w:val="22"/>
            </w:rPr>
          </w:pPr>
          <w:hyperlink w:anchor="_Toc211953762" w:history="1">
            <w:r w:rsidR="00C510BD" w:rsidRPr="009D6348">
              <w:rPr>
                <w:rStyle w:val="Lienhypertexte"/>
                <w:noProof/>
                <w14:scene3d>
                  <w14:camera w14:prst="orthographicFront"/>
                  <w14:lightRig w14:rig="threePt" w14:dir="t">
                    <w14:rot w14:lat="0" w14:lon="0" w14:rev="0"/>
                  </w14:lightRig>
                </w14:scene3d>
              </w:rPr>
              <w:t>g.</w:t>
            </w:r>
            <w:r w:rsidR="00C510BD">
              <w:rPr>
                <w:rFonts w:eastAsiaTheme="minorEastAsia" w:cstheme="minorBidi"/>
                <w:noProof/>
                <w:color w:val="auto"/>
                <w:sz w:val="22"/>
                <w:szCs w:val="22"/>
              </w:rPr>
              <w:tab/>
            </w:r>
            <w:r w:rsidR="00C510BD" w:rsidRPr="009D6348">
              <w:rPr>
                <w:rStyle w:val="Lienhypertexte"/>
                <w:noProof/>
              </w:rPr>
              <w:t>Formation</w:t>
            </w:r>
            <w:r w:rsidR="00C510BD">
              <w:rPr>
                <w:noProof/>
                <w:webHidden/>
              </w:rPr>
              <w:tab/>
            </w:r>
            <w:r w:rsidR="00C510BD">
              <w:rPr>
                <w:noProof/>
                <w:webHidden/>
              </w:rPr>
              <w:fldChar w:fldCharType="begin"/>
            </w:r>
            <w:r w:rsidR="00C510BD">
              <w:rPr>
                <w:noProof/>
                <w:webHidden/>
              </w:rPr>
              <w:instrText xml:space="preserve"> PAGEREF _Toc211953762 \h </w:instrText>
            </w:r>
            <w:r w:rsidR="00C510BD">
              <w:rPr>
                <w:noProof/>
                <w:webHidden/>
              </w:rPr>
            </w:r>
            <w:r w:rsidR="00C510BD">
              <w:rPr>
                <w:noProof/>
                <w:webHidden/>
              </w:rPr>
              <w:fldChar w:fldCharType="separate"/>
            </w:r>
            <w:r w:rsidR="00C510BD">
              <w:rPr>
                <w:noProof/>
                <w:webHidden/>
              </w:rPr>
              <w:t>54</w:t>
            </w:r>
            <w:r w:rsidR="00C510BD">
              <w:rPr>
                <w:noProof/>
                <w:webHidden/>
              </w:rPr>
              <w:fldChar w:fldCharType="end"/>
            </w:r>
          </w:hyperlink>
        </w:p>
        <w:p w14:paraId="2DF41100" w14:textId="08D32F7F" w:rsidR="00C510BD" w:rsidRDefault="00455E75">
          <w:pPr>
            <w:pStyle w:val="TM1"/>
            <w:rPr>
              <w:rFonts w:eastAsiaTheme="minorEastAsia" w:cstheme="minorBidi"/>
              <w:b w:val="0"/>
              <w:noProof/>
              <w:color w:val="auto"/>
              <w:sz w:val="22"/>
              <w:szCs w:val="22"/>
            </w:rPr>
          </w:pPr>
          <w:hyperlink w:anchor="_Toc211953763" w:history="1">
            <w:r w:rsidR="00C510BD" w:rsidRPr="009D6348">
              <w:rPr>
                <w:rStyle w:val="Lienhypertexte"/>
                <w:rFonts w:cstheme="minorHAnsi"/>
                <w:noProof/>
              </w:rPr>
              <w:t>VII.</w:t>
            </w:r>
            <w:r w:rsidR="00C510BD">
              <w:rPr>
                <w:rFonts w:eastAsiaTheme="minorEastAsia" w:cstheme="minorBidi"/>
                <w:b w:val="0"/>
                <w:noProof/>
                <w:color w:val="auto"/>
                <w:sz w:val="22"/>
                <w:szCs w:val="22"/>
              </w:rPr>
              <w:tab/>
            </w:r>
            <w:r w:rsidR="00C510BD" w:rsidRPr="009D6348">
              <w:rPr>
                <w:rStyle w:val="Lienhypertexte"/>
                <w:rFonts w:cstheme="minorHAnsi"/>
                <w:noProof/>
              </w:rPr>
              <w:t>Annexes</w:t>
            </w:r>
            <w:r w:rsidR="00C510BD">
              <w:rPr>
                <w:noProof/>
                <w:webHidden/>
              </w:rPr>
              <w:tab/>
            </w:r>
            <w:r w:rsidR="00C510BD">
              <w:rPr>
                <w:noProof/>
                <w:webHidden/>
              </w:rPr>
              <w:fldChar w:fldCharType="begin"/>
            </w:r>
            <w:r w:rsidR="00C510BD">
              <w:rPr>
                <w:noProof/>
                <w:webHidden/>
              </w:rPr>
              <w:instrText xml:space="preserve"> PAGEREF _Toc211953763 \h </w:instrText>
            </w:r>
            <w:r w:rsidR="00C510BD">
              <w:rPr>
                <w:noProof/>
                <w:webHidden/>
              </w:rPr>
            </w:r>
            <w:r w:rsidR="00C510BD">
              <w:rPr>
                <w:noProof/>
                <w:webHidden/>
              </w:rPr>
              <w:fldChar w:fldCharType="separate"/>
            </w:r>
            <w:r w:rsidR="00C510BD">
              <w:rPr>
                <w:noProof/>
                <w:webHidden/>
              </w:rPr>
              <w:t>56</w:t>
            </w:r>
            <w:r w:rsidR="00C510BD">
              <w:rPr>
                <w:noProof/>
                <w:webHidden/>
              </w:rPr>
              <w:fldChar w:fldCharType="end"/>
            </w:r>
          </w:hyperlink>
        </w:p>
        <w:p w14:paraId="5209B3D8" w14:textId="43668D41" w:rsidR="00701DE6" w:rsidRPr="000D5447" w:rsidRDefault="00012652" w:rsidP="00B24E16">
          <w:pPr>
            <w:jc w:val="both"/>
            <w:rPr>
              <w:rFonts w:cstheme="minorHAnsi"/>
            </w:rPr>
          </w:pPr>
          <w:r w:rsidRPr="000D5447">
            <w:rPr>
              <w:rFonts w:eastAsia="Times New Roman" w:cstheme="minorHAnsi"/>
              <w:b/>
              <w:color w:val="auto"/>
              <w:szCs w:val="24"/>
              <w:lang w:eastAsia="fr-FR"/>
            </w:rPr>
            <w:fldChar w:fldCharType="end"/>
          </w:r>
        </w:p>
      </w:sdtContent>
    </w:sdt>
    <w:p w14:paraId="5F097240" w14:textId="77777777" w:rsidR="00963E4A" w:rsidRPr="000D5447" w:rsidRDefault="00963E4A">
      <w:pPr>
        <w:spacing w:before="0" w:after="0"/>
        <w:rPr>
          <w:rFonts w:eastAsiaTheme="majorEastAsia" w:cstheme="minorHAnsi"/>
          <w:b/>
          <w:bCs/>
          <w:caps/>
          <w:color w:val="0C419A"/>
          <w:sz w:val="22"/>
          <w:szCs w:val="28"/>
        </w:rPr>
      </w:pPr>
      <w:r w:rsidRPr="000D5447">
        <w:rPr>
          <w:rFonts w:cstheme="minorHAnsi"/>
          <w:sz w:val="22"/>
        </w:rPr>
        <w:br w:type="page"/>
      </w:r>
    </w:p>
    <w:p w14:paraId="4771A2B0" w14:textId="05BDD7B8" w:rsidR="00591BA6" w:rsidRPr="000D5447" w:rsidRDefault="00591BA6" w:rsidP="00B24E16">
      <w:pPr>
        <w:pStyle w:val="Titre1"/>
        <w:jc w:val="both"/>
        <w:rPr>
          <w:rFonts w:asciiTheme="minorHAnsi" w:hAnsiTheme="minorHAnsi" w:cstheme="minorHAnsi"/>
          <w:sz w:val="22"/>
        </w:rPr>
      </w:pPr>
      <w:bookmarkStart w:id="0" w:name="_Toc211953667"/>
      <w:r w:rsidRPr="000D5447">
        <w:rPr>
          <w:rFonts w:asciiTheme="minorHAnsi" w:hAnsiTheme="minorHAnsi" w:cstheme="minorHAnsi"/>
          <w:sz w:val="22"/>
        </w:rPr>
        <w:t>Objet du marché en synthèse</w:t>
      </w:r>
      <w:bookmarkEnd w:id="0"/>
    </w:p>
    <w:p w14:paraId="5EAF190F" w14:textId="5176F6A0" w:rsidR="004255E7" w:rsidRPr="000D5447" w:rsidRDefault="004255E7" w:rsidP="004255E7">
      <w:pPr>
        <w:jc w:val="both"/>
        <w:rPr>
          <w:rFonts w:cstheme="minorHAnsi"/>
        </w:rPr>
      </w:pPr>
      <w:r w:rsidRPr="000D5447">
        <w:rPr>
          <w:rFonts w:cstheme="minorHAnsi"/>
        </w:rPr>
        <w:t>Le présent marché vise à accompagner la Direction de l’information et de la communication de l</w:t>
      </w:r>
      <w:r w:rsidR="00210514" w:rsidRPr="000D5447">
        <w:rPr>
          <w:rFonts w:cstheme="minorHAnsi"/>
        </w:rPr>
        <w:t xml:space="preserve">’Assurance Maladie </w:t>
      </w:r>
      <w:r w:rsidRPr="000D5447">
        <w:rPr>
          <w:rFonts w:cstheme="minorHAnsi"/>
        </w:rPr>
        <w:t xml:space="preserve">dans la définition et la mise en œuvre de sa stratégie et de ses actions sur les réseaux sociaux, en cohérence avec les objectifs stratégiques définis notamment dans le schéma directeur de la communication pour les 4 prochaines années. </w:t>
      </w:r>
    </w:p>
    <w:p w14:paraId="4E4A100C" w14:textId="1F465BBF" w:rsidR="00210514" w:rsidRPr="000D5447" w:rsidRDefault="004255E7" w:rsidP="004255E7">
      <w:pPr>
        <w:jc w:val="both"/>
        <w:rPr>
          <w:rFonts w:cstheme="minorHAnsi"/>
        </w:rPr>
      </w:pPr>
      <w:r w:rsidRPr="000D5447">
        <w:rPr>
          <w:rFonts w:cstheme="minorHAnsi"/>
        </w:rPr>
        <w:t xml:space="preserve">Il vise à centraliser l’accompagnement de l’équipe </w:t>
      </w:r>
      <w:r w:rsidR="00210514" w:rsidRPr="000D5447">
        <w:rPr>
          <w:rFonts w:cstheme="minorHAnsi"/>
        </w:rPr>
        <w:t>en charge des réseaux sociaux de l’Assurance Maladie</w:t>
      </w:r>
      <w:r w:rsidRPr="000D5447">
        <w:rPr>
          <w:rFonts w:cstheme="minorHAnsi"/>
        </w:rPr>
        <w:t xml:space="preserve"> par un prestataire externe pour l’ensemble des actions relatives aux </w:t>
      </w:r>
      <w:r w:rsidR="00210514" w:rsidRPr="000D5447">
        <w:rPr>
          <w:rFonts w:cstheme="minorHAnsi"/>
        </w:rPr>
        <w:t>actions sur les réseaux sociaux</w:t>
      </w:r>
      <w:r w:rsidRPr="000D5447">
        <w:rPr>
          <w:rFonts w:cstheme="minorHAnsi"/>
        </w:rPr>
        <w:t xml:space="preserve">, qu’elles relèvent </w:t>
      </w:r>
      <w:r w:rsidR="00C96006" w:rsidRPr="000D5447">
        <w:rPr>
          <w:rFonts w:cstheme="minorHAnsi"/>
        </w:rPr>
        <w:t>du lancement d’une action d’information auprès des professionnels de santé, de la promotion d’actions de l’Assurance Maladie en faveur de la prévention auprès d’une cible d’assurés, du  lancement d’une campagne d’information</w:t>
      </w:r>
      <w:r w:rsidRPr="000D5447">
        <w:rPr>
          <w:rFonts w:cstheme="minorHAnsi"/>
        </w:rPr>
        <w:t>,</w:t>
      </w:r>
      <w:r w:rsidR="00210514" w:rsidRPr="000D5447">
        <w:rPr>
          <w:rFonts w:cstheme="minorHAnsi"/>
        </w:rPr>
        <w:t xml:space="preserve"> etc.</w:t>
      </w:r>
    </w:p>
    <w:p w14:paraId="7E614404" w14:textId="7F71DD77" w:rsidR="004255E7" w:rsidRPr="000D5447" w:rsidRDefault="004255E7" w:rsidP="004255E7">
      <w:pPr>
        <w:jc w:val="both"/>
        <w:rPr>
          <w:rFonts w:cstheme="minorHAnsi"/>
        </w:rPr>
      </w:pPr>
      <w:r w:rsidRPr="000D5447">
        <w:rPr>
          <w:rFonts w:cstheme="minorHAnsi"/>
        </w:rPr>
        <w:t>Il permettra ainsi d’harmoniser la stratégie et les productions de l’Assurance Maladie sur l’ensemble de ses plateformes sociales, existantes (X, LinkedIn, Instagram, Bluesky, YouTube, etc.) et à venir (Threads, etc.) et de proposer des contenus en adéquation avec l’audience de chaque plateforme pour maximiser leur impact.</w:t>
      </w:r>
    </w:p>
    <w:p w14:paraId="747B390C" w14:textId="77777777" w:rsidR="004255E7" w:rsidRPr="000D5447" w:rsidRDefault="004255E7" w:rsidP="004255E7">
      <w:pPr>
        <w:jc w:val="both"/>
        <w:rPr>
          <w:rFonts w:cstheme="minorHAnsi"/>
        </w:rPr>
      </w:pPr>
      <w:r w:rsidRPr="000D5447">
        <w:rPr>
          <w:rFonts w:cstheme="minorHAnsi"/>
        </w:rPr>
        <w:t>Le titulaire du marché sera amené à réaliser les missions suivantes :</w:t>
      </w:r>
    </w:p>
    <w:p w14:paraId="4757A4F0" w14:textId="6069614D" w:rsidR="00210514" w:rsidRPr="000D5447" w:rsidRDefault="00210514" w:rsidP="00A87875">
      <w:pPr>
        <w:pStyle w:val="Paragraphedeliste"/>
        <w:numPr>
          <w:ilvl w:val="0"/>
          <w:numId w:val="62"/>
        </w:numPr>
        <w:jc w:val="both"/>
        <w:rPr>
          <w:rFonts w:cstheme="minorHAnsi"/>
        </w:rPr>
      </w:pPr>
      <w:r w:rsidRPr="000D5447">
        <w:rPr>
          <w:rFonts w:cstheme="minorHAnsi"/>
        </w:rPr>
        <w:t>suivi des projets, budgets et calendriers associés ;</w:t>
      </w:r>
    </w:p>
    <w:p w14:paraId="3B2BED6E" w14:textId="34F82C2D" w:rsidR="00210514" w:rsidRPr="000D5447" w:rsidRDefault="00C96006" w:rsidP="00A87875">
      <w:pPr>
        <w:pStyle w:val="Paragraphedeliste"/>
        <w:numPr>
          <w:ilvl w:val="0"/>
          <w:numId w:val="62"/>
        </w:numPr>
        <w:jc w:val="both"/>
        <w:rPr>
          <w:rFonts w:cstheme="minorHAnsi"/>
        </w:rPr>
      </w:pPr>
      <w:r w:rsidRPr="000D5447">
        <w:rPr>
          <w:rFonts w:cstheme="minorHAnsi"/>
        </w:rPr>
        <w:t>conseil stratégique et accompagnement global ;</w:t>
      </w:r>
    </w:p>
    <w:p w14:paraId="2B611B60" w14:textId="7FD4AC70" w:rsidR="00C96006" w:rsidRPr="000D5447" w:rsidRDefault="00C96006" w:rsidP="00A87875">
      <w:pPr>
        <w:pStyle w:val="Paragraphedeliste"/>
        <w:numPr>
          <w:ilvl w:val="0"/>
          <w:numId w:val="62"/>
        </w:numPr>
        <w:jc w:val="both"/>
        <w:rPr>
          <w:rFonts w:cstheme="minorHAnsi"/>
        </w:rPr>
      </w:pPr>
      <w:r w:rsidRPr="000D5447">
        <w:rPr>
          <w:rFonts w:cstheme="minorHAnsi"/>
        </w:rPr>
        <w:t xml:space="preserve">animation des comptes et production de contenus ; </w:t>
      </w:r>
    </w:p>
    <w:p w14:paraId="22A888F7" w14:textId="625F2871" w:rsidR="00CF4A70" w:rsidRPr="000D5447" w:rsidRDefault="00CF4A70" w:rsidP="00A87875">
      <w:pPr>
        <w:pStyle w:val="Paragraphedeliste"/>
        <w:numPr>
          <w:ilvl w:val="0"/>
          <w:numId w:val="62"/>
        </w:numPr>
        <w:jc w:val="both"/>
        <w:rPr>
          <w:rFonts w:cstheme="minorHAnsi"/>
        </w:rPr>
      </w:pPr>
      <w:r w:rsidRPr="000D5447">
        <w:rPr>
          <w:rFonts w:cstheme="minorHAnsi"/>
        </w:rPr>
        <w:t>analyse des indicateurs de performance et élaboration de recommandations ;</w:t>
      </w:r>
    </w:p>
    <w:p w14:paraId="59E06EBF" w14:textId="42EE8D0F" w:rsidR="00210514" w:rsidRPr="000D5447" w:rsidRDefault="00CF4A70" w:rsidP="00A87875">
      <w:pPr>
        <w:pStyle w:val="Paragraphedeliste"/>
        <w:numPr>
          <w:ilvl w:val="0"/>
          <w:numId w:val="62"/>
        </w:numPr>
        <w:jc w:val="both"/>
        <w:rPr>
          <w:rFonts w:cstheme="minorHAnsi"/>
        </w:rPr>
      </w:pPr>
      <w:r w:rsidRPr="000D5447">
        <w:rPr>
          <w:rFonts w:cstheme="minorHAnsi"/>
        </w:rPr>
        <w:t>création des publications sur les réseaux sociaux valorisant</w:t>
      </w:r>
      <w:r w:rsidR="00210514" w:rsidRPr="000D5447">
        <w:rPr>
          <w:rFonts w:cstheme="minorHAnsi"/>
        </w:rPr>
        <w:t xml:space="preserve"> </w:t>
      </w:r>
      <w:r w:rsidRPr="000D5447">
        <w:rPr>
          <w:rFonts w:cstheme="minorHAnsi"/>
        </w:rPr>
        <w:t>les</w:t>
      </w:r>
      <w:r w:rsidR="00210514" w:rsidRPr="000D5447">
        <w:rPr>
          <w:rFonts w:cstheme="minorHAnsi"/>
        </w:rPr>
        <w:t xml:space="preserve"> grandes campagnes et de la stratégie marque employeur de l’Assurance Maladie ;</w:t>
      </w:r>
    </w:p>
    <w:p w14:paraId="2E109F59" w14:textId="6C60505A" w:rsidR="00210514" w:rsidRPr="000D5447" w:rsidRDefault="004255E7" w:rsidP="00A87875">
      <w:pPr>
        <w:pStyle w:val="Paragraphedeliste"/>
        <w:numPr>
          <w:ilvl w:val="0"/>
          <w:numId w:val="62"/>
        </w:numPr>
        <w:jc w:val="both"/>
        <w:rPr>
          <w:rFonts w:cstheme="minorHAnsi"/>
        </w:rPr>
      </w:pPr>
      <w:r w:rsidRPr="000D5447">
        <w:rPr>
          <w:rFonts w:cstheme="minorHAnsi"/>
        </w:rPr>
        <w:t>analyse, veille et gestion des situations sensibles</w:t>
      </w:r>
      <w:r w:rsidR="00210514" w:rsidRPr="000D5447">
        <w:rPr>
          <w:rFonts w:cstheme="minorHAnsi"/>
        </w:rPr>
        <w:t> ;</w:t>
      </w:r>
    </w:p>
    <w:p w14:paraId="4FD9FD31" w14:textId="131E0DCE" w:rsidR="004255E7" w:rsidRPr="000D5447" w:rsidRDefault="00210514" w:rsidP="00A87875">
      <w:pPr>
        <w:pStyle w:val="Paragraphedeliste"/>
        <w:numPr>
          <w:ilvl w:val="0"/>
          <w:numId w:val="62"/>
        </w:numPr>
        <w:jc w:val="both"/>
        <w:rPr>
          <w:rFonts w:cstheme="minorHAnsi"/>
        </w:rPr>
      </w:pPr>
      <w:r w:rsidRPr="000D5447">
        <w:rPr>
          <w:rFonts w:cstheme="minorHAnsi"/>
        </w:rPr>
        <w:t>déploiement des actions sur les réseaux sociaux auprès des leaders d’opinion.</w:t>
      </w:r>
    </w:p>
    <w:p w14:paraId="0017D279" w14:textId="03C5DB8A" w:rsidR="00701DE6" w:rsidRPr="000D5447" w:rsidRDefault="00701DE6" w:rsidP="00B24E16">
      <w:pPr>
        <w:spacing w:before="0" w:after="0"/>
        <w:jc w:val="both"/>
        <w:rPr>
          <w:rFonts w:eastAsiaTheme="majorEastAsia" w:cstheme="minorHAnsi"/>
          <w:b/>
          <w:bCs/>
          <w:caps/>
          <w:color w:val="0C419A"/>
          <w:szCs w:val="28"/>
        </w:rPr>
      </w:pPr>
      <w:bookmarkStart w:id="1" w:name="_Toc449436113"/>
      <w:bookmarkStart w:id="2" w:name="_Toc33630214"/>
      <w:bookmarkStart w:id="3" w:name="_Toc159595948"/>
      <w:r w:rsidRPr="000D5447">
        <w:rPr>
          <w:rFonts w:cstheme="minorHAnsi"/>
        </w:rPr>
        <w:br w:type="page"/>
      </w:r>
    </w:p>
    <w:p w14:paraId="267665A6" w14:textId="49CAB1E7" w:rsidR="00591BA6" w:rsidRPr="000D5447" w:rsidRDefault="00701DE6" w:rsidP="00B24E16">
      <w:pPr>
        <w:pStyle w:val="Titre1"/>
        <w:jc w:val="both"/>
        <w:rPr>
          <w:rFonts w:asciiTheme="minorHAnsi" w:hAnsiTheme="minorHAnsi" w:cstheme="minorHAnsi"/>
          <w:sz w:val="22"/>
        </w:rPr>
      </w:pPr>
      <w:bookmarkStart w:id="4" w:name="_Toc211953668"/>
      <w:r w:rsidRPr="000D5447">
        <w:rPr>
          <w:rFonts w:asciiTheme="minorHAnsi" w:hAnsiTheme="minorHAnsi" w:cstheme="minorHAnsi"/>
          <w:sz w:val="22"/>
        </w:rPr>
        <w:t>Présentation de l’Assurance Maladie</w:t>
      </w:r>
      <w:bookmarkEnd w:id="4"/>
    </w:p>
    <w:p w14:paraId="6C0EC4EF" w14:textId="656EE4C9" w:rsidR="00701DE6" w:rsidRPr="000D5447" w:rsidRDefault="00591BA6" w:rsidP="00B24E16">
      <w:pPr>
        <w:pStyle w:val="Titre2"/>
        <w:jc w:val="both"/>
        <w:rPr>
          <w:rFonts w:asciiTheme="minorHAnsi" w:hAnsiTheme="minorHAnsi" w:cstheme="minorHAnsi"/>
          <w:sz w:val="22"/>
        </w:rPr>
      </w:pPr>
      <w:bookmarkStart w:id="5" w:name="_Toc211953669"/>
      <w:r w:rsidRPr="000D5447">
        <w:rPr>
          <w:rFonts w:asciiTheme="minorHAnsi" w:hAnsiTheme="minorHAnsi" w:cstheme="minorHAnsi"/>
          <w:sz w:val="22"/>
        </w:rPr>
        <w:t>L’Assurance Maladie, une composante</w:t>
      </w:r>
      <w:r w:rsidR="00E47B4F" w:rsidRPr="000D5447">
        <w:rPr>
          <w:rFonts w:asciiTheme="minorHAnsi" w:hAnsiTheme="minorHAnsi" w:cstheme="minorHAnsi"/>
          <w:sz w:val="22"/>
        </w:rPr>
        <w:t>-clé</w:t>
      </w:r>
      <w:r w:rsidR="00130929" w:rsidRPr="000D5447">
        <w:rPr>
          <w:rFonts w:asciiTheme="minorHAnsi" w:hAnsiTheme="minorHAnsi" w:cstheme="minorHAnsi"/>
          <w:sz w:val="22"/>
        </w:rPr>
        <w:t xml:space="preserve"> </w:t>
      </w:r>
      <w:r w:rsidRPr="000D5447">
        <w:rPr>
          <w:rFonts w:asciiTheme="minorHAnsi" w:hAnsiTheme="minorHAnsi" w:cstheme="minorHAnsi"/>
          <w:sz w:val="22"/>
        </w:rPr>
        <w:t>de la Sécurité sociale, le service public qui accompagne les Français à chaque étape de la vie</w:t>
      </w:r>
      <w:bookmarkEnd w:id="1"/>
      <w:bookmarkEnd w:id="2"/>
      <w:bookmarkEnd w:id="3"/>
      <w:bookmarkEnd w:id="5"/>
    </w:p>
    <w:p w14:paraId="69D6675B" w14:textId="26A6209D" w:rsidR="00F663C6" w:rsidRPr="000D5447" w:rsidRDefault="00591BA6" w:rsidP="00B24E16">
      <w:pPr>
        <w:jc w:val="both"/>
        <w:rPr>
          <w:rFonts w:cstheme="minorHAnsi"/>
        </w:rPr>
      </w:pPr>
      <w:r w:rsidRPr="000D5447">
        <w:rPr>
          <w:rFonts w:cstheme="minorHAnsi"/>
        </w:rPr>
        <w:t xml:space="preserve">La </w:t>
      </w:r>
      <w:r w:rsidRPr="000D5447">
        <w:rPr>
          <w:rFonts w:cstheme="minorHAnsi"/>
          <w:b/>
        </w:rPr>
        <w:t>Sécurité sociale</w:t>
      </w:r>
      <w:r w:rsidRPr="000D5447">
        <w:rPr>
          <w:rFonts w:cstheme="minorHAnsi"/>
        </w:rPr>
        <w:t xml:space="preserve">, créée en 1945, </w:t>
      </w:r>
      <w:r w:rsidR="00C96006" w:rsidRPr="000D5447">
        <w:rPr>
          <w:rFonts w:cstheme="minorHAnsi"/>
        </w:rPr>
        <w:t xml:space="preserve">fête cette année ses 80 ans et </w:t>
      </w:r>
      <w:r w:rsidRPr="000D5447">
        <w:rPr>
          <w:rFonts w:cstheme="minorHAnsi"/>
        </w:rPr>
        <w:t>« est la garantie donnée à chacun qu'en toutes circonstances</w:t>
      </w:r>
      <w:r w:rsidR="00C96006" w:rsidRPr="000D5447">
        <w:rPr>
          <w:rFonts w:cstheme="minorHAnsi"/>
        </w:rPr>
        <w:t xml:space="preserve">, </w:t>
      </w:r>
      <w:r w:rsidRPr="000D5447">
        <w:rPr>
          <w:rFonts w:cstheme="minorHAnsi"/>
        </w:rPr>
        <w:t>il disposera des moyens nécessaires pour assurer sa subsistance et celle de sa famille dans des conditions décentes »</w:t>
      </w:r>
      <w:bookmarkStart w:id="6" w:name="_Ref186537005"/>
      <w:r w:rsidR="00F663C6" w:rsidRPr="000D5447">
        <w:rPr>
          <w:rStyle w:val="Appelnotedebasdep"/>
          <w:rFonts w:cstheme="minorHAnsi"/>
        </w:rPr>
        <w:footnoteReference w:id="2"/>
      </w:r>
      <w:bookmarkEnd w:id="6"/>
      <w:r w:rsidRPr="000D5447">
        <w:rPr>
          <w:rFonts w:cstheme="minorHAnsi"/>
        </w:rPr>
        <w:t xml:space="preserve">. Il s’agit de l’un des services publics auxquels la population est le plus attachée. Elle est </w:t>
      </w:r>
      <w:r w:rsidRPr="000D5447">
        <w:rPr>
          <w:rFonts w:cstheme="minorHAnsi"/>
          <w:b/>
        </w:rPr>
        <w:t>souvent confondue avec l’Assurance Maladie</w:t>
      </w:r>
      <w:r w:rsidRPr="000D5447">
        <w:rPr>
          <w:rFonts w:cstheme="minorHAnsi"/>
        </w:rPr>
        <w:t xml:space="preserve">, qui n’en est pourtant qu’une </w:t>
      </w:r>
      <w:r w:rsidR="00E47B4F" w:rsidRPr="000D5447">
        <w:rPr>
          <w:rFonts w:cstheme="minorHAnsi"/>
        </w:rPr>
        <w:t>branche</w:t>
      </w:r>
      <w:r w:rsidRPr="000D5447">
        <w:rPr>
          <w:rFonts w:cstheme="minorHAnsi"/>
        </w:rPr>
        <w:t>.</w:t>
      </w:r>
    </w:p>
    <w:p w14:paraId="47B03073" w14:textId="1489E34A" w:rsidR="00F663C6" w:rsidRPr="000D5447" w:rsidRDefault="00591BA6" w:rsidP="00B24E16">
      <w:pPr>
        <w:jc w:val="both"/>
        <w:rPr>
          <w:rFonts w:cstheme="minorHAnsi"/>
        </w:rPr>
      </w:pPr>
      <w:r w:rsidRPr="000D5447">
        <w:rPr>
          <w:rFonts w:cstheme="minorHAnsi"/>
          <w:b/>
        </w:rPr>
        <w:t>La Sécu</w:t>
      </w:r>
      <w:r w:rsidR="008420E4" w:rsidRPr="000D5447">
        <w:rPr>
          <w:rFonts w:cstheme="minorHAnsi"/>
          <w:b/>
        </w:rPr>
        <w:t>rité sociale</w:t>
      </w:r>
      <w:r w:rsidRPr="000D5447">
        <w:rPr>
          <w:rFonts w:cstheme="minorHAnsi"/>
          <w:b/>
        </w:rPr>
        <w:t xml:space="preserve"> </w:t>
      </w:r>
      <w:r w:rsidR="008420E4" w:rsidRPr="000D5447">
        <w:rPr>
          <w:rFonts w:cstheme="minorHAnsi"/>
        </w:rPr>
        <w:t>accompagne les Français à toutes les étapes de leur existence</w:t>
      </w:r>
      <w:r w:rsidR="008420E4" w:rsidRPr="000D5447">
        <w:rPr>
          <w:rFonts w:cstheme="minorHAnsi"/>
          <w:b/>
        </w:rPr>
        <w:t xml:space="preserve"> et les </w:t>
      </w:r>
      <w:r w:rsidRPr="000D5447">
        <w:rPr>
          <w:rFonts w:cstheme="minorHAnsi"/>
          <w:b/>
        </w:rPr>
        <w:t xml:space="preserve">protège contre </w:t>
      </w:r>
      <w:r w:rsidR="00130929" w:rsidRPr="000D5447">
        <w:rPr>
          <w:rFonts w:cstheme="minorHAnsi"/>
          <w:b/>
        </w:rPr>
        <w:t xml:space="preserve">de nombreux </w:t>
      </w:r>
      <w:r w:rsidRPr="000D5447">
        <w:rPr>
          <w:rFonts w:cstheme="minorHAnsi"/>
          <w:b/>
        </w:rPr>
        <w:t>risques</w:t>
      </w:r>
      <w:r w:rsidRPr="000D5447">
        <w:rPr>
          <w:rFonts w:cstheme="minorHAnsi"/>
        </w:rPr>
        <w:t>: santé, maternité, santé au travail, parentalité, retraite,</w:t>
      </w:r>
      <w:r w:rsidR="00E47B4F" w:rsidRPr="000D5447">
        <w:rPr>
          <w:rFonts w:cstheme="minorHAnsi"/>
        </w:rPr>
        <w:t xml:space="preserve"> logement</w:t>
      </w:r>
      <w:r w:rsidR="00130929" w:rsidRPr="000D5447">
        <w:rPr>
          <w:rFonts w:cstheme="minorHAnsi"/>
        </w:rPr>
        <w:t>, etc.</w:t>
      </w:r>
      <w:r w:rsidR="00F663C6" w:rsidRPr="000D5447">
        <w:rPr>
          <w:rFonts w:cstheme="minorHAnsi"/>
        </w:rPr>
        <w:t xml:space="preserve"> </w:t>
      </w:r>
    </w:p>
    <w:p w14:paraId="733EF509" w14:textId="77777777" w:rsidR="00DC2427" w:rsidRPr="000D5447" w:rsidRDefault="00DC2427" w:rsidP="00B24E16">
      <w:pPr>
        <w:jc w:val="both"/>
        <w:rPr>
          <w:rFonts w:cstheme="minorHAnsi"/>
        </w:rPr>
      </w:pPr>
    </w:p>
    <w:p w14:paraId="0B6D1669" w14:textId="175D597E" w:rsidR="00DC2427" w:rsidRPr="000D5447" w:rsidRDefault="00591BA6" w:rsidP="00B24E16">
      <w:pPr>
        <w:jc w:val="both"/>
        <w:rPr>
          <w:rFonts w:cstheme="minorHAnsi"/>
        </w:rPr>
      </w:pPr>
      <w:r w:rsidRPr="000D5447">
        <w:rPr>
          <w:rFonts w:cstheme="minorHAnsi"/>
        </w:rPr>
        <w:t xml:space="preserve">La Sécurité sociale est constituée de </w:t>
      </w:r>
      <w:r w:rsidRPr="000D5447">
        <w:rPr>
          <w:rFonts w:cstheme="minorHAnsi"/>
          <w:b/>
        </w:rPr>
        <w:t>deux principaux régimes</w:t>
      </w:r>
      <w:r w:rsidRPr="000D5447">
        <w:rPr>
          <w:rFonts w:cstheme="minorHAnsi"/>
        </w:rPr>
        <w:t xml:space="preserve"> : </w:t>
      </w:r>
    </w:p>
    <w:p w14:paraId="60E6260C" w14:textId="1E3A6D44" w:rsidR="00DC2427" w:rsidRPr="000D5447" w:rsidRDefault="00591BA6" w:rsidP="00A87875">
      <w:pPr>
        <w:pStyle w:val="Paragraphedeliste"/>
        <w:numPr>
          <w:ilvl w:val="0"/>
          <w:numId w:val="22"/>
        </w:numPr>
        <w:jc w:val="both"/>
        <w:rPr>
          <w:rFonts w:cstheme="minorHAnsi"/>
        </w:rPr>
      </w:pPr>
      <w:r w:rsidRPr="000D5447">
        <w:rPr>
          <w:rFonts w:cstheme="minorHAnsi"/>
        </w:rPr>
        <w:t xml:space="preserve">le </w:t>
      </w:r>
      <w:r w:rsidR="00F67AAA" w:rsidRPr="000D5447">
        <w:rPr>
          <w:rFonts w:cstheme="minorHAnsi"/>
          <w:b/>
        </w:rPr>
        <w:t>r</w:t>
      </w:r>
      <w:r w:rsidRPr="000D5447">
        <w:rPr>
          <w:rFonts w:cstheme="minorHAnsi"/>
          <w:b/>
        </w:rPr>
        <w:t>égime général</w:t>
      </w:r>
      <w:r w:rsidRPr="000D5447">
        <w:rPr>
          <w:rFonts w:cstheme="minorHAnsi"/>
        </w:rPr>
        <w:t xml:space="preserve"> qui couvre les salariés, les étudiants, les artisans, commerçants, industr</w:t>
      </w:r>
      <w:r w:rsidR="00DC2427" w:rsidRPr="000D5447">
        <w:rPr>
          <w:rFonts w:cstheme="minorHAnsi"/>
        </w:rPr>
        <w:t>iels et professions libérales</w:t>
      </w:r>
      <w:r w:rsidR="00921CE6" w:rsidRPr="000D5447">
        <w:rPr>
          <w:rFonts w:cstheme="minorHAnsi"/>
        </w:rPr>
        <w:t> ;</w:t>
      </w:r>
    </w:p>
    <w:p w14:paraId="29B26C43" w14:textId="5ED91358" w:rsidR="00591BA6" w:rsidRPr="000D5447" w:rsidRDefault="00591BA6" w:rsidP="00A87875">
      <w:pPr>
        <w:pStyle w:val="Paragraphedeliste"/>
        <w:numPr>
          <w:ilvl w:val="0"/>
          <w:numId w:val="22"/>
        </w:numPr>
        <w:jc w:val="both"/>
        <w:rPr>
          <w:rFonts w:cstheme="minorHAnsi"/>
        </w:rPr>
      </w:pPr>
      <w:r w:rsidRPr="000D5447">
        <w:rPr>
          <w:rFonts w:cstheme="minorHAnsi"/>
        </w:rPr>
        <w:t xml:space="preserve">le </w:t>
      </w:r>
      <w:r w:rsidR="00F67AAA" w:rsidRPr="000D5447">
        <w:rPr>
          <w:rFonts w:cstheme="minorHAnsi"/>
          <w:b/>
        </w:rPr>
        <w:t>r</w:t>
      </w:r>
      <w:r w:rsidRPr="000D5447">
        <w:rPr>
          <w:rFonts w:cstheme="minorHAnsi"/>
          <w:b/>
        </w:rPr>
        <w:t>égime agricole</w:t>
      </w:r>
      <w:r w:rsidRPr="000D5447">
        <w:rPr>
          <w:rFonts w:cstheme="minorHAnsi"/>
        </w:rPr>
        <w:t xml:space="preserve"> qui couvre les exploitants et les salariés agricoles.</w:t>
      </w:r>
    </w:p>
    <w:p w14:paraId="442DC640" w14:textId="13DEADAE" w:rsidR="0099390C" w:rsidRPr="000D5447" w:rsidRDefault="00591BA6" w:rsidP="00B24E16">
      <w:pPr>
        <w:jc w:val="both"/>
        <w:rPr>
          <w:rFonts w:cstheme="minorHAnsi"/>
        </w:rPr>
      </w:pPr>
      <w:r w:rsidRPr="000D5447">
        <w:rPr>
          <w:rFonts w:cstheme="minorHAnsi"/>
        </w:rPr>
        <w:t xml:space="preserve">Elle compte également de nombreux autres </w:t>
      </w:r>
      <w:r w:rsidRPr="000D5447">
        <w:rPr>
          <w:rFonts w:cstheme="minorHAnsi"/>
          <w:b/>
        </w:rPr>
        <w:t>régimes spéciaux</w:t>
      </w:r>
      <w:r w:rsidRPr="000D5447">
        <w:rPr>
          <w:rFonts w:cstheme="minorHAnsi"/>
        </w:rPr>
        <w:t xml:space="preserve"> : régime des marins et inscrits maritimes (ENIM), des mines, de la SNCF, de la RATP, d'EDF-GDF, de la Banque de France, de l'Assemblée nationale, du Sénat, des clercs et employés de notaire, des ministres du culte, etc.</w:t>
      </w:r>
    </w:p>
    <w:p w14:paraId="0975D2BF" w14:textId="77777777" w:rsidR="00DC2427" w:rsidRPr="000D5447" w:rsidRDefault="00DC2427" w:rsidP="00B24E16">
      <w:pPr>
        <w:jc w:val="both"/>
        <w:rPr>
          <w:rFonts w:cstheme="minorHAnsi"/>
        </w:rPr>
      </w:pPr>
    </w:p>
    <w:p w14:paraId="172497B5" w14:textId="47A314EB" w:rsidR="00591BA6" w:rsidRPr="000D5447" w:rsidRDefault="00591BA6" w:rsidP="00B24E16">
      <w:pPr>
        <w:jc w:val="both"/>
        <w:rPr>
          <w:rFonts w:cstheme="minorHAnsi"/>
        </w:rPr>
      </w:pPr>
      <w:r w:rsidRPr="000D5447">
        <w:rPr>
          <w:rFonts w:cstheme="minorHAnsi"/>
        </w:rPr>
        <w:t xml:space="preserve">Le </w:t>
      </w:r>
      <w:r w:rsidRPr="000D5447">
        <w:rPr>
          <w:rFonts w:cstheme="minorHAnsi"/>
          <w:b/>
        </w:rPr>
        <w:t>Régime</w:t>
      </w:r>
      <w:r w:rsidRPr="000D5447">
        <w:rPr>
          <w:rFonts w:cstheme="minorHAnsi"/>
        </w:rPr>
        <w:t xml:space="preserve"> </w:t>
      </w:r>
      <w:r w:rsidRPr="000D5447">
        <w:rPr>
          <w:rFonts w:cstheme="minorHAnsi"/>
          <w:b/>
        </w:rPr>
        <w:t>général</w:t>
      </w:r>
      <w:r w:rsidRPr="000D5447">
        <w:rPr>
          <w:rFonts w:cstheme="minorHAnsi"/>
        </w:rPr>
        <w:t xml:space="preserve"> de la Sécurité sociale compte plus de 150 000 salariés qui se répartissent en six branches</w:t>
      </w:r>
      <w:r w:rsidR="00C96006" w:rsidRPr="000D5447">
        <w:rPr>
          <w:rFonts w:cstheme="minorHAnsi"/>
        </w:rPr>
        <w:t xml:space="preserve">, </w:t>
      </w:r>
      <w:r w:rsidRPr="000D5447">
        <w:rPr>
          <w:rFonts w:cstheme="minorHAnsi"/>
        </w:rPr>
        <w:t xml:space="preserve"> organisé </w:t>
      </w:r>
      <w:r w:rsidR="00C96006" w:rsidRPr="000D5447">
        <w:rPr>
          <w:rFonts w:cstheme="minorHAnsi"/>
        </w:rPr>
        <w:t xml:space="preserve">autour de </w:t>
      </w:r>
      <w:r w:rsidRPr="000D5447">
        <w:rPr>
          <w:rFonts w:cstheme="minorHAnsi"/>
          <w:b/>
        </w:rPr>
        <w:t>cinq caisses nationales</w:t>
      </w:r>
      <w:r w:rsidR="00DC2427" w:rsidRPr="000D5447">
        <w:rPr>
          <w:rFonts w:cstheme="minorHAnsi"/>
        </w:rPr>
        <w:t> :</w:t>
      </w:r>
    </w:p>
    <w:p w14:paraId="062433E6" w14:textId="23192E87" w:rsidR="00921CE6" w:rsidRPr="000D5447" w:rsidRDefault="00921CE6" w:rsidP="00A87875">
      <w:pPr>
        <w:pStyle w:val="Paragraphedeliste"/>
        <w:numPr>
          <w:ilvl w:val="0"/>
          <w:numId w:val="15"/>
        </w:numPr>
        <w:jc w:val="both"/>
        <w:rPr>
          <w:rFonts w:cstheme="minorHAnsi"/>
        </w:rPr>
      </w:pPr>
      <w:r w:rsidRPr="000D5447">
        <w:rPr>
          <w:rFonts w:cstheme="minorHAnsi"/>
        </w:rPr>
        <w:t>l</w:t>
      </w:r>
      <w:r w:rsidR="00591BA6" w:rsidRPr="000D5447">
        <w:rPr>
          <w:rFonts w:cstheme="minorHAnsi"/>
        </w:rPr>
        <w:t xml:space="preserve">a </w:t>
      </w:r>
      <w:r w:rsidR="00591BA6" w:rsidRPr="000D5447">
        <w:rPr>
          <w:rFonts w:cstheme="minorHAnsi"/>
          <w:b/>
        </w:rPr>
        <w:t>branche Famille</w:t>
      </w:r>
      <w:r w:rsidR="00591BA6" w:rsidRPr="000D5447">
        <w:rPr>
          <w:rFonts w:cstheme="minorHAnsi"/>
        </w:rPr>
        <w:t xml:space="preserve"> (Cnaf</w:t>
      </w:r>
      <w:r w:rsidR="00DC2427" w:rsidRPr="000D5447">
        <w:rPr>
          <w:rFonts w:cstheme="minorHAnsi"/>
        </w:rPr>
        <w:t xml:space="preserve"> </w:t>
      </w:r>
      <w:r w:rsidR="00591BA6" w:rsidRPr="000D5447">
        <w:rPr>
          <w:rFonts w:cstheme="minorHAnsi"/>
        </w:rPr>
        <w:t>/</w:t>
      </w:r>
      <w:r w:rsidR="00DC2427" w:rsidRPr="000D5447">
        <w:rPr>
          <w:rFonts w:cstheme="minorHAnsi"/>
        </w:rPr>
        <w:t xml:space="preserve"> </w:t>
      </w:r>
      <w:r w:rsidR="00591BA6" w:rsidRPr="000D5447">
        <w:rPr>
          <w:rFonts w:cstheme="minorHAnsi"/>
        </w:rPr>
        <w:t>Caf) développe la solidarité dans quatre domaines particuliers : l’accompagnement des familles dans leur vie quotidienne, l’accueil du jeune enfant, l’accès au logement, la lutte contre la pré</w:t>
      </w:r>
      <w:r w:rsidRPr="000D5447">
        <w:rPr>
          <w:rFonts w:cstheme="minorHAnsi"/>
        </w:rPr>
        <w:t>carité ou le handicap ;</w:t>
      </w:r>
    </w:p>
    <w:p w14:paraId="181AA831" w14:textId="77777777" w:rsidR="002F252B" w:rsidRPr="000D5447" w:rsidRDefault="002F252B" w:rsidP="002F252B">
      <w:pPr>
        <w:pStyle w:val="Paragraphedeliste"/>
        <w:jc w:val="both"/>
        <w:rPr>
          <w:rFonts w:cstheme="minorHAnsi"/>
        </w:rPr>
      </w:pPr>
    </w:p>
    <w:p w14:paraId="6672BE46" w14:textId="24E4CCC1" w:rsidR="00DC2427" w:rsidRPr="000D5447" w:rsidRDefault="00921CE6" w:rsidP="00A87875">
      <w:pPr>
        <w:pStyle w:val="Paragraphedeliste"/>
        <w:numPr>
          <w:ilvl w:val="0"/>
          <w:numId w:val="15"/>
        </w:numPr>
        <w:jc w:val="both"/>
        <w:rPr>
          <w:rFonts w:cstheme="minorHAnsi"/>
        </w:rPr>
      </w:pPr>
      <w:r w:rsidRPr="000D5447">
        <w:rPr>
          <w:rFonts w:cstheme="minorHAnsi"/>
        </w:rPr>
        <w:t>l</w:t>
      </w:r>
      <w:r w:rsidR="00591BA6" w:rsidRPr="000D5447">
        <w:rPr>
          <w:rFonts w:cstheme="minorHAnsi"/>
        </w:rPr>
        <w:t xml:space="preserve">a </w:t>
      </w:r>
      <w:r w:rsidR="00591BA6" w:rsidRPr="000D5447">
        <w:rPr>
          <w:rFonts w:cstheme="minorHAnsi"/>
          <w:b/>
        </w:rPr>
        <w:t>branche Retraite</w:t>
      </w:r>
      <w:r w:rsidR="00591BA6" w:rsidRPr="000D5447">
        <w:rPr>
          <w:rFonts w:cstheme="minorHAnsi"/>
        </w:rPr>
        <w:t xml:space="preserve"> (Cnav</w:t>
      </w:r>
      <w:r w:rsidR="00DC2427" w:rsidRPr="000D5447">
        <w:rPr>
          <w:rFonts w:cstheme="minorHAnsi"/>
        </w:rPr>
        <w:t xml:space="preserve"> </w:t>
      </w:r>
      <w:r w:rsidR="00591BA6" w:rsidRPr="000D5447">
        <w:rPr>
          <w:rFonts w:cstheme="minorHAnsi"/>
        </w:rPr>
        <w:t>/</w:t>
      </w:r>
      <w:r w:rsidR="00DC2427" w:rsidRPr="000D5447">
        <w:rPr>
          <w:rFonts w:cstheme="minorHAnsi"/>
        </w:rPr>
        <w:t xml:space="preserve"> </w:t>
      </w:r>
      <w:r w:rsidR="00591BA6" w:rsidRPr="000D5447">
        <w:rPr>
          <w:rFonts w:cstheme="minorHAnsi"/>
        </w:rPr>
        <w:t>Carsat) assure le versement des retraites des salariés du secteur privé, des travailleurs indépendants, des contractuels de la fonction publique et des artistes-auteurs. Présente à leurs côtés dès l’entrée dans la vie professionnelle</w:t>
      </w:r>
      <w:r w:rsidR="00C96006" w:rsidRPr="000D5447">
        <w:rPr>
          <w:rFonts w:cstheme="minorHAnsi"/>
        </w:rPr>
        <w:t>,</w:t>
      </w:r>
      <w:r w:rsidR="00591BA6" w:rsidRPr="000D5447">
        <w:rPr>
          <w:rFonts w:cstheme="minorHAnsi"/>
        </w:rPr>
        <w:t xml:space="preserve"> elle suit tous les assurés</w:t>
      </w:r>
      <w:r w:rsidR="00C96006" w:rsidRPr="000D5447">
        <w:rPr>
          <w:rFonts w:cstheme="minorHAnsi"/>
        </w:rPr>
        <w:t>,</w:t>
      </w:r>
      <w:r w:rsidR="00591BA6" w:rsidRPr="000D5447">
        <w:rPr>
          <w:rFonts w:cstheme="minorHAnsi"/>
        </w:rPr>
        <w:t xml:space="preserve"> les aide à préparer leur retraite et mène une action sociale</w:t>
      </w:r>
      <w:r w:rsidRPr="000D5447">
        <w:rPr>
          <w:rFonts w:cstheme="minorHAnsi"/>
        </w:rPr>
        <w:t xml:space="preserve"> en direction des plus fragiles ;</w:t>
      </w:r>
    </w:p>
    <w:p w14:paraId="73394EDD" w14:textId="77777777" w:rsidR="00DC2427" w:rsidRPr="000D5447" w:rsidRDefault="00DC2427" w:rsidP="00B24E16">
      <w:pPr>
        <w:pStyle w:val="Paragraphedeliste"/>
        <w:jc w:val="both"/>
        <w:rPr>
          <w:rFonts w:cstheme="minorHAnsi"/>
        </w:rPr>
      </w:pPr>
    </w:p>
    <w:p w14:paraId="43DF07F5" w14:textId="2D8C998D" w:rsidR="00C96006" w:rsidRPr="000D5447" w:rsidRDefault="00C96006" w:rsidP="00A87875">
      <w:pPr>
        <w:pStyle w:val="Paragraphedeliste"/>
        <w:numPr>
          <w:ilvl w:val="0"/>
          <w:numId w:val="15"/>
        </w:numPr>
        <w:jc w:val="both"/>
        <w:rPr>
          <w:rFonts w:cstheme="minorHAnsi"/>
        </w:rPr>
      </w:pPr>
      <w:r w:rsidRPr="000D5447">
        <w:rPr>
          <w:rFonts w:cstheme="minorHAnsi"/>
        </w:rPr>
        <w:t xml:space="preserve">la </w:t>
      </w:r>
      <w:r w:rsidRPr="000D5447">
        <w:rPr>
          <w:rFonts w:cstheme="minorHAnsi"/>
          <w:b/>
        </w:rPr>
        <w:t>branche Maladie (Cnam / Cpam)</w:t>
      </w:r>
      <w:r w:rsidRPr="000D5447">
        <w:rPr>
          <w:rFonts w:cstheme="minorHAnsi"/>
        </w:rPr>
        <w:t xml:space="preserve"> couvre les risques maladie, maternité, invalidité et décès. Elle est globalement gérée par les deux principaux régimes d’assurance maladie : le régime général (Assurance Maladie / Cnam) et le régime agricole (MSA), regroupés au sein de l’Union nationale des caisses d’assurance maladie (Uncam) ;</w:t>
      </w:r>
    </w:p>
    <w:p w14:paraId="5E412488" w14:textId="77777777" w:rsidR="00C96006" w:rsidRPr="000D5447" w:rsidRDefault="00C96006" w:rsidP="00C96006">
      <w:pPr>
        <w:pStyle w:val="Paragraphedeliste"/>
        <w:jc w:val="both"/>
        <w:rPr>
          <w:rFonts w:cstheme="minorHAnsi"/>
        </w:rPr>
      </w:pPr>
    </w:p>
    <w:p w14:paraId="6C3F9016" w14:textId="5B6B95F7" w:rsidR="00591BA6" w:rsidRPr="000D5447" w:rsidRDefault="00921CE6" w:rsidP="00A87875">
      <w:pPr>
        <w:pStyle w:val="Paragraphedeliste"/>
        <w:numPr>
          <w:ilvl w:val="0"/>
          <w:numId w:val="15"/>
        </w:numPr>
        <w:jc w:val="both"/>
        <w:rPr>
          <w:rFonts w:cstheme="minorHAnsi"/>
        </w:rPr>
      </w:pPr>
      <w:r w:rsidRPr="000D5447">
        <w:rPr>
          <w:rFonts w:cstheme="minorHAnsi"/>
        </w:rPr>
        <w:t>l</w:t>
      </w:r>
      <w:r w:rsidR="00591BA6" w:rsidRPr="000D5447">
        <w:rPr>
          <w:rFonts w:cstheme="minorHAnsi"/>
        </w:rPr>
        <w:t xml:space="preserve">a branche </w:t>
      </w:r>
      <w:r w:rsidR="00591BA6" w:rsidRPr="000D5447">
        <w:rPr>
          <w:rFonts w:cstheme="minorHAnsi"/>
          <w:b/>
        </w:rPr>
        <w:t>Autonomie</w:t>
      </w:r>
      <w:r w:rsidR="00591BA6" w:rsidRPr="000D5447">
        <w:rPr>
          <w:rFonts w:cstheme="minorHAnsi"/>
        </w:rPr>
        <w:t xml:space="preserve"> (CNSA</w:t>
      </w:r>
      <w:r w:rsidR="00DC2427" w:rsidRPr="000D5447">
        <w:rPr>
          <w:rFonts w:cstheme="minorHAnsi"/>
        </w:rPr>
        <w:t xml:space="preserve"> </w:t>
      </w:r>
      <w:r w:rsidR="00591BA6" w:rsidRPr="000D5447">
        <w:rPr>
          <w:rFonts w:cstheme="minorHAnsi"/>
        </w:rPr>
        <w:t>/</w:t>
      </w:r>
      <w:r w:rsidR="00DC2427" w:rsidRPr="000D5447">
        <w:rPr>
          <w:rFonts w:cstheme="minorHAnsi"/>
        </w:rPr>
        <w:t xml:space="preserve"> </w:t>
      </w:r>
      <w:r w:rsidR="00591BA6" w:rsidRPr="000D5447">
        <w:rPr>
          <w:rFonts w:cstheme="minorHAnsi"/>
        </w:rPr>
        <w:t>conseils départementaux) gère les dépenses liées à l'autonomie des personnes âgées et des personnes handicapées, qu’il s’agisse du financement des établissements et des services qui les accompagnent ou des aides indi</w:t>
      </w:r>
      <w:r w:rsidRPr="000D5447">
        <w:rPr>
          <w:rFonts w:cstheme="minorHAnsi"/>
        </w:rPr>
        <w:t>viduelles qui leur sont versées ;</w:t>
      </w:r>
    </w:p>
    <w:p w14:paraId="6A620BE0" w14:textId="77777777" w:rsidR="00C96006" w:rsidRPr="000D5447" w:rsidRDefault="00C96006" w:rsidP="00E87F43">
      <w:pPr>
        <w:pStyle w:val="Paragraphedeliste"/>
        <w:jc w:val="both"/>
        <w:rPr>
          <w:rFonts w:cstheme="minorHAnsi"/>
        </w:rPr>
      </w:pPr>
    </w:p>
    <w:p w14:paraId="38DFEF65" w14:textId="090124E4" w:rsidR="00F663C6" w:rsidRPr="000D5447" w:rsidRDefault="00921CE6" w:rsidP="00A87875">
      <w:pPr>
        <w:pStyle w:val="Paragraphedeliste"/>
        <w:numPr>
          <w:ilvl w:val="0"/>
          <w:numId w:val="15"/>
        </w:numPr>
        <w:jc w:val="both"/>
        <w:rPr>
          <w:rFonts w:cstheme="minorHAnsi"/>
        </w:rPr>
      </w:pPr>
      <w:r w:rsidRPr="000D5447">
        <w:rPr>
          <w:rFonts w:cstheme="minorHAnsi"/>
        </w:rPr>
        <w:t>l</w:t>
      </w:r>
      <w:r w:rsidR="00591BA6" w:rsidRPr="000D5447">
        <w:rPr>
          <w:rFonts w:cstheme="minorHAnsi"/>
        </w:rPr>
        <w:t xml:space="preserve">a branche </w:t>
      </w:r>
      <w:r w:rsidR="00591BA6" w:rsidRPr="000D5447">
        <w:rPr>
          <w:rFonts w:cstheme="minorHAnsi"/>
          <w:b/>
        </w:rPr>
        <w:t>Accidents du travail - maladies professionnelles</w:t>
      </w:r>
      <w:r w:rsidR="00591BA6" w:rsidRPr="000D5447">
        <w:rPr>
          <w:rFonts w:cstheme="minorHAnsi"/>
        </w:rPr>
        <w:t xml:space="preserve"> (Cnam</w:t>
      </w:r>
      <w:r w:rsidR="00DC2427" w:rsidRPr="000D5447">
        <w:rPr>
          <w:rFonts w:cstheme="minorHAnsi"/>
        </w:rPr>
        <w:t xml:space="preserve"> </w:t>
      </w:r>
      <w:r w:rsidR="00591BA6" w:rsidRPr="000D5447">
        <w:rPr>
          <w:rFonts w:cstheme="minorHAnsi"/>
        </w:rPr>
        <w:t>/</w:t>
      </w:r>
      <w:r w:rsidR="00DC2427" w:rsidRPr="000D5447">
        <w:rPr>
          <w:rFonts w:cstheme="minorHAnsi"/>
        </w:rPr>
        <w:t xml:space="preserve"> </w:t>
      </w:r>
      <w:r w:rsidR="00591BA6" w:rsidRPr="000D5447">
        <w:rPr>
          <w:rFonts w:cstheme="minorHAnsi"/>
        </w:rPr>
        <w:t>Carsat) gère les risques professionnels auxquels sont confrontés les travailleurs : accidents du travail, accidents de trajet et maladies professionnelles. A ce titre, elle indemnise les victimes et fixe la contribution respective des entreprises au financement du système. Elle met en œuvre la politique de prévention des risques professionnels, visant à améliorer la santé e</w:t>
      </w:r>
      <w:r w:rsidR="00F663C6" w:rsidRPr="000D5447">
        <w:rPr>
          <w:rFonts w:cstheme="minorHAnsi"/>
        </w:rPr>
        <w:t>t la sécurité des travailleurs.</w:t>
      </w:r>
    </w:p>
    <w:p w14:paraId="69654447" w14:textId="77777777" w:rsidR="00C96006" w:rsidRPr="000D5447" w:rsidRDefault="00C96006" w:rsidP="00E87F43">
      <w:pPr>
        <w:pStyle w:val="Paragraphedeliste"/>
        <w:jc w:val="both"/>
        <w:rPr>
          <w:rFonts w:cstheme="minorHAnsi"/>
        </w:rPr>
      </w:pPr>
    </w:p>
    <w:p w14:paraId="7E0B7D6D" w14:textId="4DD46CF8" w:rsidR="00C96006" w:rsidRPr="000D5447" w:rsidRDefault="00C96006" w:rsidP="00A87875">
      <w:pPr>
        <w:pStyle w:val="Paragraphedeliste"/>
        <w:numPr>
          <w:ilvl w:val="0"/>
          <w:numId w:val="15"/>
        </w:numPr>
        <w:jc w:val="both"/>
        <w:rPr>
          <w:rFonts w:cstheme="minorHAnsi"/>
        </w:rPr>
      </w:pPr>
      <w:r w:rsidRPr="000D5447">
        <w:rPr>
          <w:rFonts w:cstheme="minorHAnsi"/>
        </w:rPr>
        <w:t xml:space="preserve">la </w:t>
      </w:r>
      <w:r w:rsidRPr="000D5447">
        <w:rPr>
          <w:rFonts w:cstheme="minorHAnsi"/>
          <w:b/>
        </w:rPr>
        <w:t>branche Recouvrement</w:t>
      </w:r>
      <w:r w:rsidRPr="000D5447">
        <w:rPr>
          <w:rFonts w:cstheme="minorHAnsi"/>
        </w:rPr>
        <w:t xml:space="preserve"> (Acoss / Urssaf) collecte les cotisations et contributions sociales pour les redistribuer au bénéfice des autres branches précédentes ;</w:t>
      </w:r>
    </w:p>
    <w:p w14:paraId="19D7C40C" w14:textId="77777777" w:rsidR="00C96006" w:rsidRPr="000D5447" w:rsidRDefault="00C96006" w:rsidP="00C96006">
      <w:pPr>
        <w:pStyle w:val="Paragraphedeliste"/>
        <w:jc w:val="both"/>
        <w:rPr>
          <w:rFonts w:cstheme="minorHAnsi"/>
        </w:rPr>
      </w:pPr>
    </w:p>
    <w:p w14:paraId="749F0458" w14:textId="77777777" w:rsidR="00F663C6" w:rsidRPr="000D5447" w:rsidRDefault="00F663C6" w:rsidP="00B24E16">
      <w:pPr>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F663C6" w:rsidRPr="000D5447" w14:paraId="6E860FF8" w14:textId="77777777" w:rsidTr="00F663C6">
        <w:tc>
          <w:tcPr>
            <w:tcW w:w="9396" w:type="dxa"/>
            <w:shd w:val="clear" w:color="auto" w:fill="0C419A"/>
          </w:tcPr>
          <w:p w14:paraId="1C6F96B5" w14:textId="3CCD50B4" w:rsidR="00E96D03" w:rsidRPr="000D5447" w:rsidRDefault="00F663C6" w:rsidP="00B24E16">
            <w:pPr>
              <w:jc w:val="both"/>
              <w:rPr>
                <w:rFonts w:cstheme="minorHAnsi"/>
                <w:b/>
                <w:color w:val="8EFAA4"/>
              </w:rPr>
            </w:pPr>
            <w:r w:rsidRPr="000D5447">
              <w:rPr>
                <w:rFonts w:cstheme="minorHAnsi"/>
                <w:b/>
                <w:color w:val="8EFAA4"/>
              </w:rPr>
              <w:t>Pour en savoir plus</w:t>
            </w:r>
            <w:r w:rsidR="00E96D03" w:rsidRPr="000D5447">
              <w:rPr>
                <w:rFonts w:cstheme="minorHAnsi"/>
                <w:b/>
                <w:color w:val="8EFAA4"/>
              </w:rPr>
              <w:t> </w:t>
            </w:r>
          </w:p>
          <w:p w14:paraId="62C9B087" w14:textId="2C833148" w:rsidR="00F663C6" w:rsidRPr="000D5447" w:rsidRDefault="00E96D03" w:rsidP="00B24E16">
            <w:pPr>
              <w:jc w:val="both"/>
              <w:rPr>
                <w:rFonts w:cstheme="minorHAnsi"/>
                <w:color w:val="FFFFFF" w:themeColor="background1"/>
              </w:rPr>
            </w:pPr>
            <w:r w:rsidRPr="000D5447">
              <w:rPr>
                <w:rFonts w:cstheme="minorHAnsi"/>
                <w:color w:val="FFFFFF" w:themeColor="background1"/>
              </w:rPr>
              <w:t>L</w:t>
            </w:r>
            <w:r w:rsidR="00F663C6" w:rsidRPr="000D5447">
              <w:rPr>
                <w:rFonts w:cstheme="minorHAnsi"/>
                <w:color w:val="FFFFFF" w:themeColor="background1"/>
              </w:rPr>
              <w:t xml:space="preserve">e site de la Sécurité sociale est consultable à l’adresse suivante : </w:t>
            </w:r>
            <w:hyperlink r:id="rId8" w:history="1">
              <w:r w:rsidR="00F663C6" w:rsidRPr="000D5447">
                <w:rPr>
                  <w:rStyle w:val="Lienhypertexte"/>
                  <w:rFonts w:cstheme="minorHAnsi"/>
                  <w:color w:val="FFFFFF" w:themeColor="background1"/>
                </w:rPr>
                <w:t>http://www.securite-sociale.fr</w:t>
              </w:r>
            </w:hyperlink>
          </w:p>
        </w:tc>
      </w:tr>
    </w:tbl>
    <w:p w14:paraId="0A283B98" w14:textId="77777777" w:rsidR="00591BA6" w:rsidRPr="000D5447" w:rsidRDefault="00591BA6" w:rsidP="00B24E16">
      <w:pPr>
        <w:jc w:val="both"/>
        <w:rPr>
          <w:rFonts w:cstheme="minorHAnsi"/>
        </w:rPr>
      </w:pPr>
      <w:bookmarkStart w:id="7" w:name="_Toc446342235"/>
      <w:bookmarkStart w:id="8" w:name="_Toc446342268"/>
      <w:bookmarkStart w:id="9" w:name="_Toc446342327"/>
      <w:bookmarkStart w:id="10" w:name="_Toc446342429"/>
      <w:bookmarkStart w:id="11" w:name="_Toc446342497"/>
      <w:bookmarkStart w:id="12" w:name="_Toc446346824"/>
      <w:bookmarkStart w:id="13" w:name="_Toc446499745"/>
      <w:bookmarkStart w:id="14" w:name="_Toc447116605"/>
      <w:bookmarkStart w:id="15" w:name="_Toc447545598"/>
      <w:bookmarkStart w:id="16" w:name="_Toc449436100"/>
      <w:bookmarkStart w:id="17" w:name="_Toc491956159"/>
      <w:bookmarkStart w:id="18" w:name="_Toc504665798"/>
      <w:bookmarkStart w:id="19" w:name="_Toc517167812"/>
      <w:bookmarkStart w:id="20" w:name="_Toc33630215"/>
      <w:bookmarkStart w:id="21" w:name="_Toc159595949"/>
      <w:bookmarkStart w:id="22" w:name="_Toc159597419"/>
    </w:p>
    <w:p w14:paraId="48F04725" w14:textId="77777777" w:rsidR="006F7C89" w:rsidRPr="000D5447" w:rsidRDefault="006F7C89" w:rsidP="00B24E16">
      <w:pPr>
        <w:spacing w:before="0" w:after="0"/>
        <w:jc w:val="both"/>
        <w:rPr>
          <w:rFonts w:eastAsiaTheme="majorEastAsia" w:cstheme="minorHAnsi"/>
          <w:b/>
          <w:bCs/>
          <w:color w:val="00749C" w:themeColor="text2"/>
          <w:szCs w:val="26"/>
        </w:rPr>
      </w:pPr>
      <w:r w:rsidRPr="000D5447">
        <w:rPr>
          <w:rFonts w:cstheme="minorHAnsi"/>
        </w:rPr>
        <w:br w:type="page"/>
      </w:r>
    </w:p>
    <w:p w14:paraId="6BB9B570" w14:textId="1B7A969A" w:rsidR="00591BA6" w:rsidRPr="000D5447" w:rsidRDefault="00591BA6" w:rsidP="00B24E16">
      <w:pPr>
        <w:pStyle w:val="Titre2"/>
        <w:jc w:val="both"/>
        <w:rPr>
          <w:rFonts w:asciiTheme="minorHAnsi" w:hAnsiTheme="minorHAnsi" w:cstheme="minorHAnsi"/>
          <w:sz w:val="22"/>
        </w:rPr>
      </w:pPr>
      <w:bookmarkStart w:id="23" w:name="_Une_mission_fondamentale"/>
      <w:bookmarkStart w:id="24" w:name="_Toc211953670"/>
      <w:bookmarkEnd w:id="23"/>
      <w:r w:rsidRPr="000D5447">
        <w:rPr>
          <w:rFonts w:asciiTheme="minorHAnsi" w:hAnsiTheme="minorHAnsi" w:cstheme="minorHAnsi"/>
          <w:sz w:val="22"/>
        </w:rPr>
        <w:t xml:space="preserve">Une mission </w:t>
      </w:r>
      <w:bookmarkEnd w:id="7"/>
      <w:bookmarkEnd w:id="8"/>
      <w:bookmarkEnd w:id="9"/>
      <w:bookmarkEnd w:id="10"/>
      <w:bookmarkEnd w:id="11"/>
      <w:bookmarkEnd w:id="12"/>
      <w:bookmarkEnd w:id="13"/>
      <w:bookmarkEnd w:id="14"/>
      <w:bookmarkEnd w:id="15"/>
      <w:r w:rsidRPr="000D5447">
        <w:rPr>
          <w:rFonts w:asciiTheme="minorHAnsi" w:hAnsiTheme="minorHAnsi" w:cstheme="minorHAnsi"/>
          <w:sz w:val="22"/>
        </w:rPr>
        <w:t>fondamentale au service de la santé pour tous</w:t>
      </w:r>
      <w:bookmarkEnd w:id="16"/>
      <w:bookmarkEnd w:id="17"/>
      <w:bookmarkEnd w:id="18"/>
      <w:bookmarkEnd w:id="19"/>
      <w:bookmarkEnd w:id="20"/>
      <w:bookmarkEnd w:id="21"/>
      <w:bookmarkEnd w:id="22"/>
      <w:bookmarkEnd w:id="24"/>
    </w:p>
    <w:p w14:paraId="1839C549" w14:textId="77777777" w:rsidR="005561D0" w:rsidRPr="000D5447" w:rsidRDefault="005561D0" w:rsidP="00B24E16">
      <w:pPr>
        <w:jc w:val="both"/>
        <w:rPr>
          <w:rFonts w:cstheme="minorHAnsi"/>
        </w:rPr>
      </w:pPr>
    </w:p>
    <w:p w14:paraId="1B48FFC4" w14:textId="4637ADE8" w:rsidR="00591BA6" w:rsidRPr="000D5447" w:rsidRDefault="00591BA6" w:rsidP="00B24E16">
      <w:pPr>
        <w:jc w:val="both"/>
        <w:rPr>
          <w:rFonts w:cstheme="minorHAnsi"/>
        </w:rPr>
      </w:pPr>
      <w:r w:rsidRPr="000D5447">
        <w:rPr>
          <w:rFonts w:cstheme="minorHAnsi"/>
        </w:rPr>
        <w:t xml:space="preserve">Au sein de la Sécurité sociale, l’Assurance Maladie occupe une place à part, protégeant </w:t>
      </w:r>
      <w:r w:rsidR="00CF10DE" w:rsidRPr="000D5447">
        <w:rPr>
          <w:rFonts w:cstheme="minorHAnsi"/>
        </w:rPr>
        <w:br/>
      </w:r>
      <w:r w:rsidRPr="000D5447">
        <w:rPr>
          <w:rFonts w:cstheme="minorHAnsi"/>
          <w:b/>
        </w:rPr>
        <w:t>65 millions de bénéficiaires</w:t>
      </w:r>
      <w:r w:rsidRPr="000D5447">
        <w:rPr>
          <w:rFonts w:cstheme="minorHAnsi"/>
        </w:rPr>
        <w:t>, au regard de cinq risques : maladie, maternité, invalidité, décès, accidents du travail - maladies professionnelles.</w:t>
      </w:r>
    </w:p>
    <w:p w14:paraId="73DF56BF" w14:textId="0D20E500" w:rsidR="00872DDE" w:rsidRPr="000D5447" w:rsidRDefault="00591BA6" w:rsidP="00B24E16">
      <w:pPr>
        <w:jc w:val="both"/>
        <w:rPr>
          <w:rFonts w:cstheme="minorHAnsi"/>
        </w:rPr>
      </w:pPr>
      <w:r w:rsidRPr="000D5447">
        <w:rPr>
          <w:rFonts w:cstheme="minorHAnsi"/>
        </w:rPr>
        <w:t>Son rôle et ses missions spécifiques au service de la santé pour tous</w:t>
      </w:r>
      <w:r w:rsidR="00872DDE" w:rsidRPr="000D5447">
        <w:rPr>
          <w:rFonts w:cstheme="minorHAnsi"/>
        </w:rPr>
        <w:t xml:space="preserve"> </w:t>
      </w:r>
      <w:r w:rsidRPr="000D5447">
        <w:rPr>
          <w:rFonts w:cstheme="minorHAnsi"/>
        </w:rPr>
        <w:t>sont résumés dans un « manifeste » que l’on retrouvera dans l’encadré ci-dessous.</w:t>
      </w:r>
    </w:p>
    <w:p w14:paraId="3726A632" w14:textId="77777777" w:rsidR="00DC2427" w:rsidRPr="000D5447" w:rsidRDefault="00DC2427" w:rsidP="00B24E16">
      <w:pPr>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EFAA4"/>
        <w:tblCellMar>
          <w:top w:w="284" w:type="dxa"/>
          <w:left w:w="284" w:type="dxa"/>
          <w:bottom w:w="284" w:type="dxa"/>
          <w:right w:w="284" w:type="dxa"/>
        </w:tblCellMar>
        <w:tblLook w:val="04A0" w:firstRow="1" w:lastRow="0" w:firstColumn="1" w:lastColumn="0" w:noHBand="0" w:noVBand="1"/>
      </w:tblPr>
      <w:tblGrid>
        <w:gridCol w:w="9396"/>
      </w:tblGrid>
      <w:tr w:rsidR="00F663C6" w:rsidRPr="000D5447" w14:paraId="738E13FD" w14:textId="77777777" w:rsidTr="00F663C6">
        <w:tc>
          <w:tcPr>
            <w:tcW w:w="9396" w:type="dxa"/>
            <w:shd w:val="clear" w:color="auto" w:fill="8EFAA4"/>
          </w:tcPr>
          <w:tbl>
            <w:tblPr>
              <w:tblStyle w:val="Grilledutableau"/>
              <w:tblW w:w="0" w:type="auto"/>
              <w:tblLook w:val="04A0" w:firstRow="1" w:lastRow="0" w:firstColumn="1" w:lastColumn="0" w:noHBand="0" w:noVBand="1"/>
            </w:tblPr>
            <w:tblGrid>
              <w:gridCol w:w="4957"/>
            </w:tblGrid>
            <w:tr w:rsidR="00F663C6" w:rsidRPr="000D5447" w14:paraId="7F038D56" w14:textId="77777777" w:rsidTr="00AF70CD">
              <w:tc>
                <w:tcPr>
                  <w:tcW w:w="4957" w:type="dxa"/>
                  <w:tcBorders>
                    <w:top w:val="nil"/>
                    <w:left w:val="nil"/>
                    <w:bottom w:val="nil"/>
                    <w:right w:val="nil"/>
                  </w:tcBorders>
                  <w:shd w:val="clear" w:color="auto" w:fill="0C419A"/>
                </w:tcPr>
                <w:p w14:paraId="67493859" w14:textId="2C882063" w:rsidR="00F663C6" w:rsidRPr="000D5447" w:rsidRDefault="00AF70CD" w:rsidP="00B24E16">
                  <w:pPr>
                    <w:jc w:val="both"/>
                    <w:rPr>
                      <w:rFonts w:cstheme="minorHAnsi"/>
                      <w:b/>
                      <w:color w:val="8EFAA4"/>
                    </w:rPr>
                  </w:pPr>
                  <w:bookmarkStart w:id="25" w:name="manifeste_assurance_maladie"/>
                  <w:bookmarkEnd w:id="25"/>
                  <w:r w:rsidRPr="000D5447">
                    <w:rPr>
                      <w:rFonts w:cstheme="minorHAnsi"/>
                      <w:b/>
                      <w:color w:val="8EFAA4"/>
                    </w:rPr>
                    <w:t>Focus sur l</w:t>
                  </w:r>
                  <w:r w:rsidR="00F663C6" w:rsidRPr="000D5447">
                    <w:rPr>
                      <w:rFonts w:cstheme="minorHAnsi"/>
                      <w:b/>
                      <w:color w:val="8EFAA4"/>
                    </w:rPr>
                    <w:t>e manifeste de la marque Assurance Maladie</w:t>
                  </w:r>
                </w:p>
              </w:tc>
            </w:tr>
          </w:tbl>
          <w:p w14:paraId="13122A11" w14:textId="19C5543F" w:rsidR="00F663C6" w:rsidRPr="000D5447" w:rsidRDefault="00F663C6" w:rsidP="00B24E16">
            <w:pPr>
              <w:jc w:val="both"/>
              <w:rPr>
                <w:rFonts w:cstheme="minorHAnsi"/>
                <w:color w:val="0C419A"/>
              </w:rPr>
            </w:pPr>
            <w:r w:rsidRPr="000D5447">
              <w:rPr>
                <w:rFonts w:cstheme="minorHAnsi"/>
                <w:color w:val="0C419A"/>
              </w:rPr>
              <w:t xml:space="preserve">Notre système de santé est reconnu comme </w:t>
            </w:r>
            <w:r w:rsidRPr="000D5447">
              <w:rPr>
                <w:rFonts w:cstheme="minorHAnsi"/>
                <w:b/>
                <w:color w:val="0C419A"/>
              </w:rPr>
              <w:t xml:space="preserve">l’un des plus </w:t>
            </w:r>
            <w:r w:rsidR="00852978" w:rsidRPr="000D5447">
              <w:rPr>
                <w:rFonts w:cstheme="minorHAnsi"/>
                <w:b/>
                <w:color w:val="0C419A"/>
              </w:rPr>
              <w:t xml:space="preserve">protecteurs </w:t>
            </w:r>
            <w:r w:rsidR="00E47B4F" w:rsidRPr="000D5447">
              <w:rPr>
                <w:rFonts w:cstheme="minorHAnsi"/>
                <w:b/>
                <w:color w:val="0C419A"/>
              </w:rPr>
              <w:t xml:space="preserve"> </w:t>
            </w:r>
            <w:r w:rsidRPr="000D5447">
              <w:rPr>
                <w:rFonts w:cstheme="minorHAnsi"/>
                <w:b/>
                <w:color w:val="0C419A"/>
              </w:rPr>
              <w:t>au monde</w:t>
            </w:r>
            <w:r w:rsidRPr="000D5447">
              <w:rPr>
                <w:rFonts w:cstheme="minorHAnsi"/>
                <w:color w:val="0C419A"/>
              </w:rPr>
              <w:t xml:space="preserve">. Il doit aujourd’hui faire face à de nombreux défis : le vieillissement de la population, la recrudescence des maladies chroniques ou encore le financement des innovations thérapeutiques. </w:t>
            </w:r>
          </w:p>
          <w:p w14:paraId="644A5D7E" w14:textId="6ED0E5D8" w:rsidR="00CF10DE" w:rsidRPr="000D5447" w:rsidRDefault="00DC2427" w:rsidP="00B24E16">
            <w:pPr>
              <w:jc w:val="both"/>
              <w:rPr>
                <w:rFonts w:cstheme="minorHAnsi"/>
                <w:color w:val="0C419A"/>
              </w:rPr>
            </w:pPr>
            <w:r w:rsidRPr="000D5447">
              <w:rPr>
                <w:rFonts w:cstheme="minorHAnsi"/>
                <w:color w:val="0C419A"/>
              </w:rPr>
              <w:t>Depuis 80</w:t>
            </w:r>
            <w:r w:rsidR="00F663C6" w:rsidRPr="000D5447">
              <w:rPr>
                <w:rFonts w:cstheme="minorHAnsi"/>
                <w:color w:val="0C419A"/>
              </w:rPr>
              <w:t xml:space="preserve"> ans, l’Assurance Maladie joue un rôle majeur au service de la </w:t>
            </w:r>
            <w:r w:rsidR="00F663C6" w:rsidRPr="000D5447">
              <w:rPr>
                <w:rFonts w:cstheme="minorHAnsi"/>
                <w:b/>
                <w:color w:val="0C419A"/>
              </w:rPr>
              <w:t>solidarité nationale</w:t>
            </w:r>
            <w:r w:rsidR="00F663C6" w:rsidRPr="000D5447">
              <w:rPr>
                <w:rFonts w:cstheme="minorHAnsi"/>
                <w:color w:val="0C419A"/>
              </w:rPr>
              <w:t xml:space="preserve">. </w:t>
            </w:r>
            <w:r w:rsidR="00852978" w:rsidRPr="000D5447">
              <w:rPr>
                <w:rFonts w:cstheme="minorHAnsi"/>
                <w:color w:val="0C419A"/>
              </w:rPr>
              <w:t xml:space="preserve">Nous croyons en sa capacité à relever les nombreux défis auxquels elle est confrontée, en matière de financement notamment, mais aussi pour répondre au vieillissement de la population, à la multiplication des maladies chroniques et plus globalement aux attentes des assurés, quelle que soit leur situation. </w:t>
            </w:r>
          </w:p>
          <w:p w14:paraId="3AE47AD5" w14:textId="398338B9" w:rsidR="00F663C6" w:rsidRPr="000D5447" w:rsidRDefault="00F663C6" w:rsidP="00B24E16">
            <w:pPr>
              <w:jc w:val="both"/>
              <w:rPr>
                <w:rFonts w:cstheme="minorHAnsi"/>
                <w:color w:val="0C419A"/>
              </w:rPr>
            </w:pPr>
            <w:r w:rsidRPr="000D5447">
              <w:rPr>
                <w:rFonts w:cstheme="minorHAnsi"/>
                <w:color w:val="0C419A"/>
              </w:rPr>
              <w:t xml:space="preserve">Nous sommes convaincus que la clé de la </w:t>
            </w:r>
            <w:r w:rsidRPr="000D5447">
              <w:rPr>
                <w:rFonts w:cstheme="minorHAnsi"/>
                <w:b/>
                <w:color w:val="0C419A"/>
              </w:rPr>
              <w:t>pérennité du système de santé relève d’une responsabilité collective</w:t>
            </w:r>
            <w:r w:rsidRPr="000D5447">
              <w:rPr>
                <w:rFonts w:cstheme="minorHAnsi"/>
                <w:color w:val="0C419A"/>
              </w:rPr>
              <w:t xml:space="preserve"> et réside dans l’implication forte de chacun de ses acteurs. Assurés, professionnels de santé, établissements de santé, institut</w:t>
            </w:r>
            <w:r w:rsidR="00CF10DE" w:rsidRPr="000D5447">
              <w:rPr>
                <w:rFonts w:cstheme="minorHAnsi"/>
                <w:color w:val="0C419A"/>
              </w:rPr>
              <w:t xml:space="preserve">ions, employeurs, associations, etc. </w:t>
            </w:r>
            <w:r w:rsidRPr="000D5447">
              <w:rPr>
                <w:rFonts w:cstheme="minorHAnsi"/>
                <w:b/>
                <w:color w:val="0C419A"/>
              </w:rPr>
              <w:t>Chacun a un rôle à jouer</w:t>
            </w:r>
            <w:r w:rsidRPr="000D5447">
              <w:rPr>
                <w:rFonts w:cstheme="minorHAnsi"/>
                <w:color w:val="0C419A"/>
              </w:rPr>
              <w:t>.</w:t>
            </w:r>
          </w:p>
          <w:p w14:paraId="6A49211B" w14:textId="423DA909" w:rsidR="00F663C6" w:rsidRPr="000D5447" w:rsidRDefault="00F663C6" w:rsidP="00B24E16">
            <w:pPr>
              <w:jc w:val="both"/>
              <w:rPr>
                <w:rFonts w:cstheme="minorHAnsi"/>
                <w:color w:val="0C419A"/>
              </w:rPr>
            </w:pPr>
            <w:r w:rsidRPr="000D5447">
              <w:rPr>
                <w:rFonts w:cstheme="minorHAnsi"/>
                <w:color w:val="0C419A"/>
              </w:rPr>
              <w:t xml:space="preserve">Au centre du système, l’Assurance Maladie se mobilise pour </w:t>
            </w:r>
            <w:r w:rsidRPr="000D5447">
              <w:rPr>
                <w:rFonts w:cstheme="minorHAnsi"/>
                <w:b/>
                <w:color w:val="0C419A"/>
              </w:rPr>
              <w:t>garantir l’accès universel aux droits et permettre l’accès aux soins</w:t>
            </w:r>
            <w:r w:rsidR="00317B27" w:rsidRPr="000D5447">
              <w:rPr>
                <w:rFonts w:cstheme="minorHAnsi"/>
                <w:b/>
                <w:color w:val="0C419A"/>
              </w:rPr>
              <w:t xml:space="preserve"> pour tous</w:t>
            </w:r>
            <w:r w:rsidRPr="000D5447">
              <w:rPr>
                <w:rFonts w:cstheme="minorHAnsi"/>
                <w:b/>
                <w:color w:val="0C419A"/>
              </w:rPr>
              <w:t>, pour accompagner chaque assuré dans la préservation de sa santé et pour améliorer en permanence l’efficacité du système</w:t>
            </w:r>
            <w:r w:rsidRPr="000D5447">
              <w:rPr>
                <w:rFonts w:cstheme="minorHAnsi"/>
                <w:color w:val="0C419A"/>
              </w:rPr>
              <w:t xml:space="preserve">. Avec comme mots d’ordre : </w:t>
            </w:r>
            <w:r w:rsidRPr="000D5447">
              <w:rPr>
                <w:rFonts w:cstheme="minorHAnsi"/>
                <w:b/>
                <w:color w:val="0C419A"/>
              </w:rPr>
              <w:t xml:space="preserve">travailler en </w:t>
            </w:r>
            <w:r w:rsidR="00317B27" w:rsidRPr="000D5447">
              <w:rPr>
                <w:rFonts w:cstheme="minorHAnsi"/>
                <w:b/>
                <w:color w:val="0C419A"/>
              </w:rPr>
              <w:t xml:space="preserve">concertation </w:t>
            </w:r>
            <w:r w:rsidRPr="000D5447">
              <w:rPr>
                <w:rFonts w:cstheme="minorHAnsi"/>
                <w:color w:val="0C419A"/>
              </w:rPr>
              <w:t xml:space="preserve">avec l’ensemble des acteurs du système de santé et </w:t>
            </w:r>
            <w:r w:rsidRPr="000D5447">
              <w:rPr>
                <w:rFonts w:cstheme="minorHAnsi"/>
                <w:b/>
                <w:color w:val="0C419A"/>
              </w:rPr>
              <w:t>cultiver sa performance</w:t>
            </w:r>
            <w:r w:rsidRPr="000D5447">
              <w:rPr>
                <w:rFonts w:cstheme="minorHAnsi"/>
                <w:color w:val="0C419A"/>
              </w:rPr>
              <w:t xml:space="preserve"> pour assurer la meilleure qualité de service possible.</w:t>
            </w:r>
          </w:p>
          <w:p w14:paraId="1287FFF3" w14:textId="312FBFF2" w:rsidR="00F663C6" w:rsidRPr="000D5447" w:rsidRDefault="00F663C6" w:rsidP="00B24E16">
            <w:pPr>
              <w:jc w:val="both"/>
              <w:rPr>
                <w:rFonts w:cstheme="minorHAnsi"/>
                <w:color w:val="0C419A"/>
              </w:rPr>
            </w:pPr>
            <w:r w:rsidRPr="000D5447">
              <w:rPr>
                <w:rFonts w:cstheme="minorHAnsi"/>
                <w:color w:val="0C419A"/>
              </w:rPr>
              <w:t xml:space="preserve">La diversité de son action </w:t>
            </w:r>
            <w:r w:rsidR="00317B27" w:rsidRPr="000D5447">
              <w:rPr>
                <w:rFonts w:cstheme="minorHAnsi"/>
                <w:color w:val="0C419A"/>
              </w:rPr>
              <w:t>se traduit</w:t>
            </w:r>
            <w:r w:rsidRPr="000D5447">
              <w:rPr>
                <w:rFonts w:cstheme="minorHAnsi"/>
                <w:color w:val="0C419A"/>
              </w:rPr>
              <w:t xml:space="preserve"> à travers une mission fondamentale, sa raison d’être : </w:t>
            </w:r>
            <w:r w:rsidRPr="000D5447">
              <w:rPr>
                <w:rFonts w:cstheme="minorHAnsi"/>
                <w:b/>
                <w:color w:val="0C419A"/>
              </w:rPr>
              <w:t>protéger durablement la santé de chacun, en agissant auprès de tous</w:t>
            </w:r>
            <w:r w:rsidRPr="000D5447">
              <w:rPr>
                <w:rFonts w:cstheme="minorHAnsi"/>
                <w:color w:val="0C419A"/>
              </w:rPr>
              <w:t>. Cette mission constitue le trait d’union entre l</w:t>
            </w:r>
            <w:r w:rsidR="00317B27" w:rsidRPr="000D5447">
              <w:rPr>
                <w:rFonts w:cstheme="minorHAnsi"/>
                <w:color w:val="0C419A"/>
              </w:rPr>
              <w:t>’ensemble des</w:t>
            </w:r>
            <w:r w:rsidRPr="000D5447">
              <w:rPr>
                <w:rFonts w:cstheme="minorHAnsi"/>
                <w:color w:val="0C419A"/>
              </w:rPr>
              <w:t xml:space="preserve"> organismes d’assurance maladie, leurs métiers, leurs publics. </w:t>
            </w:r>
          </w:p>
          <w:p w14:paraId="520151BF" w14:textId="0700C459" w:rsidR="00CF10DE" w:rsidRPr="000D5447" w:rsidRDefault="00F663C6" w:rsidP="00B24E16">
            <w:pPr>
              <w:jc w:val="both"/>
              <w:rPr>
                <w:rFonts w:cstheme="minorHAnsi"/>
                <w:color w:val="0C419A"/>
              </w:rPr>
            </w:pPr>
            <w:r w:rsidRPr="000D5447">
              <w:rPr>
                <w:rFonts w:cstheme="minorHAnsi"/>
                <w:color w:val="0C419A"/>
              </w:rPr>
              <w:t xml:space="preserve">Chaque jour, nous </w:t>
            </w:r>
            <w:r w:rsidR="00317B27" w:rsidRPr="000D5447">
              <w:rPr>
                <w:rFonts w:cstheme="minorHAnsi"/>
                <w:color w:val="0C419A"/>
              </w:rPr>
              <w:t>nous appuyons sur</w:t>
            </w:r>
            <w:r w:rsidRPr="000D5447">
              <w:rPr>
                <w:rFonts w:cstheme="minorHAnsi"/>
                <w:color w:val="0C419A"/>
              </w:rPr>
              <w:t xml:space="preserve"> les talents et les expertises de nos collaborateurs , et nous agissons en </w:t>
            </w:r>
            <w:r w:rsidR="00317B27" w:rsidRPr="000D5447">
              <w:rPr>
                <w:rFonts w:cstheme="minorHAnsi"/>
                <w:color w:val="0C419A"/>
              </w:rPr>
              <w:t>coordination</w:t>
            </w:r>
            <w:r w:rsidRPr="000D5447">
              <w:rPr>
                <w:rFonts w:cstheme="minorHAnsi"/>
                <w:color w:val="0C419A"/>
              </w:rPr>
              <w:t xml:space="preserve"> avec l’ensemble des acteurs du système de santé, institutions, partenaires, professionnels de santé, entreprises, et bien sûr, nos </w:t>
            </w:r>
            <w:r w:rsidR="00CF10DE" w:rsidRPr="000D5447">
              <w:rPr>
                <w:rFonts w:cstheme="minorHAnsi"/>
                <w:color w:val="0C419A"/>
              </w:rPr>
              <w:t>65</w:t>
            </w:r>
            <w:r w:rsidRPr="000D5447">
              <w:rPr>
                <w:rFonts w:cstheme="minorHAnsi"/>
                <w:color w:val="0C419A"/>
              </w:rPr>
              <w:t xml:space="preserve"> millions d’assurés</w:t>
            </w:r>
            <w:r w:rsidR="00CF10DE" w:rsidRPr="000D5447">
              <w:rPr>
                <w:rFonts w:cstheme="minorHAnsi"/>
                <w:color w:val="0C419A"/>
              </w:rPr>
              <w:t>.</w:t>
            </w:r>
          </w:p>
          <w:p w14:paraId="5015E8BA" w14:textId="1BA9F25E" w:rsidR="00F663C6" w:rsidRPr="000D5447" w:rsidRDefault="00F663C6" w:rsidP="00317B27">
            <w:pPr>
              <w:jc w:val="both"/>
              <w:rPr>
                <w:rFonts w:cstheme="minorHAnsi"/>
                <w:b/>
                <w:color w:val="0C419A"/>
              </w:rPr>
            </w:pPr>
            <w:r w:rsidRPr="000D5447">
              <w:rPr>
                <w:rFonts w:cstheme="minorHAnsi"/>
                <w:b/>
                <w:color w:val="0C419A"/>
              </w:rPr>
              <w:t xml:space="preserve">C’est en agissant ensemble </w:t>
            </w:r>
            <w:r w:rsidR="00317B27" w:rsidRPr="000D5447">
              <w:rPr>
                <w:rFonts w:cstheme="minorHAnsi"/>
                <w:b/>
                <w:color w:val="0C419A"/>
              </w:rPr>
              <w:t xml:space="preserve">que </w:t>
            </w:r>
            <w:r w:rsidRPr="000D5447">
              <w:rPr>
                <w:rFonts w:cstheme="minorHAnsi"/>
                <w:b/>
                <w:color w:val="0C419A"/>
              </w:rPr>
              <w:t>nous pourrons mieux protéger la santé de chacun.</w:t>
            </w:r>
          </w:p>
        </w:tc>
      </w:tr>
    </w:tbl>
    <w:p w14:paraId="41929EDB" w14:textId="61D50D69" w:rsidR="00F663C6" w:rsidRPr="000D5447" w:rsidRDefault="00F663C6" w:rsidP="00B24E16">
      <w:pPr>
        <w:jc w:val="both"/>
        <w:rPr>
          <w:rFonts w:cstheme="minorHAnsi"/>
        </w:rPr>
      </w:pPr>
    </w:p>
    <w:p w14:paraId="247C8896" w14:textId="77777777" w:rsidR="007408D3" w:rsidRPr="000D5447" w:rsidRDefault="00591BA6" w:rsidP="00B24E16">
      <w:pPr>
        <w:jc w:val="both"/>
        <w:rPr>
          <w:rFonts w:cstheme="minorHAnsi"/>
        </w:rPr>
      </w:pPr>
      <w:r w:rsidRPr="000D5447">
        <w:rPr>
          <w:rFonts w:cstheme="minorHAnsi"/>
        </w:rPr>
        <w:t xml:space="preserve">La </w:t>
      </w:r>
      <w:r w:rsidRPr="000D5447">
        <w:rPr>
          <w:rFonts w:cstheme="minorHAnsi"/>
          <w:b/>
        </w:rPr>
        <w:t>plateforme de marque</w:t>
      </w:r>
      <w:r w:rsidRPr="000D5447">
        <w:rPr>
          <w:rFonts w:cstheme="minorHAnsi"/>
        </w:rPr>
        <w:t xml:space="preserve"> présente de manière synthétique et claire la manière dont l’Assurance Maladie voit l’avenir et le rôle qu’elle revendique. Elle détaille l’ensemble des missions qui sont les siennes pour accomplir cette vision. </w:t>
      </w:r>
    </w:p>
    <w:p w14:paraId="217FB8C1" w14:textId="3DD192AA" w:rsidR="00591BA6" w:rsidRPr="000D5447" w:rsidRDefault="00591BA6" w:rsidP="00B24E16">
      <w:pPr>
        <w:jc w:val="both"/>
        <w:rPr>
          <w:rFonts w:cstheme="minorHAnsi"/>
        </w:rPr>
      </w:pPr>
      <w:r w:rsidRPr="000D5447">
        <w:rPr>
          <w:rFonts w:cstheme="minorHAnsi"/>
        </w:rPr>
        <w:t xml:space="preserve">Elle énonce aussi les </w:t>
      </w:r>
      <w:r w:rsidRPr="000D5447">
        <w:rPr>
          <w:rFonts w:cstheme="minorHAnsi"/>
          <w:b/>
        </w:rPr>
        <w:t>valeurs</w:t>
      </w:r>
      <w:r w:rsidRPr="000D5447">
        <w:rPr>
          <w:rFonts w:cstheme="minorHAnsi"/>
        </w:rPr>
        <w:t xml:space="preserve"> qui guident ses </w:t>
      </w:r>
      <w:r w:rsidR="007408D3" w:rsidRPr="000D5447">
        <w:rPr>
          <w:rFonts w:cstheme="minorHAnsi"/>
        </w:rPr>
        <w:t xml:space="preserve">plus de </w:t>
      </w:r>
      <w:r w:rsidR="00CF10DE" w:rsidRPr="000D5447">
        <w:rPr>
          <w:rFonts w:cstheme="minorHAnsi"/>
        </w:rPr>
        <w:t xml:space="preserve">81 </w:t>
      </w:r>
      <w:r w:rsidRPr="000D5447">
        <w:rPr>
          <w:rFonts w:cstheme="minorHAnsi"/>
        </w:rPr>
        <w:t>000 collaborateurs au quotidien. Enfin, elle est assortie d’une signature institutionnelle qui résume en quelques mots l’ensemble de ses composantes.</w:t>
      </w:r>
    </w:p>
    <w:p w14:paraId="2E114E83" w14:textId="77777777" w:rsidR="00F663C6" w:rsidRPr="000D5447" w:rsidRDefault="00F663C6" w:rsidP="00B24E16">
      <w:pPr>
        <w:jc w:val="both"/>
        <w:rPr>
          <w:rFonts w:cstheme="minorHAnsi"/>
        </w:rPr>
      </w:pPr>
    </w:p>
    <w:p w14:paraId="25815AF3" w14:textId="77777777" w:rsidR="00AF70CD" w:rsidRPr="000D5447" w:rsidRDefault="00AF70CD">
      <w:bookmarkStart w:id="26" w:name="plateforme_marque_assurance_maladie"/>
      <w:bookmarkEnd w:id="26"/>
      <w:r w:rsidRPr="000D5447">
        <w:br w:type="page"/>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EFAA4"/>
        <w:tblCellMar>
          <w:top w:w="284" w:type="dxa"/>
          <w:left w:w="284" w:type="dxa"/>
          <w:bottom w:w="284" w:type="dxa"/>
          <w:right w:w="284" w:type="dxa"/>
        </w:tblCellMar>
        <w:tblLook w:val="04A0" w:firstRow="1" w:lastRow="0" w:firstColumn="1" w:lastColumn="0" w:noHBand="0" w:noVBand="1"/>
      </w:tblPr>
      <w:tblGrid>
        <w:gridCol w:w="9396"/>
      </w:tblGrid>
      <w:tr w:rsidR="00F663C6" w:rsidRPr="000D5447" w14:paraId="340A0C32" w14:textId="77777777" w:rsidTr="00E96D03">
        <w:tc>
          <w:tcPr>
            <w:tcW w:w="9396" w:type="dxa"/>
            <w:shd w:val="clear" w:color="auto" w:fill="8EFAA4"/>
          </w:tcPr>
          <w:tbl>
            <w:tblPr>
              <w:tblStyle w:val="Grilledutableau"/>
              <w:tblW w:w="0" w:type="auto"/>
              <w:tblLook w:val="04A0" w:firstRow="1" w:lastRow="0" w:firstColumn="1" w:lastColumn="0" w:noHBand="0" w:noVBand="1"/>
            </w:tblPr>
            <w:tblGrid>
              <w:gridCol w:w="5241"/>
            </w:tblGrid>
            <w:tr w:rsidR="00F663C6" w:rsidRPr="000D5447" w14:paraId="69E596D3" w14:textId="77777777" w:rsidTr="00AF70CD">
              <w:tc>
                <w:tcPr>
                  <w:tcW w:w="5241" w:type="dxa"/>
                  <w:tcBorders>
                    <w:top w:val="nil"/>
                    <w:left w:val="nil"/>
                    <w:bottom w:val="nil"/>
                    <w:right w:val="nil"/>
                  </w:tcBorders>
                  <w:shd w:val="clear" w:color="auto" w:fill="0C419A"/>
                </w:tcPr>
                <w:p w14:paraId="68FDC118" w14:textId="5DDDEAB0" w:rsidR="00F663C6" w:rsidRPr="000D5447" w:rsidRDefault="00AF70CD" w:rsidP="00AF70CD">
                  <w:pPr>
                    <w:jc w:val="both"/>
                    <w:rPr>
                      <w:rFonts w:cstheme="minorHAnsi"/>
                      <w:b/>
                      <w:color w:val="8EFAA4"/>
                    </w:rPr>
                  </w:pPr>
                  <w:r w:rsidRPr="000D5447">
                    <w:rPr>
                      <w:rFonts w:cstheme="minorHAnsi"/>
                      <w:b/>
                      <w:color w:val="8EFAA4"/>
                    </w:rPr>
                    <w:t>Focus sur l</w:t>
                  </w:r>
                  <w:r w:rsidR="00F663C6" w:rsidRPr="000D5447">
                    <w:rPr>
                      <w:rFonts w:cstheme="minorHAnsi"/>
                      <w:b/>
                      <w:color w:val="8EFAA4"/>
                    </w:rPr>
                    <w:t>a plateforme de</w:t>
                  </w:r>
                  <w:r w:rsidRPr="000D5447">
                    <w:rPr>
                      <w:rFonts w:cstheme="minorHAnsi"/>
                      <w:b/>
                      <w:color w:val="8EFAA4"/>
                    </w:rPr>
                    <w:t xml:space="preserve"> marque de l’Assurance Maladie </w:t>
                  </w:r>
                </w:p>
              </w:tc>
            </w:tr>
          </w:tbl>
          <w:p w14:paraId="5E9DC41B" w14:textId="77777777" w:rsidR="00F663C6" w:rsidRPr="000D5447" w:rsidRDefault="00F663C6" w:rsidP="00A87875">
            <w:pPr>
              <w:pStyle w:val="Paragraphedeliste"/>
              <w:numPr>
                <w:ilvl w:val="0"/>
                <w:numId w:val="16"/>
              </w:numPr>
              <w:jc w:val="both"/>
              <w:rPr>
                <w:rFonts w:cstheme="minorHAnsi"/>
                <w:b/>
                <w:color w:val="0C419A"/>
              </w:rPr>
            </w:pPr>
            <w:r w:rsidRPr="000D5447">
              <w:rPr>
                <w:rFonts w:cstheme="minorHAnsi"/>
                <w:b/>
                <w:color w:val="0C419A"/>
              </w:rPr>
              <w:t xml:space="preserve">Notre vision : comment nous voyons l’avenir </w:t>
            </w:r>
          </w:p>
          <w:p w14:paraId="657919F2" w14:textId="4BC990AD" w:rsidR="00F663C6" w:rsidRPr="000D5447" w:rsidRDefault="00F663C6" w:rsidP="00B24E16">
            <w:pPr>
              <w:pStyle w:val="Paragraphedeliste"/>
              <w:ind w:left="360"/>
              <w:jc w:val="both"/>
              <w:rPr>
                <w:rFonts w:cstheme="minorHAnsi"/>
                <w:color w:val="0C419A"/>
              </w:rPr>
            </w:pPr>
            <w:r w:rsidRPr="000D5447">
              <w:rPr>
                <w:rFonts w:cstheme="minorHAnsi"/>
                <w:color w:val="0C419A"/>
              </w:rPr>
              <w:t>La mobilisation active de chacun des acteurs est la clé de la pérennité du système de santé français</w:t>
            </w:r>
          </w:p>
          <w:p w14:paraId="0EC026F3" w14:textId="77777777" w:rsidR="00CF10DE" w:rsidRPr="000D5447" w:rsidRDefault="00CF10DE" w:rsidP="00B24E16">
            <w:pPr>
              <w:pStyle w:val="Paragraphedeliste"/>
              <w:ind w:left="360"/>
              <w:jc w:val="both"/>
              <w:rPr>
                <w:rFonts w:cstheme="minorHAnsi"/>
                <w:color w:val="0C419A"/>
              </w:rPr>
            </w:pPr>
          </w:p>
          <w:p w14:paraId="71E54675" w14:textId="77777777" w:rsidR="00F663C6" w:rsidRPr="000D5447" w:rsidRDefault="00F663C6" w:rsidP="00A87875">
            <w:pPr>
              <w:pStyle w:val="Paragraphedeliste"/>
              <w:numPr>
                <w:ilvl w:val="0"/>
                <w:numId w:val="16"/>
              </w:numPr>
              <w:jc w:val="both"/>
              <w:rPr>
                <w:rFonts w:cstheme="minorHAnsi"/>
                <w:b/>
                <w:color w:val="0C419A"/>
              </w:rPr>
            </w:pPr>
            <w:r w:rsidRPr="000D5447">
              <w:rPr>
                <w:rFonts w:cstheme="minorHAnsi"/>
                <w:b/>
                <w:color w:val="0C419A"/>
              </w:rPr>
              <w:t xml:space="preserve">Notre mission : le rôle que nous nous donnons pour accomplir notre vision </w:t>
            </w:r>
          </w:p>
          <w:p w14:paraId="03CCE5C7" w14:textId="7A5ACB70" w:rsidR="00F663C6" w:rsidRPr="000D5447" w:rsidRDefault="00F663C6" w:rsidP="00B24E16">
            <w:pPr>
              <w:pStyle w:val="Paragraphedeliste"/>
              <w:ind w:left="360"/>
              <w:jc w:val="both"/>
              <w:rPr>
                <w:rFonts w:cstheme="minorHAnsi"/>
                <w:color w:val="0C419A"/>
              </w:rPr>
            </w:pPr>
            <w:r w:rsidRPr="000D5447">
              <w:rPr>
                <w:rFonts w:cstheme="minorHAnsi"/>
                <w:color w:val="0C419A"/>
              </w:rPr>
              <w:t>Protéger durablement la santé de chacun en agissant auprès de tous</w:t>
            </w:r>
          </w:p>
          <w:p w14:paraId="083B7F20" w14:textId="77777777" w:rsidR="00CF10DE" w:rsidRPr="000D5447" w:rsidRDefault="00CF10DE" w:rsidP="00B24E16">
            <w:pPr>
              <w:pStyle w:val="Paragraphedeliste"/>
              <w:ind w:left="360"/>
              <w:jc w:val="both"/>
              <w:rPr>
                <w:rFonts w:cstheme="minorHAnsi"/>
                <w:color w:val="0C419A"/>
              </w:rPr>
            </w:pPr>
          </w:p>
          <w:p w14:paraId="6697ACBA" w14:textId="77777777" w:rsidR="00F663C6" w:rsidRPr="000D5447" w:rsidRDefault="00F663C6" w:rsidP="00A87875">
            <w:pPr>
              <w:pStyle w:val="Paragraphedeliste"/>
              <w:numPr>
                <w:ilvl w:val="0"/>
                <w:numId w:val="16"/>
              </w:numPr>
              <w:jc w:val="both"/>
              <w:rPr>
                <w:rFonts w:cstheme="minorHAnsi"/>
                <w:b/>
                <w:color w:val="0C419A"/>
              </w:rPr>
            </w:pPr>
            <w:r w:rsidRPr="000D5447">
              <w:rPr>
                <w:rFonts w:cstheme="minorHAnsi"/>
                <w:b/>
                <w:color w:val="0C419A"/>
              </w:rPr>
              <w:t xml:space="preserve">Nos valeurs : ce sur quoi nous ne transigerons pas </w:t>
            </w:r>
          </w:p>
          <w:p w14:paraId="63CA4691" w14:textId="201A60AF" w:rsidR="00F663C6" w:rsidRPr="000D5447" w:rsidRDefault="00F663C6" w:rsidP="00B24E16">
            <w:pPr>
              <w:pStyle w:val="Paragraphedeliste"/>
              <w:ind w:left="360"/>
              <w:jc w:val="both"/>
              <w:rPr>
                <w:rFonts w:cstheme="minorHAnsi"/>
                <w:color w:val="0C419A"/>
              </w:rPr>
            </w:pPr>
            <w:r w:rsidRPr="000D5447">
              <w:rPr>
                <w:rFonts w:cstheme="minorHAnsi"/>
                <w:color w:val="0C419A"/>
              </w:rPr>
              <w:t>L’universalité, la solidarité, la responsabilité et l’innovation</w:t>
            </w:r>
          </w:p>
          <w:p w14:paraId="2EFBD31F" w14:textId="77777777" w:rsidR="00CF10DE" w:rsidRPr="000D5447" w:rsidRDefault="00CF10DE" w:rsidP="00B24E16">
            <w:pPr>
              <w:pStyle w:val="Paragraphedeliste"/>
              <w:ind w:left="360"/>
              <w:jc w:val="both"/>
              <w:rPr>
                <w:rFonts w:cstheme="minorHAnsi"/>
                <w:color w:val="0C419A"/>
              </w:rPr>
            </w:pPr>
          </w:p>
          <w:p w14:paraId="4D403A51" w14:textId="27FF5D30" w:rsidR="00F663C6" w:rsidRPr="000D5447" w:rsidRDefault="00F663C6" w:rsidP="00A87875">
            <w:pPr>
              <w:pStyle w:val="Paragraphedeliste"/>
              <w:numPr>
                <w:ilvl w:val="0"/>
                <w:numId w:val="16"/>
              </w:numPr>
              <w:jc w:val="both"/>
              <w:rPr>
                <w:rFonts w:cstheme="minorHAnsi"/>
                <w:b/>
                <w:color w:val="0C419A"/>
              </w:rPr>
            </w:pPr>
            <w:r w:rsidRPr="000D5447">
              <w:rPr>
                <w:rFonts w:cstheme="minorHAnsi"/>
                <w:b/>
                <w:color w:val="0C419A"/>
              </w:rPr>
              <w:t xml:space="preserve">Notre signature : la synthèse de notre positionnement et l’expression de notre vocation </w:t>
            </w:r>
            <w:r w:rsidR="00E96D03" w:rsidRPr="000D5447">
              <w:rPr>
                <w:rFonts w:cstheme="minorHAnsi"/>
                <w:b/>
                <w:color w:val="0C419A"/>
              </w:rPr>
              <w:br/>
            </w:r>
            <w:r w:rsidRPr="000D5447">
              <w:rPr>
                <w:rFonts w:cstheme="minorHAnsi"/>
                <w:color w:val="0C419A"/>
              </w:rPr>
              <w:t>AGIR ENSEMBLE, PROTEGER CHACUN</w:t>
            </w:r>
          </w:p>
        </w:tc>
      </w:tr>
    </w:tbl>
    <w:p w14:paraId="38C42282" w14:textId="1A8A3D3E" w:rsidR="00F663C6" w:rsidRPr="000D5447" w:rsidRDefault="00F663C6" w:rsidP="00B24E16">
      <w:pPr>
        <w:jc w:val="both"/>
        <w:rPr>
          <w:rFonts w:cstheme="minorHAnsi"/>
        </w:rPr>
      </w:pPr>
    </w:p>
    <w:p w14:paraId="7B2D76EC" w14:textId="612A3D8B" w:rsidR="00591BA6" w:rsidRPr="000D5447" w:rsidRDefault="00591BA6" w:rsidP="00B24E16">
      <w:pPr>
        <w:jc w:val="both"/>
        <w:rPr>
          <w:rFonts w:cstheme="minorHAnsi"/>
        </w:rPr>
      </w:pPr>
      <w:bookmarkStart w:id="27" w:name="_Toc159595950"/>
      <w:bookmarkStart w:id="28" w:name="_Toc159597420"/>
      <w:bookmarkStart w:id="29" w:name="_Toc162345620"/>
      <w:bookmarkStart w:id="30" w:name="_Toc491956160"/>
      <w:r w:rsidRPr="000D5447">
        <w:rPr>
          <w:rFonts w:cstheme="minorHAnsi"/>
        </w:rPr>
        <w:t xml:space="preserve">Pour l’Assurance Maladie, sa mission fondamentale de protection de la santé recouvre </w:t>
      </w:r>
      <w:r w:rsidRPr="000D5447">
        <w:rPr>
          <w:rFonts w:cstheme="minorHAnsi"/>
          <w:b/>
        </w:rPr>
        <w:t>trois grands champs d’actions</w:t>
      </w:r>
      <w:r w:rsidRPr="000D5447">
        <w:rPr>
          <w:rFonts w:cstheme="minorHAnsi"/>
        </w:rPr>
        <w:t> qui la mobilisent au quotidien et sont diversement connus par les Français :</w:t>
      </w:r>
      <w:bookmarkEnd w:id="27"/>
      <w:bookmarkEnd w:id="28"/>
      <w:bookmarkEnd w:id="29"/>
    </w:p>
    <w:p w14:paraId="1A383B91" w14:textId="16BB357B" w:rsidR="00591BA6" w:rsidRPr="000D5447" w:rsidRDefault="00591BA6" w:rsidP="00A87875">
      <w:pPr>
        <w:pStyle w:val="Paragraphedeliste"/>
        <w:numPr>
          <w:ilvl w:val="0"/>
          <w:numId w:val="16"/>
        </w:numPr>
        <w:jc w:val="both"/>
        <w:rPr>
          <w:rFonts w:cstheme="minorHAnsi"/>
        </w:rPr>
      </w:pPr>
      <w:r w:rsidRPr="000D5447">
        <w:rPr>
          <w:rFonts w:cstheme="minorHAnsi"/>
          <w:b/>
        </w:rPr>
        <w:t>garantir l’accès universel aux droits et permettre l’accès aux soins</w:t>
      </w:r>
      <w:r w:rsidRPr="000D5447">
        <w:rPr>
          <w:rFonts w:cstheme="minorHAnsi"/>
        </w:rPr>
        <w:t xml:space="preserve"> : parce que l’Assurance Maladie protège la santé de </w:t>
      </w:r>
      <w:r w:rsidR="00CF10DE" w:rsidRPr="000D5447">
        <w:rPr>
          <w:rFonts w:cstheme="minorHAnsi"/>
        </w:rPr>
        <w:t>65</w:t>
      </w:r>
      <w:r w:rsidRPr="000D5447">
        <w:rPr>
          <w:rFonts w:cstheme="minorHAnsi"/>
        </w:rPr>
        <w:t xml:space="preserve"> millions de personnes tout au long de leur vie, pour les soins courants comme pour les pathologies les plus lourdes ;</w:t>
      </w:r>
    </w:p>
    <w:p w14:paraId="7A51D8A7" w14:textId="0F016769" w:rsidR="00591BA6" w:rsidRPr="000D5447" w:rsidRDefault="00591BA6" w:rsidP="00A87875">
      <w:pPr>
        <w:pStyle w:val="Paragraphedeliste"/>
        <w:numPr>
          <w:ilvl w:val="0"/>
          <w:numId w:val="16"/>
        </w:numPr>
        <w:jc w:val="both"/>
        <w:rPr>
          <w:rFonts w:cstheme="minorHAnsi"/>
        </w:rPr>
      </w:pPr>
      <w:r w:rsidRPr="000D5447">
        <w:rPr>
          <w:rFonts w:cstheme="minorHAnsi"/>
          <w:b/>
        </w:rPr>
        <w:t>accompagner chacun dans la préservation de sa santé</w:t>
      </w:r>
      <w:r w:rsidRPr="000D5447">
        <w:rPr>
          <w:rFonts w:cstheme="minorHAnsi"/>
        </w:rPr>
        <w:t> : parce que prévenir vaut mieux que guérir, l’Assurance Maladie intervient en amont de la maladie et de ses complications. Et parce qu’on est parfois plus vulnérable, elle accompagne ses assurés avec des services adapté</w:t>
      </w:r>
      <w:r w:rsidR="00921CE6" w:rsidRPr="000D5447">
        <w:rPr>
          <w:rFonts w:cstheme="minorHAnsi"/>
        </w:rPr>
        <w:t>s à leur situation particulière</w:t>
      </w:r>
      <w:r w:rsidRPr="000D5447">
        <w:rPr>
          <w:rFonts w:cstheme="minorHAnsi"/>
        </w:rPr>
        <w:t> ;</w:t>
      </w:r>
    </w:p>
    <w:p w14:paraId="493F07E2" w14:textId="4AC3A9C2" w:rsidR="00F51560" w:rsidRPr="000D5447" w:rsidRDefault="00591BA6" w:rsidP="00A87875">
      <w:pPr>
        <w:pStyle w:val="Paragraphedeliste"/>
        <w:numPr>
          <w:ilvl w:val="0"/>
          <w:numId w:val="16"/>
        </w:numPr>
        <w:jc w:val="both"/>
        <w:rPr>
          <w:rFonts w:cstheme="minorHAnsi"/>
        </w:rPr>
      </w:pPr>
      <w:r w:rsidRPr="000D5447">
        <w:rPr>
          <w:rFonts w:cstheme="minorHAnsi"/>
          <w:b/>
        </w:rPr>
        <w:t>améliorer l’efficacité du système de santé</w:t>
      </w:r>
      <w:r w:rsidRPr="000D5447">
        <w:rPr>
          <w:rFonts w:cstheme="minorHAnsi"/>
        </w:rPr>
        <w:t> : pour que notre système de santé demeure toujours aussi protecteur, l’Assurance Maladie met tout en œuvre pour garantir son efficacité.</w:t>
      </w:r>
    </w:p>
    <w:p w14:paraId="4F54574F" w14:textId="77777777" w:rsidR="00E96D03" w:rsidRPr="000D5447" w:rsidRDefault="00E96D03" w:rsidP="00B24E16">
      <w:pPr>
        <w:pStyle w:val="Paragraphedeliste"/>
        <w:ind w:left="360"/>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E96D03" w:rsidRPr="000D5447" w14:paraId="2D069438" w14:textId="77777777" w:rsidTr="00E96D03">
        <w:tc>
          <w:tcPr>
            <w:tcW w:w="9396" w:type="dxa"/>
            <w:shd w:val="clear" w:color="auto" w:fill="0C419A"/>
          </w:tcPr>
          <w:p w14:paraId="58F47381" w14:textId="1FCC9AB4" w:rsidR="00F51560" w:rsidRPr="000D5447" w:rsidRDefault="00F51560" w:rsidP="00B24E16">
            <w:pPr>
              <w:jc w:val="both"/>
              <w:rPr>
                <w:rFonts w:cstheme="minorHAnsi"/>
                <w:b/>
                <w:color w:val="8EFAA4"/>
              </w:rPr>
            </w:pPr>
            <w:r w:rsidRPr="000D5447">
              <w:rPr>
                <w:rFonts w:cstheme="minorHAnsi"/>
                <w:b/>
                <w:color w:val="8EFAA4"/>
              </w:rPr>
              <w:t>Pour en savoir plus</w:t>
            </w:r>
            <w:r w:rsidR="00E96D03" w:rsidRPr="000D5447">
              <w:rPr>
                <w:rFonts w:cstheme="minorHAnsi"/>
                <w:b/>
                <w:color w:val="8EFAA4"/>
              </w:rPr>
              <w:t> </w:t>
            </w:r>
          </w:p>
          <w:p w14:paraId="5DA3C7FB" w14:textId="78C57952" w:rsidR="00F51560" w:rsidRPr="000D5447" w:rsidRDefault="000640F4" w:rsidP="00A87875">
            <w:pPr>
              <w:pStyle w:val="Paragraphedeliste"/>
              <w:numPr>
                <w:ilvl w:val="0"/>
                <w:numId w:val="16"/>
              </w:numPr>
              <w:jc w:val="both"/>
              <w:rPr>
                <w:rFonts w:cstheme="minorHAnsi"/>
                <w:color w:val="FFFFFF" w:themeColor="background1"/>
              </w:rPr>
            </w:pPr>
            <w:r w:rsidRPr="000D5447">
              <w:rPr>
                <w:rFonts w:cstheme="minorHAnsi"/>
                <w:color w:val="FFFFFF" w:themeColor="background1"/>
              </w:rPr>
              <w:t>Le</w:t>
            </w:r>
            <w:r w:rsidR="00F51560" w:rsidRPr="000D5447">
              <w:rPr>
                <w:rFonts w:cstheme="minorHAnsi"/>
                <w:color w:val="FFFFFF" w:themeColor="background1"/>
              </w:rPr>
              <w:t xml:space="preserve"> site institutionnel</w:t>
            </w:r>
            <w:r w:rsidRPr="000D5447">
              <w:rPr>
                <w:rFonts w:cstheme="minorHAnsi"/>
                <w:color w:val="FFFFFF" w:themeColor="background1"/>
              </w:rPr>
              <w:t xml:space="preserve"> de l’Assurance Maladie est accessible ci-après : </w:t>
            </w:r>
            <w:hyperlink r:id="rId9" w:history="1">
              <w:r w:rsidRPr="000D5447">
                <w:rPr>
                  <w:rStyle w:val="Lienhypertexte"/>
                  <w:rFonts w:cstheme="minorHAnsi"/>
                  <w:color w:val="FFFFFF" w:themeColor="background1"/>
                </w:rPr>
                <w:t>https://www.assurance-maladie.ameli.fr/qui-sommes-nous</w:t>
              </w:r>
            </w:hyperlink>
            <w:r w:rsidRPr="000D5447">
              <w:rPr>
                <w:rFonts w:cstheme="minorHAnsi"/>
                <w:color w:val="FFFFFF" w:themeColor="background1"/>
              </w:rPr>
              <w:t xml:space="preserve"> </w:t>
            </w:r>
          </w:p>
          <w:p w14:paraId="121E3C93" w14:textId="2A176206" w:rsidR="00F51560" w:rsidRPr="000D5447" w:rsidRDefault="00F51560" w:rsidP="00A87875">
            <w:pPr>
              <w:pStyle w:val="Paragraphedeliste"/>
              <w:numPr>
                <w:ilvl w:val="0"/>
                <w:numId w:val="16"/>
              </w:numPr>
              <w:jc w:val="both"/>
              <w:rPr>
                <w:rFonts w:cstheme="minorHAnsi"/>
                <w:color w:val="FFFFFF" w:themeColor="background1"/>
              </w:rPr>
            </w:pPr>
            <w:r w:rsidRPr="000D5447">
              <w:rPr>
                <w:rFonts w:cstheme="minorHAnsi"/>
                <w:color w:val="FFFFFF" w:themeColor="background1"/>
              </w:rPr>
              <w:t xml:space="preserve">Le rapport d’activité de l’Assurance Maladie </w:t>
            </w:r>
            <w:r w:rsidR="00E96D03" w:rsidRPr="000D5447">
              <w:rPr>
                <w:rFonts w:cstheme="minorHAnsi"/>
                <w:color w:val="FFFFFF" w:themeColor="background1"/>
              </w:rPr>
              <w:t>accessible</w:t>
            </w:r>
            <w:r w:rsidR="000640F4" w:rsidRPr="000D5447">
              <w:rPr>
                <w:rFonts w:cstheme="minorHAnsi"/>
                <w:color w:val="FFFFFF" w:themeColor="background1"/>
              </w:rPr>
              <w:t xml:space="preserve"> ici : </w:t>
            </w:r>
            <w:hyperlink r:id="rId10" w:history="1">
              <w:r w:rsidR="000640F4" w:rsidRPr="000D5447">
                <w:rPr>
                  <w:rStyle w:val="Lienhypertexte"/>
                  <w:rFonts w:cstheme="minorHAnsi"/>
                  <w:color w:val="FFFFFF" w:themeColor="background1"/>
                </w:rPr>
                <w:t>https://rapport-annuel.assurance-maladie.fr/</w:t>
              </w:r>
            </w:hyperlink>
            <w:r w:rsidR="000640F4" w:rsidRPr="000D5447">
              <w:rPr>
                <w:rFonts w:cstheme="minorHAnsi"/>
                <w:color w:val="FFFFFF" w:themeColor="background1"/>
              </w:rPr>
              <w:t xml:space="preserve"> </w:t>
            </w:r>
          </w:p>
        </w:tc>
      </w:tr>
    </w:tbl>
    <w:p w14:paraId="5DF8C9FE" w14:textId="60D7A213" w:rsidR="007408D3" w:rsidRPr="000D5447" w:rsidRDefault="007408D3" w:rsidP="00317B27">
      <w:pPr>
        <w:spacing w:before="0" w:after="0"/>
        <w:rPr>
          <w:rFonts w:eastAsiaTheme="majorEastAsia" w:cstheme="minorHAnsi"/>
          <w:b/>
          <w:bCs/>
          <w:color w:val="007863" w:themeColor="accent2"/>
          <w:sz w:val="16"/>
          <w:szCs w:val="20"/>
        </w:rPr>
      </w:pPr>
      <w:bookmarkStart w:id="31" w:name="_Toc517167813"/>
      <w:bookmarkStart w:id="32" w:name="_Toc33630217"/>
      <w:bookmarkStart w:id="33" w:name="_Toc159595952"/>
      <w:bookmarkStart w:id="34" w:name="_Toc159597422"/>
      <w:bookmarkStart w:id="35" w:name="_Toc162345622"/>
    </w:p>
    <w:p w14:paraId="714E0400" w14:textId="4165158E" w:rsidR="00591BA6" w:rsidRPr="000D5447" w:rsidRDefault="00591BA6" w:rsidP="00B24E16">
      <w:pPr>
        <w:pStyle w:val="Titre3"/>
        <w:jc w:val="both"/>
        <w:rPr>
          <w:rFonts w:asciiTheme="minorHAnsi" w:hAnsiTheme="minorHAnsi" w:cstheme="minorHAnsi"/>
        </w:rPr>
      </w:pPr>
      <w:bookmarkStart w:id="36" w:name="_Toc211953671"/>
      <w:r w:rsidRPr="000D5447">
        <w:rPr>
          <w:rFonts w:asciiTheme="minorHAnsi" w:hAnsiTheme="minorHAnsi" w:cstheme="minorHAnsi"/>
        </w:rPr>
        <w:t>Garantir l’accès universel aux droits et permettre l’accès aux soins</w:t>
      </w:r>
      <w:bookmarkEnd w:id="31"/>
      <w:bookmarkEnd w:id="32"/>
      <w:bookmarkEnd w:id="33"/>
      <w:bookmarkEnd w:id="34"/>
      <w:bookmarkEnd w:id="35"/>
      <w:bookmarkEnd w:id="36"/>
      <w:r w:rsidRPr="000D5447">
        <w:rPr>
          <w:rFonts w:asciiTheme="minorHAnsi" w:hAnsiTheme="minorHAnsi" w:cstheme="minorHAnsi"/>
        </w:rPr>
        <w:t xml:space="preserve"> </w:t>
      </w:r>
      <w:bookmarkEnd w:id="30"/>
    </w:p>
    <w:p w14:paraId="67FD00E5" w14:textId="43321C2D" w:rsidR="00591BA6" w:rsidRPr="000D5447" w:rsidRDefault="00591BA6" w:rsidP="00B24E16">
      <w:pPr>
        <w:jc w:val="both"/>
        <w:rPr>
          <w:rFonts w:cstheme="minorHAnsi"/>
        </w:rPr>
      </w:pPr>
      <w:r w:rsidRPr="000D5447">
        <w:rPr>
          <w:rFonts w:cstheme="minorHAnsi"/>
        </w:rPr>
        <w:t xml:space="preserve">L’Assurance Maladie permet à chacun de se faire soigner </w:t>
      </w:r>
      <w:r w:rsidRPr="000D5447">
        <w:rPr>
          <w:rFonts w:cstheme="minorHAnsi"/>
          <w:b/>
        </w:rPr>
        <w:t>selon ses besoins, quels que soient son âge et son niveau de ressources</w:t>
      </w:r>
      <w:r w:rsidRPr="000D5447">
        <w:rPr>
          <w:rFonts w:cstheme="minorHAnsi"/>
        </w:rPr>
        <w:t xml:space="preserve">. </w:t>
      </w:r>
    </w:p>
    <w:p w14:paraId="45237A79" w14:textId="1F5F4862" w:rsidR="00CF10DE" w:rsidRPr="000D5447" w:rsidRDefault="00591BA6" w:rsidP="00A87875">
      <w:pPr>
        <w:pStyle w:val="Paragraphedeliste"/>
        <w:numPr>
          <w:ilvl w:val="0"/>
          <w:numId w:val="17"/>
        </w:numPr>
        <w:jc w:val="both"/>
        <w:rPr>
          <w:rFonts w:cstheme="minorHAnsi"/>
        </w:rPr>
      </w:pPr>
      <w:r w:rsidRPr="000D5447">
        <w:rPr>
          <w:rFonts w:cstheme="minorHAnsi"/>
          <w:b/>
        </w:rPr>
        <w:t>Elle rembourse les soins</w:t>
      </w:r>
      <w:r w:rsidRPr="000D5447">
        <w:rPr>
          <w:rFonts w:cstheme="minorHAnsi"/>
        </w:rPr>
        <w:t> : pour que chaque assuré puisse accéder aux droits comme aux soins, l’Assurance Maladie rembourse ou avance les frais de santé, couvrant en moyenne</w:t>
      </w:r>
      <w:r w:rsidR="00852978" w:rsidRPr="000D5447">
        <w:rPr>
          <w:rFonts w:cstheme="minorHAnsi"/>
        </w:rPr>
        <w:t xml:space="preserve"> plus de 80%</w:t>
      </w:r>
      <w:r w:rsidRPr="000D5447">
        <w:rPr>
          <w:rFonts w:cstheme="minorHAnsi"/>
          <w:b/>
        </w:rPr>
        <w:t xml:space="preserve"> des dépenses de santé en France</w:t>
      </w:r>
      <w:r w:rsidR="002F252B" w:rsidRPr="000D5447">
        <w:rPr>
          <w:rFonts w:cstheme="minorHAnsi"/>
        </w:rPr>
        <w:t>.</w:t>
      </w:r>
    </w:p>
    <w:p w14:paraId="33E65991" w14:textId="25689B90" w:rsidR="002F252B" w:rsidRPr="000D5447" w:rsidRDefault="002F252B" w:rsidP="002F252B">
      <w:pPr>
        <w:pStyle w:val="Paragraphedeliste"/>
        <w:jc w:val="both"/>
        <w:rPr>
          <w:rFonts w:cstheme="minorHAnsi"/>
        </w:rPr>
      </w:pPr>
      <w:r w:rsidRPr="000D5447">
        <w:rPr>
          <w:rFonts w:cstheme="minorHAnsi"/>
        </w:rPr>
        <w:t xml:space="preserve">Elle permet aussi une prise en charge plus importante pour les assurés en difficultés comme les patients souffrant d’une affection de longue durée (ALD) </w:t>
      </w:r>
      <w:r w:rsidR="00317B27" w:rsidRPr="000D5447">
        <w:rPr>
          <w:rFonts w:cstheme="minorHAnsi"/>
        </w:rPr>
        <w:t xml:space="preserve">pris en charge à 100% pour leurs soins </w:t>
      </w:r>
      <w:r w:rsidR="00852978" w:rsidRPr="000D5447">
        <w:rPr>
          <w:rFonts w:cstheme="minorHAnsi"/>
        </w:rPr>
        <w:t xml:space="preserve">(plus de 13 millions d’assurés) </w:t>
      </w:r>
      <w:r w:rsidRPr="000D5447">
        <w:rPr>
          <w:rFonts w:cstheme="minorHAnsi"/>
        </w:rPr>
        <w:t>ou les personnes aux revenus les plus faibles via la complémentaire santé solidaire.</w:t>
      </w:r>
    </w:p>
    <w:p w14:paraId="27D95594" w14:textId="24F07F9A" w:rsidR="00CF10DE" w:rsidRPr="000D5447" w:rsidRDefault="00CF10DE" w:rsidP="00B24E16">
      <w:pPr>
        <w:pStyle w:val="Paragraphedeliste"/>
        <w:jc w:val="both"/>
        <w:rPr>
          <w:rFonts w:cstheme="minorHAnsi"/>
        </w:rPr>
      </w:pPr>
    </w:p>
    <w:p w14:paraId="59356C11" w14:textId="18C0E5F1" w:rsidR="00CF10DE" w:rsidRPr="000D5447" w:rsidRDefault="00591BA6" w:rsidP="00A87875">
      <w:pPr>
        <w:pStyle w:val="Paragraphedeliste"/>
        <w:numPr>
          <w:ilvl w:val="0"/>
          <w:numId w:val="17"/>
        </w:numPr>
        <w:jc w:val="both"/>
        <w:rPr>
          <w:rFonts w:cstheme="minorHAnsi"/>
        </w:rPr>
      </w:pPr>
      <w:r w:rsidRPr="000D5447">
        <w:rPr>
          <w:rFonts w:cstheme="minorHAnsi"/>
          <w:b/>
        </w:rPr>
        <w:t xml:space="preserve">Elle facilite l’accès aux soins et </w:t>
      </w:r>
      <w:r w:rsidR="00317B27" w:rsidRPr="000D5447">
        <w:rPr>
          <w:rFonts w:cstheme="minorHAnsi"/>
          <w:b/>
        </w:rPr>
        <w:t xml:space="preserve">va </w:t>
      </w:r>
      <w:r w:rsidRPr="000D5447">
        <w:rPr>
          <w:rFonts w:cstheme="minorHAnsi"/>
          <w:b/>
        </w:rPr>
        <w:t>au-devant des publics fragiles</w:t>
      </w:r>
      <w:r w:rsidRPr="000D5447">
        <w:rPr>
          <w:rFonts w:cstheme="minorHAnsi"/>
        </w:rPr>
        <w:t xml:space="preserve"> : </w:t>
      </w:r>
      <w:r w:rsidR="00C96006" w:rsidRPr="000D5447">
        <w:rPr>
          <w:rFonts w:cstheme="minorHAnsi"/>
        </w:rPr>
        <w:t>pour éviter que</w:t>
      </w:r>
      <w:r w:rsidRPr="000D5447">
        <w:rPr>
          <w:rFonts w:cstheme="minorHAnsi"/>
        </w:rPr>
        <w:t xml:space="preserve"> de nombreux assurés renoncent à se faire soigner faute d’argent ou d’information</w:t>
      </w:r>
      <w:r w:rsidR="002F252B" w:rsidRPr="000D5447">
        <w:rPr>
          <w:rFonts w:cstheme="minorHAnsi"/>
        </w:rPr>
        <w:t>s</w:t>
      </w:r>
      <w:r w:rsidRPr="000D5447">
        <w:rPr>
          <w:rFonts w:cstheme="minorHAnsi"/>
        </w:rPr>
        <w:t xml:space="preserve"> sur leurs droits, en raison de démarches trop compliquées ou parce qu’ils ont du mal à s’orienter dans le système de santé, l’Assurance Maladie agit pour que tous puissent accéder aux droits comme aux soins. </w:t>
      </w:r>
    </w:p>
    <w:p w14:paraId="4998EAA6" w14:textId="12260FB6" w:rsidR="00591BA6" w:rsidRPr="000D5447" w:rsidRDefault="00591BA6" w:rsidP="00B24E16">
      <w:pPr>
        <w:pStyle w:val="Paragraphedeliste"/>
        <w:jc w:val="both"/>
        <w:rPr>
          <w:rFonts w:cstheme="minorHAnsi"/>
        </w:rPr>
      </w:pPr>
      <w:r w:rsidRPr="000D5447">
        <w:rPr>
          <w:rFonts w:cstheme="minorHAnsi"/>
        </w:rPr>
        <w:t xml:space="preserve">Sans oublier </w:t>
      </w:r>
      <w:r w:rsidRPr="000D5447">
        <w:rPr>
          <w:rFonts w:cstheme="minorHAnsi"/>
          <w:b/>
        </w:rPr>
        <w:t>d’aller au-devant des plus fragiles</w:t>
      </w:r>
      <w:r w:rsidRPr="000D5447">
        <w:rPr>
          <w:rFonts w:cstheme="minorHAnsi"/>
        </w:rPr>
        <w:t xml:space="preserve"> pour anticiper un renoncement aux soins, le repérer et y remédier.</w:t>
      </w:r>
    </w:p>
    <w:p w14:paraId="69DD9F84" w14:textId="77777777" w:rsidR="00CF10DE" w:rsidRPr="000D5447" w:rsidRDefault="00CF10DE" w:rsidP="00B24E16">
      <w:pPr>
        <w:pStyle w:val="Paragraphedeliste"/>
        <w:jc w:val="both"/>
        <w:rPr>
          <w:rFonts w:cstheme="minorHAnsi"/>
        </w:rPr>
      </w:pPr>
    </w:p>
    <w:p w14:paraId="3D32C207" w14:textId="60E6F15B" w:rsidR="00591BA6" w:rsidRPr="000D5447" w:rsidRDefault="00591BA6" w:rsidP="00A87875">
      <w:pPr>
        <w:pStyle w:val="Paragraphedeliste"/>
        <w:numPr>
          <w:ilvl w:val="0"/>
          <w:numId w:val="17"/>
        </w:numPr>
        <w:jc w:val="both"/>
        <w:rPr>
          <w:rFonts w:cstheme="minorHAnsi"/>
        </w:rPr>
      </w:pPr>
      <w:r w:rsidRPr="000D5447">
        <w:rPr>
          <w:rFonts w:cstheme="minorHAnsi"/>
          <w:b/>
        </w:rPr>
        <w:t>Elle permet à tous de s’informer à tout moment et simplifie les démarches</w:t>
      </w:r>
      <w:r w:rsidRPr="000D5447">
        <w:rPr>
          <w:rFonts w:cstheme="minorHAnsi"/>
        </w:rPr>
        <w:t xml:space="preserve"> : </w:t>
      </w:r>
      <w:r w:rsidR="00C96006" w:rsidRPr="000D5447">
        <w:rPr>
          <w:rFonts w:cstheme="minorHAnsi"/>
        </w:rPr>
        <w:t>l’information en continu de plus de 65 millions de bénéficiaires, avec la gestion de plus de 200 millions de contacts entrants par an,</w:t>
      </w:r>
      <w:r w:rsidR="00C96006" w:rsidRPr="000D5447" w:rsidDel="00C96006">
        <w:rPr>
          <w:rFonts w:cstheme="minorHAnsi"/>
        </w:rPr>
        <w:t xml:space="preserve"> </w:t>
      </w:r>
      <w:r w:rsidRPr="000D5447">
        <w:rPr>
          <w:rFonts w:cstheme="minorHAnsi"/>
        </w:rPr>
        <w:t>est un</w:t>
      </w:r>
      <w:r w:rsidR="00455944" w:rsidRPr="000D5447">
        <w:rPr>
          <w:rFonts w:cstheme="minorHAnsi"/>
        </w:rPr>
        <w:t xml:space="preserve"> </w:t>
      </w:r>
      <w:r w:rsidR="00C96006" w:rsidRPr="000D5447">
        <w:rPr>
          <w:rFonts w:cstheme="minorHAnsi"/>
        </w:rPr>
        <w:t xml:space="preserve">véritable </w:t>
      </w:r>
      <w:r w:rsidR="00455944" w:rsidRPr="000D5447">
        <w:rPr>
          <w:rFonts w:cstheme="minorHAnsi"/>
        </w:rPr>
        <w:t xml:space="preserve">défi </w:t>
      </w:r>
      <w:r w:rsidRPr="000D5447">
        <w:rPr>
          <w:rFonts w:cstheme="minorHAnsi"/>
        </w:rPr>
        <w:t xml:space="preserve">À ce défi, l’Assurance Maladie répond avec une </w:t>
      </w:r>
      <w:r w:rsidR="00C96006" w:rsidRPr="000D5447">
        <w:rPr>
          <w:rFonts w:cstheme="minorHAnsi"/>
        </w:rPr>
        <w:t xml:space="preserve">multiplicité </w:t>
      </w:r>
      <w:r w:rsidRPr="000D5447">
        <w:rPr>
          <w:rFonts w:cstheme="minorHAnsi"/>
        </w:rPr>
        <w:t xml:space="preserve">de solutions. Elle oriente l’assuré vers le canal qui correspond le mieux à sa demande et à ses capacités, tout en étant le plus efficient. Elle développe aussi des services en ligne pour accompagner </w:t>
      </w:r>
      <w:r w:rsidR="002F252B" w:rsidRPr="000D5447">
        <w:rPr>
          <w:rFonts w:cstheme="minorHAnsi"/>
        </w:rPr>
        <w:t xml:space="preserve">au quotidien </w:t>
      </w:r>
      <w:r w:rsidRPr="000D5447">
        <w:rPr>
          <w:rFonts w:cstheme="minorHAnsi"/>
        </w:rPr>
        <w:t>les professionnels de santé</w:t>
      </w:r>
      <w:r w:rsidR="002F252B" w:rsidRPr="000D5447">
        <w:rPr>
          <w:rFonts w:cstheme="minorHAnsi"/>
        </w:rPr>
        <w:t xml:space="preserve"> et les assurés</w:t>
      </w:r>
      <w:r w:rsidRPr="000D5447">
        <w:rPr>
          <w:rFonts w:cstheme="minorHAnsi"/>
        </w:rPr>
        <w:t>.</w:t>
      </w:r>
    </w:p>
    <w:p w14:paraId="6A2C1D27" w14:textId="70564CE1" w:rsidR="00F51560" w:rsidRPr="000D5447" w:rsidRDefault="00F51560" w:rsidP="00B24E16">
      <w:pPr>
        <w:jc w:val="both"/>
        <w:rPr>
          <w:rFonts w:cstheme="minorHAnsi"/>
        </w:rPr>
      </w:pPr>
    </w:p>
    <w:p w14:paraId="43979DE9" w14:textId="12FC2AF5" w:rsidR="00F51560" w:rsidRPr="000D5447" w:rsidRDefault="00591BA6" w:rsidP="00B24E16">
      <w:pPr>
        <w:pStyle w:val="Titre3"/>
        <w:jc w:val="both"/>
        <w:rPr>
          <w:rFonts w:asciiTheme="minorHAnsi" w:hAnsiTheme="minorHAnsi" w:cstheme="minorHAnsi"/>
        </w:rPr>
      </w:pPr>
      <w:bookmarkStart w:id="37" w:name="_Toc491956162"/>
      <w:bookmarkStart w:id="38" w:name="_Toc517167814"/>
      <w:bookmarkStart w:id="39" w:name="_Toc33630218"/>
      <w:bookmarkStart w:id="40" w:name="_Toc159595953"/>
      <w:bookmarkStart w:id="41" w:name="_Toc159597423"/>
      <w:bookmarkStart w:id="42" w:name="_Toc162345623"/>
      <w:bookmarkStart w:id="43" w:name="_Toc211953672"/>
      <w:r w:rsidRPr="000D5447">
        <w:rPr>
          <w:rFonts w:asciiTheme="minorHAnsi" w:hAnsiTheme="minorHAnsi" w:cstheme="minorHAnsi"/>
        </w:rPr>
        <w:t>Accompagner chacun dans la préservation de sa santé</w:t>
      </w:r>
      <w:bookmarkEnd w:id="37"/>
      <w:bookmarkEnd w:id="38"/>
      <w:bookmarkEnd w:id="39"/>
      <w:bookmarkEnd w:id="40"/>
      <w:bookmarkEnd w:id="41"/>
      <w:bookmarkEnd w:id="42"/>
      <w:bookmarkEnd w:id="43"/>
    </w:p>
    <w:p w14:paraId="14A30246" w14:textId="4CE3995D" w:rsidR="00CF10DE" w:rsidRPr="000D5447" w:rsidRDefault="00591BA6" w:rsidP="00B24E16">
      <w:pPr>
        <w:jc w:val="both"/>
        <w:rPr>
          <w:rFonts w:cstheme="minorHAnsi"/>
        </w:rPr>
      </w:pPr>
      <w:r w:rsidRPr="000D5447">
        <w:rPr>
          <w:rFonts w:cstheme="minorHAnsi"/>
        </w:rPr>
        <w:t>L’Assurance Maladie a construit, au fil des années, une offre de service qui comprend à la fois une</w:t>
      </w:r>
      <w:r w:rsidRPr="000D5447">
        <w:rPr>
          <w:rFonts w:cstheme="minorHAnsi"/>
          <w:b/>
        </w:rPr>
        <w:t xml:space="preserve"> prise en charge généraliste</w:t>
      </w:r>
      <w:r w:rsidRPr="000D5447">
        <w:rPr>
          <w:rFonts w:cstheme="minorHAnsi"/>
        </w:rPr>
        <w:t xml:space="preserve"> (gestion des droits, paiement des prestations) et un </w:t>
      </w:r>
      <w:r w:rsidRPr="000D5447">
        <w:rPr>
          <w:rFonts w:cstheme="minorHAnsi"/>
          <w:b/>
        </w:rPr>
        <w:t>accompagnement individualisé</w:t>
      </w:r>
      <w:r w:rsidRPr="000D5447">
        <w:rPr>
          <w:rFonts w:cstheme="minorHAnsi"/>
        </w:rPr>
        <w:t xml:space="preserve"> des publics en fonction de leur situation et de leurs besoins (parcours attentionnés, parcours de soins</w:t>
      </w:r>
      <w:r w:rsidR="008420E4" w:rsidRPr="000D5447">
        <w:rPr>
          <w:rFonts w:cstheme="minorHAnsi"/>
        </w:rPr>
        <w:t>, démarche dite d’aller vers</w:t>
      </w:r>
      <w:r w:rsidRPr="000D5447">
        <w:rPr>
          <w:rFonts w:cstheme="minorHAnsi"/>
        </w:rPr>
        <w:t>), en portant une attention toute particulière aux assurés sociaux les plus fragiles : jeunes en situation de vulnérabilité, personnes souffrant de pathologies lourdes et</w:t>
      </w:r>
      <w:r w:rsidR="00CF10DE" w:rsidRPr="000D5447">
        <w:rPr>
          <w:rFonts w:cstheme="minorHAnsi"/>
        </w:rPr>
        <w:t xml:space="preserve"> invalidantes, personnes âgées, etc.</w:t>
      </w:r>
    </w:p>
    <w:p w14:paraId="1A159A0D" w14:textId="2D6C2FCE" w:rsidR="00591BA6" w:rsidRPr="000D5447" w:rsidRDefault="00591BA6" w:rsidP="00B24E16">
      <w:pPr>
        <w:jc w:val="both"/>
        <w:rPr>
          <w:rFonts w:cstheme="minorHAnsi"/>
        </w:rPr>
      </w:pPr>
      <w:r w:rsidRPr="000D5447">
        <w:rPr>
          <w:rFonts w:cstheme="minorHAnsi"/>
        </w:rPr>
        <w:t xml:space="preserve">Elle répond ainsi </w:t>
      </w:r>
      <w:r w:rsidR="008420E4" w:rsidRPr="000D5447">
        <w:rPr>
          <w:rFonts w:cstheme="minorHAnsi"/>
        </w:rPr>
        <w:t xml:space="preserve">aux </w:t>
      </w:r>
      <w:r w:rsidRPr="000D5447">
        <w:rPr>
          <w:rFonts w:cstheme="minorHAnsi"/>
        </w:rPr>
        <w:t>préoccupation</w:t>
      </w:r>
      <w:r w:rsidR="008420E4" w:rsidRPr="000D5447">
        <w:rPr>
          <w:rFonts w:cstheme="minorHAnsi"/>
        </w:rPr>
        <w:t>s</w:t>
      </w:r>
      <w:r w:rsidRPr="000D5447">
        <w:rPr>
          <w:rFonts w:cstheme="minorHAnsi"/>
        </w:rPr>
        <w:t xml:space="preserve"> centrale</w:t>
      </w:r>
      <w:r w:rsidR="008420E4" w:rsidRPr="000D5447">
        <w:rPr>
          <w:rFonts w:cstheme="minorHAnsi"/>
        </w:rPr>
        <w:t>s</w:t>
      </w:r>
      <w:r w:rsidRPr="000D5447">
        <w:rPr>
          <w:rFonts w:cstheme="minorHAnsi"/>
        </w:rPr>
        <w:t xml:space="preserve"> des Français et démontre qu’elle n’est pas mû</w:t>
      </w:r>
      <w:r w:rsidR="008420E4" w:rsidRPr="000D5447">
        <w:rPr>
          <w:rFonts w:cstheme="minorHAnsi"/>
        </w:rPr>
        <w:t>e</w:t>
      </w:r>
      <w:r w:rsidRPr="000D5447">
        <w:rPr>
          <w:rFonts w:cstheme="minorHAnsi"/>
        </w:rPr>
        <w:t xml:space="preserve"> par </w:t>
      </w:r>
      <w:r w:rsidR="008420E4" w:rsidRPr="000D5447">
        <w:rPr>
          <w:rFonts w:cstheme="minorHAnsi"/>
        </w:rPr>
        <w:t xml:space="preserve">une </w:t>
      </w:r>
      <w:r w:rsidRPr="000D5447">
        <w:rPr>
          <w:rFonts w:cstheme="minorHAnsi"/>
        </w:rPr>
        <w:t>seule logique économique, en témoignant de l’attention particulière, qu’elle porte à chacun de ses assurés.</w:t>
      </w:r>
    </w:p>
    <w:p w14:paraId="51EB3E0E" w14:textId="734A618E" w:rsidR="00CF10DE" w:rsidRPr="000D5447" w:rsidRDefault="00591BA6" w:rsidP="00A87875">
      <w:pPr>
        <w:pStyle w:val="Paragraphedeliste"/>
        <w:numPr>
          <w:ilvl w:val="0"/>
          <w:numId w:val="18"/>
        </w:numPr>
        <w:jc w:val="both"/>
        <w:rPr>
          <w:rFonts w:cstheme="minorHAnsi"/>
        </w:rPr>
      </w:pPr>
      <w:r w:rsidRPr="000D5447">
        <w:rPr>
          <w:rFonts w:cstheme="minorHAnsi"/>
          <w:b/>
        </w:rPr>
        <w:t>Elle soutient les comportements favorables à la santé</w:t>
      </w:r>
      <w:r w:rsidRPr="000D5447">
        <w:rPr>
          <w:rFonts w:cstheme="minorHAnsi"/>
        </w:rPr>
        <w:t xml:space="preserve"> : qu’il s’agisse </w:t>
      </w:r>
      <w:r w:rsidR="006529AD" w:rsidRPr="000D5447">
        <w:rPr>
          <w:rFonts w:cstheme="minorHAnsi"/>
        </w:rPr>
        <w:t xml:space="preserve">notamment </w:t>
      </w:r>
      <w:r w:rsidRPr="000D5447">
        <w:rPr>
          <w:rFonts w:cstheme="minorHAnsi"/>
        </w:rPr>
        <w:t>d</w:t>
      </w:r>
      <w:r w:rsidR="00C96006" w:rsidRPr="000D5447">
        <w:rPr>
          <w:rFonts w:cstheme="minorHAnsi"/>
        </w:rPr>
        <w:t>’informer sur le</w:t>
      </w:r>
      <w:r w:rsidRPr="000D5447">
        <w:rPr>
          <w:rFonts w:cstheme="minorHAnsi"/>
        </w:rPr>
        <w:t xml:space="preserve"> tabagisme, </w:t>
      </w:r>
      <w:r w:rsidR="00C96006" w:rsidRPr="000D5447">
        <w:rPr>
          <w:rFonts w:cstheme="minorHAnsi"/>
        </w:rPr>
        <w:t>l</w:t>
      </w:r>
      <w:r w:rsidRPr="000D5447">
        <w:rPr>
          <w:rFonts w:cstheme="minorHAnsi"/>
        </w:rPr>
        <w:t xml:space="preserve">e surpoids, </w:t>
      </w:r>
      <w:r w:rsidR="00C96006" w:rsidRPr="000D5447">
        <w:rPr>
          <w:rFonts w:cstheme="minorHAnsi"/>
        </w:rPr>
        <w:t>l</w:t>
      </w:r>
      <w:r w:rsidRPr="000D5447">
        <w:rPr>
          <w:rFonts w:cstheme="minorHAnsi"/>
        </w:rPr>
        <w:t xml:space="preserve">e diabète, </w:t>
      </w:r>
      <w:r w:rsidR="00C96006" w:rsidRPr="000D5447">
        <w:rPr>
          <w:rFonts w:cstheme="minorHAnsi"/>
        </w:rPr>
        <w:t>l</w:t>
      </w:r>
      <w:r w:rsidRPr="000D5447">
        <w:rPr>
          <w:rFonts w:cstheme="minorHAnsi"/>
        </w:rPr>
        <w:t>e</w:t>
      </w:r>
      <w:r w:rsidR="00C96006" w:rsidRPr="000D5447">
        <w:rPr>
          <w:rFonts w:cstheme="minorHAnsi"/>
        </w:rPr>
        <w:t>s</w:t>
      </w:r>
      <w:r w:rsidRPr="000D5447">
        <w:rPr>
          <w:rFonts w:cstheme="minorHAnsi"/>
        </w:rPr>
        <w:t xml:space="preserve"> maladies cardiovasculaires, </w:t>
      </w:r>
      <w:r w:rsidR="00C96006" w:rsidRPr="000D5447">
        <w:rPr>
          <w:rFonts w:cstheme="minorHAnsi"/>
        </w:rPr>
        <w:t xml:space="preserve">ou les </w:t>
      </w:r>
      <w:r w:rsidRPr="000D5447">
        <w:rPr>
          <w:rFonts w:cstheme="minorHAnsi"/>
        </w:rPr>
        <w:t xml:space="preserve">problèmes de dos ou de santé au travail, </w:t>
      </w:r>
      <w:r w:rsidR="008420E4" w:rsidRPr="000D5447">
        <w:rPr>
          <w:rFonts w:cstheme="minorHAnsi"/>
        </w:rPr>
        <w:t xml:space="preserve">ou </w:t>
      </w:r>
      <w:r w:rsidR="00C96006" w:rsidRPr="000D5447">
        <w:rPr>
          <w:rFonts w:cstheme="minorHAnsi"/>
        </w:rPr>
        <w:t>encore</w:t>
      </w:r>
      <w:r w:rsidR="008420E4" w:rsidRPr="000D5447">
        <w:rPr>
          <w:rFonts w:cstheme="minorHAnsi"/>
        </w:rPr>
        <w:t xml:space="preserve"> la santé environnementale, </w:t>
      </w:r>
      <w:r w:rsidRPr="000D5447">
        <w:rPr>
          <w:rFonts w:cstheme="minorHAnsi"/>
        </w:rPr>
        <w:t xml:space="preserve">l’enjeu pour l’Assurance Maladie est d’encourager les comportements favorables à la santé avant même que les pathologies n’apparaissent. </w:t>
      </w:r>
    </w:p>
    <w:p w14:paraId="724210B6" w14:textId="563F3543" w:rsidR="00591BA6" w:rsidRPr="000D5447" w:rsidRDefault="00591BA6" w:rsidP="00B24E16">
      <w:pPr>
        <w:pStyle w:val="Paragraphedeliste"/>
        <w:jc w:val="both"/>
        <w:rPr>
          <w:rFonts w:cstheme="minorHAnsi"/>
        </w:rPr>
      </w:pPr>
      <w:r w:rsidRPr="000D5447">
        <w:rPr>
          <w:rFonts w:cstheme="minorHAnsi"/>
        </w:rPr>
        <w:t>De nombreux centres d’examen de santé (CES) proposent aux assurés des actions de prévention individualisées selon l’âge et les facteurs de risque.</w:t>
      </w:r>
    </w:p>
    <w:p w14:paraId="35FC3E78" w14:textId="77777777" w:rsidR="00CF10DE" w:rsidRPr="000D5447" w:rsidRDefault="00CF10DE" w:rsidP="00B24E16">
      <w:pPr>
        <w:pStyle w:val="Paragraphedeliste"/>
        <w:jc w:val="both"/>
        <w:rPr>
          <w:rFonts w:cstheme="minorHAnsi"/>
        </w:rPr>
      </w:pPr>
    </w:p>
    <w:p w14:paraId="09A418C7" w14:textId="7AE906F2" w:rsidR="00782F4A" w:rsidRPr="000D5447" w:rsidRDefault="00591BA6" w:rsidP="00925924">
      <w:pPr>
        <w:pStyle w:val="Paragraphedeliste"/>
        <w:jc w:val="both"/>
        <w:rPr>
          <w:rFonts w:cstheme="minorHAnsi"/>
        </w:rPr>
      </w:pPr>
      <w:r w:rsidRPr="000D5447">
        <w:rPr>
          <w:rFonts w:cstheme="minorHAnsi"/>
          <w:b/>
        </w:rPr>
        <w:t>Elle assure la promotion d</w:t>
      </w:r>
      <w:r w:rsidR="007B2419" w:rsidRPr="000D5447">
        <w:rPr>
          <w:rFonts w:cstheme="minorHAnsi"/>
          <w:b/>
        </w:rPr>
        <w:t>es</w:t>
      </w:r>
      <w:r w:rsidRPr="000D5447">
        <w:rPr>
          <w:rFonts w:cstheme="minorHAnsi"/>
          <w:b/>
        </w:rPr>
        <w:t xml:space="preserve"> dépistage</w:t>
      </w:r>
      <w:r w:rsidR="007B2419" w:rsidRPr="000D5447">
        <w:rPr>
          <w:rFonts w:cstheme="minorHAnsi"/>
          <w:b/>
        </w:rPr>
        <w:t>s</w:t>
      </w:r>
      <w:r w:rsidRPr="000D5447">
        <w:rPr>
          <w:rFonts w:cstheme="minorHAnsi"/>
          <w:b/>
        </w:rPr>
        <w:t xml:space="preserve"> </w:t>
      </w:r>
      <w:r w:rsidR="007B2419" w:rsidRPr="000D5447">
        <w:rPr>
          <w:rFonts w:cstheme="minorHAnsi"/>
          <w:b/>
        </w:rPr>
        <w:t xml:space="preserve">et de la prévention </w:t>
      </w:r>
      <w:r w:rsidRPr="000D5447">
        <w:rPr>
          <w:rFonts w:cstheme="minorHAnsi"/>
          <w:b/>
        </w:rPr>
        <w:t>afin d‘éviter l’apparition des maladies</w:t>
      </w:r>
      <w:r w:rsidRPr="000D5447">
        <w:rPr>
          <w:rFonts w:cstheme="minorHAnsi"/>
        </w:rPr>
        <w:t> : en complément de ses campagnes nationales de</w:t>
      </w:r>
      <w:r w:rsidR="007B2419" w:rsidRPr="000D5447">
        <w:rPr>
          <w:rFonts w:cstheme="minorHAnsi"/>
        </w:rPr>
        <w:t>s</w:t>
      </w:r>
      <w:r w:rsidRPr="000D5447">
        <w:rPr>
          <w:rFonts w:cstheme="minorHAnsi"/>
        </w:rPr>
        <w:t xml:space="preserve"> dépistage</w:t>
      </w:r>
      <w:r w:rsidR="007B2419" w:rsidRPr="000D5447">
        <w:rPr>
          <w:rFonts w:cstheme="minorHAnsi"/>
        </w:rPr>
        <w:t>s organisés</w:t>
      </w:r>
      <w:r w:rsidRPr="000D5447">
        <w:rPr>
          <w:rFonts w:cstheme="minorHAnsi"/>
        </w:rPr>
        <w:t xml:space="preserve"> et de</w:t>
      </w:r>
      <w:r w:rsidR="007B2419" w:rsidRPr="000D5447">
        <w:rPr>
          <w:rFonts w:cstheme="minorHAnsi"/>
        </w:rPr>
        <w:t>s</w:t>
      </w:r>
      <w:r w:rsidR="00782F4A" w:rsidRPr="000D5447">
        <w:rPr>
          <w:rFonts w:cstheme="minorHAnsi"/>
        </w:rPr>
        <w:t xml:space="preserve"> </w:t>
      </w:r>
      <w:r w:rsidRPr="000D5447">
        <w:rPr>
          <w:rFonts w:cstheme="minorHAnsi"/>
        </w:rPr>
        <w:t>vaccination</w:t>
      </w:r>
      <w:r w:rsidR="007B2419" w:rsidRPr="000D5447">
        <w:rPr>
          <w:rFonts w:cstheme="minorHAnsi"/>
        </w:rPr>
        <w:t>s recommandées</w:t>
      </w:r>
      <w:r w:rsidRPr="000D5447">
        <w:rPr>
          <w:rFonts w:cstheme="minorHAnsi"/>
        </w:rPr>
        <w:t xml:space="preserve">, l’Assurance Maladie incite les </w:t>
      </w:r>
      <w:r w:rsidR="00782F4A" w:rsidRPr="000D5447">
        <w:rPr>
          <w:rFonts w:cstheme="minorHAnsi"/>
        </w:rPr>
        <w:t xml:space="preserve">professionnels de santé </w:t>
      </w:r>
      <w:r w:rsidRPr="000D5447">
        <w:rPr>
          <w:rFonts w:cstheme="minorHAnsi"/>
        </w:rPr>
        <w:t>à déployer des actions de prévention</w:t>
      </w:r>
    </w:p>
    <w:p w14:paraId="12170D02" w14:textId="77777777" w:rsidR="00CF10DE" w:rsidRPr="000D5447" w:rsidRDefault="00CF10DE" w:rsidP="00925924">
      <w:pPr>
        <w:pStyle w:val="Paragraphedeliste"/>
        <w:jc w:val="both"/>
        <w:rPr>
          <w:rFonts w:cstheme="minorHAnsi"/>
        </w:rPr>
      </w:pPr>
    </w:p>
    <w:p w14:paraId="1A3C30A7" w14:textId="22B4B5AE" w:rsidR="00591BA6" w:rsidRPr="000D5447" w:rsidRDefault="00591BA6" w:rsidP="00A87875">
      <w:pPr>
        <w:pStyle w:val="Paragraphedeliste"/>
        <w:numPr>
          <w:ilvl w:val="0"/>
          <w:numId w:val="18"/>
        </w:numPr>
        <w:jc w:val="both"/>
        <w:rPr>
          <w:rFonts w:cstheme="minorHAnsi"/>
        </w:rPr>
      </w:pPr>
      <w:r w:rsidRPr="000D5447">
        <w:rPr>
          <w:rFonts w:cstheme="minorHAnsi"/>
          <w:b/>
        </w:rPr>
        <w:t>Elle accompagne les personnes dans les moments particuliers et/ou difficiles de la vie</w:t>
      </w:r>
      <w:r w:rsidRPr="000D5447">
        <w:rPr>
          <w:rFonts w:cstheme="minorHAnsi"/>
        </w:rPr>
        <w:t xml:space="preserve"> comme la grossesse ou </w:t>
      </w:r>
      <w:r w:rsidR="00AA5351" w:rsidRPr="000D5447">
        <w:rPr>
          <w:rFonts w:cstheme="minorHAnsi"/>
        </w:rPr>
        <w:t xml:space="preserve">des </w:t>
      </w:r>
      <w:r w:rsidRPr="000D5447">
        <w:rPr>
          <w:rFonts w:cstheme="minorHAnsi"/>
        </w:rPr>
        <w:t xml:space="preserve">moments plus difficiles comme le retour à domicile après avoir été hospitalisé, </w:t>
      </w:r>
      <w:r w:rsidR="00782F4A" w:rsidRPr="000D5447">
        <w:rPr>
          <w:rFonts w:cstheme="minorHAnsi"/>
        </w:rPr>
        <w:t xml:space="preserve">le suivi </w:t>
      </w:r>
      <w:r w:rsidRPr="000D5447">
        <w:rPr>
          <w:rFonts w:cstheme="minorHAnsi"/>
        </w:rPr>
        <w:t xml:space="preserve">d’une maladie chronique ou la survenue d’un handicap. </w:t>
      </w:r>
    </w:p>
    <w:p w14:paraId="1223328A" w14:textId="77777777" w:rsidR="00591BA6" w:rsidRPr="000D5447" w:rsidRDefault="00591BA6" w:rsidP="00B24E16">
      <w:pPr>
        <w:jc w:val="both"/>
        <w:rPr>
          <w:rFonts w:cstheme="minorHAnsi"/>
        </w:rPr>
      </w:pPr>
    </w:p>
    <w:p w14:paraId="458B72F8" w14:textId="7073C86F" w:rsidR="00F51560" w:rsidRPr="000D5447" w:rsidRDefault="00591BA6" w:rsidP="00B24E16">
      <w:pPr>
        <w:pStyle w:val="Titre3"/>
        <w:jc w:val="both"/>
        <w:rPr>
          <w:rFonts w:asciiTheme="minorHAnsi" w:hAnsiTheme="minorHAnsi" w:cstheme="minorHAnsi"/>
        </w:rPr>
      </w:pPr>
      <w:bookmarkStart w:id="44" w:name="_Toc491956164"/>
      <w:bookmarkStart w:id="45" w:name="_Toc517167815"/>
      <w:bookmarkStart w:id="46" w:name="_Toc33630219"/>
      <w:bookmarkStart w:id="47" w:name="_Toc159595954"/>
      <w:bookmarkStart w:id="48" w:name="_Toc159597424"/>
      <w:bookmarkStart w:id="49" w:name="_Toc162345624"/>
      <w:bookmarkStart w:id="50" w:name="_Toc211953673"/>
      <w:r w:rsidRPr="000D5447">
        <w:rPr>
          <w:rFonts w:asciiTheme="minorHAnsi" w:hAnsiTheme="minorHAnsi" w:cstheme="minorHAnsi"/>
        </w:rPr>
        <w:t>Améliorer l’efficacité du système de santé</w:t>
      </w:r>
      <w:bookmarkEnd w:id="44"/>
      <w:bookmarkEnd w:id="45"/>
      <w:bookmarkEnd w:id="46"/>
      <w:bookmarkEnd w:id="47"/>
      <w:bookmarkEnd w:id="48"/>
      <w:bookmarkEnd w:id="49"/>
      <w:bookmarkEnd w:id="50"/>
    </w:p>
    <w:p w14:paraId="4A7FB32D" w14:textId="3DFDAA76" w:rsidR="00591BA6" w:rsidRPr="000D5447" w:rsidRDefault="00591BA6" w:rsidP="00B24E16">
      <w:pPr>
        <w:jc w:val="both"/>
        <w:rPr>
          <w:rFonts w:cstheme="minorHAnsi"/>
        </w:rPr>
      </w:pPr>
      <w:r w:rsidRPr="000D5447">
        <w:rPr>
          <w:rFonts w:cstheme="minorHAnsi"/>
        </w:rPr>
        <w:t xml:space="preserve">Afin que le système de santé continue de bénéficier aux générations futures, </w:t>
      </w:r>
      <w:r w:rsidRPr="000D5447">
        <w:rPr>
          <w:rFonts w:cstheme="minorHAnsi"/>
          <w:b/>
        </w:rPr>
        <w:t xml:space="preserve">l’Assurance Maladie assume son rôle majeur de « régulateur » </w:t>
      </w:r>
      <w:r w:rsidR="00925924" w:rsidRPr="000D5447">
        <w:rPr>
          <w:rFonts w:cstheme="minorHAnsi"/>
        </w:rPr>
        <w:t xml:space="preserve">contribuant </w:t>
      </w:r>
      <w:r w:rsidR="00B55D5B" w:rsidRPr="000D5447">
        <w:rPr>
          <w:rFonts w:cstheme="minorHAnsi"/>
        </w:rPr>
        <w:t xml:space="preserve">au bon usage du système de soins </w:t>
      </w:r>
      <w:r w:rsidR="00217483" w:rsidRPr="000D5447">
        <w:rPr>
          <w:rFonts w:cstheme="minorHAnsi"/>
        </w:rPr>
        <w:t>pour garantir la bonne utilisation des ressources qui lui sont confiées</w:t>
      </w:r>
      <w:r w:rsidRPr="000D5447">
        <w:rPr>
          <w:rFonts w:cstheme="minorHAnsi"/>
        </w:rPr>
        <w:t xml:space="preserve">. </w:t>
      </w:r>
    </w:p>
    <w:p w14:paraId="2C7312CA" w14:textId="0D0AC236" w:rsidR="006F7C89" w:rsidRPr="000D5447" w:rsidRDefault="00591BA6" w:rsidP="00A87875">
      <w:pPr>
        <w:pStyle w:val="Paragraphedeliste"/>
        <w:numPr>
          <w:ilvl w:val="0"/>
          <w:numId w:val="19"/>
        </w:numPr>
        <w:jc w:val="both"/>
        <w:rPr>
          <w:rFonts w:cstheme="minorHAnsi"/>
        </w:rPr>
      </w:pPr>
      <w:r w:rsidRPr="000D5447">
        <w:rPr>
          <w:rFonts w:cstheme="minorHAnsi"/>
          <w:b/>
        </w:rPr>
        <w:t>Elle régule les dépenses et veille à la qualité des soins</w:t>
      </w:r>
      <w:r w:rsidRPr="000D5447">
        <w:rPr>
          <w:rFonts w:cstheme="minorHAnsi"/>
        </w:rPr>
        <w:t> : l’Assurance Maladie agit pour contenir les dépenses de santé</w:t>
      </w:r>
      <w:r w:rsidR="007B2419" w:rsidRPr="000D5447">
        <w:rPr>
          <w:rFonts w:cstheme="minorHAnsi"/>
        </w:rPr>
        <w:t>, conformément aux recommandations scientifiques et sanitaires,</w:t>
      </w:r>
      <w:r w:rsidRPr="000D5447">
        <w:rPr>
          <w:rFonts w:cstheme="minorHAnsi"/>
        </w:rPr>
        <w:t xml:space="preserve"> sans rationner les soins ni entamer leur qualité, avec pour leitmotiv celui du « </w:t>
      </w:r>
      <w:r w:rsidRPr="000D5447">
        <w:rPr>
          <w:rFonts w:cstheme="minorHAnsi"/>
          <w:b/>
        </w:rPr>
        <w:t>juste soin au juste coût</w:t>
      </w:r>
      <w:r w:rsidRPr="000D5447">
        <w:rPr>
          <w:rFonts w:cstheme="minorHAnsi"/>
        </w:rPr>
        <w:t> »</w:t>
      </w:r>
      <w:r w:rsidR="00B14A23" w:rsidRPr="000D5447">
        <w:rPr>
          <w:rFonts w:cstheme="minorHAnsi"/>
        </w:rPr>
        <w:t xml:space="preserve"> et pour objectif constant d’améliorer le parcours et la prise en charge des patients</w:t>
      </w:r>
      <w:r w:rsidRPr="000D5447">
        <w:rPr>
          <w:rFonts w:cstheme="minorHAnsi"/>
        </w:rPr>
        <w:t xml:space="preserve">. </w:t>
      </w:r>
    </w:p>
    <w:p w14:paraId="2F600141" w14:textId="1DD5C1A8" w:rsidR="00591BA6" w:rsidRPr="000D5447" w:rsidRDefault="00591BA6" w:rsidP="00B24E16">
      <w:pPr>
        <w:pStyle w:val="Paragraphedeliste"/>
        <w:jc w:val="both"/>
        <w:rPr>
          <w:rFonts w:cstheme="minorHAnsi"/>
        </w:rPr>
      </w:pPr>
      <w:r w:rsidRPr="000D5447">
        <w:rPr>
          <w:rFonts w:cstheme="minorHAnsi"/>
        </w:rPr>
        <w:t>Elle analyse les comportements et les besoins, ajuste régulièrement l’offre et la prise en charge en collaboration avec l’ensemble des acteurs du système, professionnels de santé et patients.</w:t>
      </w:r>
    </w:p>
    <w:p w14:paraId="0EB71DC6" w14:textId="77777777" w:rsidR="00FC501C" w:rsidRPr="000D5447" w:rsidRDefault="00FC501C" w:rsidP="00B24E16">
      <w:pPr>
        <w:pStyle w:val="Paragraphedeliste"/>
        <w:jc w:val="both"/>
        <w:rPr>
          <w:rFonts w:cstheme="minorHAnsi"/>
        </w:rPr>
      </w:pPr>
    </w:p>
    <w:p w14:paraId="1966A1CB" w14:textId="6B248492" w:rsidR="006F7C89" w:rsidRPr="000D5447" w:rsidRDefault="00591BA6" w:rsidP="00A87875">
      <w:pPr>
        <w:pStyle w:val="Paragraphedeliste"/>
        <w:numPr>
          <w:ilvl w:val="0"/>
          <w:numId w:val="19"/>
        </w:numPr>
        <w:jc w:val="both"/>
        <w:rPr>
          <w:rFonts w:cstheme="minorHAnsi"/>
        </w:rPr>
      </w:pPr>
      <w:r w:rsidRPr="000D5447">
        <w:rPr>
          <w:rFonts w:cstheme="minorHAnsi"/>
          <w:b/>
        </w:rPr>
        <w:t>Elle favorise la coordination pour une meilleure prise en charge</w:t>
      </w:r>
      <w:r w:rsidRPr="000D5447">
        <w:rPr>
          <w:rFonts w:cstheme="minorHAnsi"/>
        </w:rPr>
        <w:t xml:space="preserve"> : essentielle à la qualité de soins, la coordination des acteurs nécessite à la fois des outils comme </w:t>
      </w:r>
      <w:r w:rsidR="00217483" w:rsidRPr="000D5447">
        <w:rPr>
          <w:rFonts w:cstheme="minorHAnsi"/>
        </w:rPr>
        <w:t xml:space="preserve">Mon Espace Santé / </w:t>
      </w:r>
      <w:r w:rsidRPr="000D5447">
        <w:rPr>
          <w:rFonts w:cstheme="minorHAnsi"/>
        </w:rPr>
        <w:t xml:space="preserve">le Dossier Médical Partagé (DMP), mais également le développement de nouveaux modes de recours aux soins, comme la création de maisons de santé pluridisciplinaires ou encore l’usage de la télémédecine. </w:t>
      </w:r>
    </w:p>
    <w:p w14:paraId="10B707C4" w14:textId="474411AB" w:rsidR="00FC501C" w:rsidRPr="000D5447" w:rsidRDefault="00591BA6" w:rsidP="00B24E16">
      <w:pPr>
        <w:pStyle w:val="Paragraphedeliste"/>
        <w:jc w:val="both"/>
        <w:rPr>
          <w:rFonts w:cstheme="minorHAnsi"/>
        </w:rPr>
      </w:pPr>
      <w:r w:rsidRPr="000D5447">
        <w:rPr>
          <w:rFonts w:cstheme="minorHAnsi"/>
        </w:rPr>
        <w:t>Autant de leviers sur lesquels l’Assurance Maladie agit en donnant aux médecins traitants les moyens de jouer un rôle central, tout en encourageant l’exercice regroupé et le travail en équipe.</w:t>
      </w:r>
    </w:p>
    <w:p w14:paraId="3F27C036" w14:textId="77777777" w:rsidR="00FC501C" w:rsidRPr="000D5447" w:rsidRDefault="00FC501C" w:rsidP="00B24E16">
      <w:pPr>
        <w:pStyle w:val="Paragraphedeliste"/>
        <w:jc w:val="both"/>
        <w:rPr>
          <w:rFonts w:cstheme="minorHAnsi"/>
        </w:rPr>
      </w:pPr>
    </w:p>
    <w:p w14:paraId="67849B17" w14:textId="469D2D9B" w:rsidR="003A4E45" w:rsidRPr="000D5447" w:rsidRDefault="00591BA6" w:rsidP="00A87875">
      <w:pPr>
        <w:pStyle w:val="Paragraphedeliste"/>
        <w:numPr>
          <w:ilvl w:val="0"/>
          <w:numId w:val="19"/>
        </w:numPr>
        <w:jc w:val="both"/>
        <w:rPr>
          <w:rFonts w:eastAsiaTheme="majorEastAsia" w:cstheme="minorHAnsi"/>
          <w:b/>
          <w:bCs/>
          <w:color w:val="00749C" w:themeColor="text2"/>
          <w:szCs w:val="26"/>
        </w:rPr>
      </w:pPr>
      <w:r w:rsidRPr="000D5447">
        <w:rPr>
          <w:rFonts w:cstheme="minorHAnsi"/>
          <w:b/>
        </w:rPr>
        <w:t xml:space="preserve">Elle fait la pédagogie des usages et lutte </w:t>
      </w:r>
      <w:r w:rsidR="00AA5351" w:rsidRPr="000D5447">
        <w:rPr>
          <w:rFonts w:cstheme="minorHAnsi"/>
          <w:b/>
        </w:rPr>
        <w:t xml:space="preserve">activement </w:t>
      </w:r>
      <w:r w:rsidRPr="000D5447">
        <w:rPr>
          <w:rFonts w:cstheme="minorHAnsi"/>
          <w:b/>
        </w:rPr>
        <w:t>contre les fraudes</w:t>
      </w:r>
      <w:r w:rsidRPr="000D5447">
        <w:rPr>
          <w:rFonts w:cstheme="minorHAnsi"/>
        </w:rPr>
        <w:t xml:space="preserve"> : pour que le système de santé reste solidaire, l’Assurance Maladie aide chacun à adopter des </w:t>
      </w:r>
      <w:r w:rsidRPr="000D5447">
        <w:rPr>
          <w:rFonts w:cstheme="minorHAnsi"/>
          <w:b/>
        </w:rPr>
        <w:t>comportements responsables</w:t>
      </w:r>
      <w:r w:rsidRPr="000D5447">
        <w:rPr>
          <w:rFonts w:cstheme="minorHAnsi"/>
        </w:rPr>
        <w:t>. Elle veille au bon respect des règles en sensibilisant au bon usa</w:t>
      </w:r>
      <w:r w:rsidR="007170EC" w:rsidRPr="000D5447">
        <w:rPr>
          <w:rFonts w:cstheme="minorHAnsi"/>
        </w:rPr>
        <w:t xml:space="preserve">ge, en luttant contre les abus et </w:t>
      </w:r>
      <w:r w:rsidRPr="000D5447">
        <w:rPr>
          <w:rFonts w:cstheme="minorHAnsi"/>
        </w:rPr>
        <w:t>en sanctionnant les fraudes.</w:t>
      </w:r>
      <w:bookmarkStart w:id="51" w:name="_Toc517167833"/>
      <w:bookmarkStart w:id="52" w:name="_Toc159595955"/>
      <w:bookmarkStart w:id="53" w:name="_Toc159597425"/>
      <w:bookmarkStart w:id="54" w:name="_Toc162345625"/>
      <w:bookmarkStart w:id="55" w:name="_Toc449436109"/>
      <w:bookmarkStart w:id="56" w:name="_Toc33630220"/>
    </w:p>
    <w:p w14:paraId="763B78D0" w14:textId="77777777" w:rsidR="00C40F61" w:rsidRPr="000D5447" w:rsidRDefault="00C40F61">
      <w:pPr>
        <w:pStyle w:val="Titre2"/>
        <w:jc w:val="both"/>
        <w:rPr>
          <w:rFonts w:asciiTheme="minorHAnsi" w:hAnsiTheme="minorHAnsi" w:cstheme="minorHAnsi"/>
          <w:sz w:val="22"/>
        </w:rPr>
      </w:pPr>
      <w:bookmarkStart w:id="57" w:name="_Toc211953674"/>
      <w:r w:rsidRPr="000D5447">
        <w:rPr>
          <w:rFonts w:asciiTheme="minorHAnsi" w:hAnsiTheme="minorHAnsi" w:cstheme="minorHAnsi"/>
          <w:sz w:val="22"/>
        </w:rPr>
        <w:t>Focus sur le baromètre d’image</w:t>
      </w:r>
      <w:bookmarkEnd w:id="57"/>
      <w:r w:rsidRPr="000D5447">
        <w:rPr>
          <w:rFonts w:asciiTheme="minorHAnsi" w:hAnsiTheme="minorHAnsi" w:cstheme="minorHAnsi"/>
          <w:sz w:val="22"/>
        </w:rPr>
        <w:t xml:space="preserve"> </w:t>
      </w:r>
    </w:p>
    <w:p w14:paraId="1A4A4F9D" w14:textId="77777777" w:rsidR="00C40F61" w:rsidRPr="000D5447" w:rsidRDefault="00C40F61" w:rsidP="00E87F43">
      <w:pPr>
        <w:jc w:val="both"/>
      </w:pPr>
      <w:r w:rsidRPr="000D5447">
        <w:t xml:space="preserve">Le baromètre d’image de l’Assurance Maladie est conduit tous les deux à trois ans pour évaluer et croiser les points de vue des </w:t>
      </w:r>
      <w:r w:rsidRPr="000D5447">
        <w:rPr>
          <w:b/>
        </w:rPr>
        <w:t xml:space="preserve">publics-clés externes et internes </w:t>
      </w:r>
      <w:r w:rsidRPr="000D5447">
        <w:t xml:space="preserve">de l’Assurance Maladie sur son </w:t>
      </w:r>
      <w:r w:rsidRPr="000D5447">
        <w:rPr>
          <w:b/>
        </w:rPr>
        <w:t>identité</w:t>
      </w:r>
      <w:r w:rsidRPr="000D5447">
        <w:t xml:space="preserve"> (ce qu’elle est), ses </w:t>
      </w:r>
      <w:r w:rsidRPr="000D5447">
        <w:rPr>
          <w:b/>
        </w:rPr>
        <w:t>missions</w:t>
      </w:r>
      <w:r w:rsidRPr="000D5447">
        <w:t xml:space="preserve"> (ce qu’elle doit/devrait faire) et son </w:t>
      </w:r>
      <w:r w:rsidRPr="000D5447">
        <w:rPr>
          <w:b/>
        </w:rPr>
        <w:t>action</w:t>
      </w:r>
      <w:r w:rsidRPr="000D5447">
        <w:t xml:space="preserve"> (ce qu’elle fait), afin de dégager des axes d’amélioration en continu.</w:t>
      </w:r>
    </w:p>
    <w:p w14:paraId="2FDCEFFC" w14:textId="77777777" w:rsidR="00C40F61" w:rsidRPr="000D5447" w:rsidRDefault="00C40F61" w:rsidP="00E87F43">
      <w:pPr>
        <w:jc w:val="both"/>
      </w:pPr>
      <w:r w:rsidRPr="000D5447">
        <w:t>Depuis 2017, 3 publics sont interrogés dans le même temps, à savoir le grand public, les médecins et les collaborateurs en interne. Cela représente pour l’édition 2024 respectivement 1 002 Français représentatifs de la population et 255 travailleurs indépendants, 294 médecins spécialistes et 306 médecins généralistes, et 22 482 répondants de 136 organismes de l’Assurance Maladie (soit 36 % de participation globale).</w:t>
      </w:r>
    </w:p>
    <w:p w14:paraId="2BDDAED4" w14:textId="240DDB6C" w:rsidR="00C40F61" w:rsidRPr="000D5447" w:rsidRDefault="00C40F61" w:rsidP="00E87F43">
      <w:pPr>
        <w:jc w:val="both"/>
      </w:pPr>
      <w:r w:rsidRPr="000D5447">
        <w:t xml:space="preserve">De manière globale, les principaux enseignements de ce baromètre sont les suivants : </w:t>
      </w:r>
    </w:p>
    <w:p w14:paraId="01D5AB4A" w14:textId="12223538" w:rsidR="00C40F61" w:rsidRPr="000D5447" w:rsidRDefault="00C40F61" w:rsidP="00A87875">
      <w:pPr>
        <w:pStyle w:val="Titre3"/>
        <w:numPr>
          <w:ilvl w:val="0"/>
          <w:numId w:val="70"/>
        </w:numPr>
      </w:pPr>
      <w:bookmarkStart w:id="58" w:name="_Toc211953675"/>
      <w:r w:rsidRPr="000D5447">
        <w:t>Une image solide auprès de la population française et des collaborateurs</w:t>
      </w:r>
      <w:bookmarkEnd w:id="58"/>
    </w:p>
    <w:p w14:paraId="7D18DEDD" w14:textId="77777777" w:rsidR="00C40F61" w:rsidRPr="000D5447" w:rsidRDefault="00C40F61" w:rsidP="00E87F43">
      <w:pPr>
        <w:jc w:val="both"/>
      </w:pPr>
      <w:r w:rsidRPr="000D5447">
        <w:t xml:space="preserve">L’Assurance Maladie maintient une </w:t>
      </w:r>
      <w:r w:rsidRPr="000D5447">
        <w:rPr>
          <w:b/>
        </w:rPr>
        <w:t>bonne image auprès de la population française et de ses salariés</w:t>
      </w:r>
      <w:r w:rsidRPr="000D5447">
        <w:t xml:space="preserve"> : au niveau national les premiers lui attribuent la note de 6,5/10 tandis que les collaborateurs lui attribuent la note de 7,1/10.</w:t>
      </w:r>
    </w:p>
    <w:p w14:paraId="3E2AD234" w14:textId="77777777" w:rsidR="00C40F61" w:rsidRPr="000D5447" w:rsidRDefault="00C40F61" w:rsidP="00E87F43">
      <w:pPr>
        <w:jc w:val="both"/>
      </w:pPr>
      <w:r w:rsidRPr="000D5447">
        <w:t>Si la population française accorde à l’Assurance Maladie encore cette année une note de 6,5/10 (stable), les collaborateurs se montrent toujours très positifs, avec une note de 7,1/10 (-0,4 point). Du côté des médecins, l’image globale perd 1 point pour arriver à 5,6/10.</w:t>
      </w:r>
    </w:p>
    <w:p w14:paraId="0BCEE07F" w14:textId="77777777" w:rsidR="00C40F61" w:rsidRPr="000D5447" w:rsidRDefault="00C40F61" w:rsidP="00E87F43">
      <w:pPr>
        <w:jc w:val="both"/>
      </w:pPr>
      <w:r w:rsidRPr="000D5447">
        <w:t xml:space="preserve"> La population générale reconnaît ainsi, avant toute chose, le </w:t>
      </w:r>
      <w:r w:rsidRPr="000D5447">
        <w:rPr>
          <w:b/>
        </w:rPr>
        <w:t>caractère indispensable</w:t>
      </w:r>
      <w:r w:rsidRPr="000D5447">
        <w:t xml:space="preserve"> de l’Assurance Maladie, qui reste le trait d’image le mieux noté (7,9/10). Comme en 2021, ils se disent également attachés à l’institution (6,8) et saluent le rôle joué par l’Assurance Maladie au service de la </w:t>
      </w:r>
      <w:r w:rsidRPr="000D5447">
        <w:rPr>
          <w:b/>
        </w:rPr>
        <w:t>solidarité nationale</w:t>
      </w:r>
      <w:r w:rsidRPr="000D5447">
        <w:t xml:space="preserve"> (6,7). Ces éléments fondateurs sont également reconnus par les médecins (respectivement 6,7, 5,8 et 6,6). </w:t>
      </w:r>
    </w:p>
    <w:p w14:paraId="1A87262E" w14:textId="77777777" w:rsidR="00C40F61" w:rsidRPr="000D5447" w:rsidRDefault="00C40F61" w:rsidP="00E87F43">
      <w:pPr>
        <w:jc w:val="both"/>
      </w:pPr>
      <w:r w:rsidRPr="000D5447">
        <w:t xml:space="preserve">La </w:t>
      </w:r>
      <w:r w:rsidRPr="000D5447">
        <w:rPr>
          <w:b/>
        </w:rPr>
        <w:t>confiance</w:t>
      </w:r>
      <w:r w:rsidRPr="000D5447">
        <w:t xml:space="preserve"> que l’Assurance Maladie inspire et la </w:t>
      </w:r>
      <w:r w:rsidRPr="000D5447">
        <w:rPr>
          <w:b/>
        </w:rPr>
        <w:t>qualité du service</w:t>
      </w:r>
      <w:r w:rsidRPr="000D5447">
        <w:t xml:space="preserve"> qu’elle rend, font également partie des points forts reconnus par la population générale, tandis qu’ils tutoient chez les praticiens la barre symbolique de 5/10 (4,9 et 5,1 respectivement).</w:t>
      </w:r>
    </w:p>
    <w:p w14:paraId="4DD07579" w14:textId="77777777" w:rsidR="00C40F61" w:rsidRPr="000D5447" w:rsidRDefault="00C40F61" w:rsidP="00E87F43">
      <w:pPr>
        <w:jc w:val="both"/>
      </w:pPr>
      <w:r w:rsidRPr="000D5447">
        <w:t>Les médecins expriment, ainsi, un fort mécontentement teinté par les récentes négociations et qui se traduit par des scores en retrait par rapport à 2021, année où les résultats avaient été au contraire boostés par une conjoncture alors exceptionnelle.</w:t>
      </w:r>
    </w:p>
    <w:p w14:paraId="513776BA" w14:textId="77777777" w:rsidR="00C40F61" w:rsidRPr="000D5447" w:rsidRDefault="00C40F61" w:rsidP="00E87F43">
      <w:pPr>
        <w:jc w:val="both"/>
      </w:pPr>
      <w:r w:rsidRPr="000D5447">
        <w:t>La PROTECTION, la SOLIDARITE, l’UNIVERSALITE et la RESPONSABILITE constituent le socle de l’identité de l’Assurance Maladie pour les salariés et les Français.</w:t>
      </w:r>
    </w:p>
    <w:p w14:paraId="57D29A41" w14:textId="77777777" w:rsidR="00C40F61" w:rsidRPr="000D5447" w:rsidRDefault="00C40F61" w:rsidP="00E87F43">
      <w:pPr>
        <w:jc w:val="both"/>
      </w:pPr>
      <w:r w:rsidRPr="000D5447">
        <w:t>Parmi les domaines d’intervention prioritaires de l’Assurance Maladie, ce sont les actions à caractère social et celles qui touchent à la prévention qui restent globalement les mieux reconnues malgré une légère baisse de notoriété. 8 répondants sur 10 en moyenne sont conscients que l’Assurance Maladie intervient pour :</w:t>
      </w:r>
    </w:p>
    <w:p w14:paraId="4574A3E7" w14:textId="28585A09" w:rsidR="00C40F61" w:rsidRPr="000D5447" w:rsidRDefault="00C40F61" w:rsidP="00A87875">
      <w:pPr>
        <w:pStyle w:val="Paragraphedeliste"/>
        <w:numPr>
          <w:ilvl w:val="0"/>
          <w:numId w:val="71"/>
        </w:numPr>
        <w:jc w:val="both"/>
      </w:pPr>
      <w:r w:rsidRPr="000D5447">
        <w:t xml:space="preserve">garantir l’accès aux droits et aux soins pour tous (publics internes : 80 %, -1 point ; population générale 81 %, stable ; médecins : 84 %, -6 points), </w:t>
      </w:r>
    </w:p>
    <w:p w14:paraId="26C0AB2A" w14:textId="18514DB3" w:rsidR="00C40F61" w:rsidRPr="000D5447" w:rsidRDefault="00C40F61" w:rsidP="00A87875">
      <w:pPr>
        <w:pStyle w:val="Paragraphedeliste"/>
        <w:numPr>
          <w:ilvl w:val="0"/>
          <w:numId w:val="71"/>
        </w:numPr>
        <w:jc w:val="both"/>
      </w:pPr>
      <w:r w:rsidRPr="000D5447">
        <w:t xml:space="preserve">promouvoir les dépistages (publics internes : 80 %, stable ; population générale : 82 %, stable ; médecins : 76 %, -5 points) </w:t>
      </w:r>
    </w:p>
    <w:p w14:paraId="4873205B" w14:textId="2EC423A7" w:rsidR="00C40F61" w:rsidRPr="000D5447" w:rsidRDefault="00C40F61" w:rsidP="00A87875">
      <w:pPr>
        <w:pStyle w:val="Paragraphedeliste"/>
        <w:numPr>
          <w:ilvl w:val="0"/>
          <w:numId w:val="71"/>
        </w:numPr>
        <w:jc w:val="both"/>
      </w:pPr>
      <w:r w:rsidRPr="000D5447">
        <w:t xml:space="preserve">permettre le remboursement des soins (publics internes : 79 %, -7 points ; population générale : 85 %, -3 points ; médecins : 85 %, -9 points). </w:t>
      </w:r>
    </w:p>
    <w:p w14:paraId="03AD2272" w14:textId="77777777" w:rsidR="00C40F61" w:rsidRPr="000D5447" w:rsidRDefault="00C40F61" w:rsidP="00E87F43">
      <w:pPr>
        <w:ind w:left="360"/>
        <w:jc w:val="both"/>
      </w:pPr>
      <w:r w:rsidRPr="000D5447">
        <w:t>La population générale associe également l’Assurance Maladie à la mise à disposition d’informations santé (80 %) et au soutien des comportements favorables à la santé (77 %). Ces actions sont également identifiées par les salariés et les médecins à un niveau moindre (salariés 75 %, et 79 %, -4 points ; médecins 74 % et 71 %, -10 points).</w:t>
      </w:r>
    </w:p>
    <w:p w14:paraId="34C3AB19" w14:textId="70DEA7D1" w:rsidR="00C40F61" w:rsidRPr="000D5447" w:rsidRDefault="00C40F61" w:rsidP="00E87F43">
      <w:pPr>
        <w:pStyle w:val="Titre3"/>
      </w:pPr>
      <w:bookmarkStart w:id="59" w:name="_Toc211953676"/>
      <w:r w:rsidRPr="000D5447">
        <w:t>Une institution reconnue pour la qualité de son travail</w:t>
      </w:r>
      <w:bookmarkEnd w:id="59"/>
      <w:r w:rsidRPr="000D5447">
        <w:t xml:space="preserve"> </w:t>
      </w:r>
    </w:p>
    <w:p w14:paraId="5187B1ED" w14:textId="6D6F6FD0" w:rsidR="00C40F61" w:rsidRPr="000D5447" w:rsidRDefault="00C40F61" w:rsidP="00E87F43">
      <w:pPr>
        <w:jc w:val="both"/>
      </w:pPr>
      <w:r w:rsidRPr="000D5447">
        <w:t xml:space="preserve">Les collaborateurs, comme les assurés saluent en grande majorité la </w:t>
      </w:r>
      <w:r w:rsidRPr="000D5447">
        <w:rPr>
          <w:b/>
        </w:rPr>
        <w:t>qualité du travail réalisé</w:t>
      </w:r>
      <w:r w:rsidRPr="000D5447">
        <w:t xml:space="preserve"> par l’Assurance Maladie (89 % et 85 % respectivement).</w:t>
      </w:r>
    </w:p>
    <w:p w14:paraId="6B4019EA" w14:textId="1D5F6206" w:rsidR="00C40F61" w:rsidRPr="000D5447" w:rsidRDefault="00C40F61" w:rsidP="00E87F43">
      <w:pPr>
        <w:pStyle w:val="Titre3"/>
      </w:pPr>
      <w:bookmarkStart w:id="60" w:name="_Toc211953677"/>
      <w:r w:rsidRPr="000D5447">
        <w:t>L’Assurance Maladie a de l’avenir</w:t>
      </w:r>
      <w:bookmarkEnd w:id="60"/>
    </w:p>
    <w:p w14:paraId="4C5E1CDA" w14:textId="5247BEC2" w:rsidR="00C40F61" w:rsidRPr="000D5447" w:rsidRDefault="00C40F61" w:rsidP="00E87F43">
      <w:pPr>
        <w:jc w:val="both"/>
      </w:pPr>
      <w:r w:rsidRPr="000D5447">
        <w:t xml:space="preserve">C’est ce qu’affirment 74 % des Français, 74 % des collaborateurs et 53 % des médecins. </w:t>
      </w:r>
    </w:p>
    <w:p w14:paraId="5185A1F9" w14:textId="77777777" w:rsidR="00C40F61" w:rsidRPr="000D5447" w:rsidRDefault="00C40F61" w:rsidP="00E87F43">
      <w:pPr>
        <w:jc w:val="both"/>
      </w:pPr>
      <w:r w:rsidRPr="000D5447">
        <w:t xml:space="preserve">6 Français sur 10 et 4 médecins sur 10 font aujourd’hui confiance à l’Assurance Maladie pour </w:t>
      </w:r>
      <w:r w:rsidRPr="000D5447">
        <w:rPr>
          <w:b/>
        </w:rPr>
        <w:t>garantir la pérennité du système de santé</w:t>
      </w:r>
      <w:r w:rsidRPr="000D5447">
        <w:t xml:space="preserve"> sur le long terme (respectivement 62 %, -9 points et 44 %, -22 points).</w:t>
      </w:r>
    </w:p>
    <w:p w14:paraId="0EA3B1F0" w14:textId="77777777" w:rsidR="00C40F61" w:rsidRPr="000D5447" w:rsidRDefault="00C40F61" w:rsidP="00E87F43">
      <w:pPr>
        <w:jc w:val="both"/>
      </w:pPr>
    </w:p>
    <w:p w14:paraId="38EE0DEB" w14:textId="68BF0226" w:rsidR="00C40F61" w:rsidRPr="000D5447" w:rsidRDefault="00C40F61" w:rsidP="00E87F43">
      <w:pPr>
        <w:pStyle w:val="Titre3"/>
      </w:pPr>
      <w:bookmarkStart w:id="61" w:name="_Toc211953678"/>
      <w:r w:rsidRPr="000D5447">
        <w:t>Fierté d’appartenance pour les salariés de l’Assurance Maladie</w:t>
      </w:r>
      <w:bookmarkEnd w:id="61"/>
      <w:r w:rsidRPr="000D5447">
        <w:t xml:space="preserve"> </w:t>
      </w:r>
    </w:p>
    <w:p w14:paraId="056195DE" w14:textId="1F98C006" w:rsidR="00C40F61" w:rsidRPr="000D5447" w:rsidRDefault="00C40F61" w:rsidP="00E87F43">
      <w:pPr>
        <w:jc w:val="both"/>
      </w:pPr>
      <w:r w:rsidRPr="000D5447">
        <w:t xml:space="preserve">Après le pic atteint en 2021, les publics internes restent aujourd'hui très majoritairement </w:t>
      </w:r>
      <w:r w:rsidRPr="000D5447">
        <w:rPr>
          <w:b/>
        </w:rPr>
        <w:t>fiers de travailler à l’Assurance Maladie</w:t>
      </w:r>
      <w:r w:rsidRPr="000D5447">
        <w:t xml:space="preserve"> (83 %, -7 points). Ils témoignent d’une plus grande fierté en comparaison à l’ensemble des actifs français (79 %). 1 salarié sur 3 (34 %) se déclare même très fier de travailler à l’Assurance Maladie. Le taux de recommandation perd davantage de terrain. Tout en restant positif, il se situe en deçà de celui des actifs français (66 %, -14 points vs 72 %, stable).</w:t>
      </w:r>
    </w:p>
    <w:p w14:paraId="570D16BC" w14:textId="004C2CDC" w:rsidR="00F51560" w:rsidRPr="000D5447" w:rsidRDefault="00591BA6">
      <w:pPr>
        <w:pStyle w:val="Titre2"/>
        <w:jc w:val="both"/>
        <w:rPr>
          <w:rFonts w:asciiTheme="minorHAnsi" w:hAnsiTheme="minorHAnsi" w:cstheme="minorHAnsi"/>
          <w:sz w:val="22"/>
        </w:rPr>
      </w:pPr>
      <w:bookmarkStart w:id="62" w:name="_Toc211953679"/>
      <w:r w:rsidRPr="000D5447">
        <w:rPr>
          <w:rFonts w:asciiTheme="minorHAnsi" w:hAnsiTheme="minorHAnsi" w:cstheme="minorHAnsi"/>
          <w:sz w:val="22"/>
        </w:rPr>
        <w:t>Les valeurs de l’Assurance Maladie</w:t>
      </w:r>
      <w:bookmarkEnd w:id="51"/>
      <w:bookmarkEnd w:id="52"/>
      <w:bookmarkEnd w:id="53"/>
      <w:bookmarkEnd w:id="54"/>
      <w:bookmarkEnd w:id="62"/>
    </w:p>
    <w:p w14:paraId="46950492" w14:textId="61AA3242" w:rsidR="007408D3" w:rsidRPr="000D5447" w:rsidRDefault="006F7C89" w:rsidP="00B24E16">
      <w:pPr>
        <w:jc w:val="both"/>
        <w:rPr>
          <w:rFonts w:cstheme="minorHAnsi"/>
        </w:rPr>
      </w:pPr>
      <w:r w:rsidRPr="000D5447">
        <w:rPr>
          <w:rFonts w:cstheme="minorHAnsi"/>
        </w:rPr>
        <w:br/>
      </w:r>
      <w:r w:rsidR="00591BA6" w:rsidRPr="000D5447">
        <w:rPr>
          <w:rFonts w:cstheme="minorHAnsi"/>
          <w:b/>
        </w:rPr>
        <w:t xml:space="preserve">Universalité, solidarité, responsabilité et innovation sont les quatre valeurs qui guident </w:t>
      </w:r>
      <w:r w:rsidR="00FF78D9" w:rsidRPr="000D5447">
        <w:rPr>
          <w:rFonts w:cstheme="minorHAnsi"/>
          <w:b/>
        </w:rPr>
        <w:t xml:space="preserve">l’Assurance Maladie </w:t>
      </w:r>
      <w:r w:rsidR="00591BA6" w:rsidRPr="000D5447">
        <w:rPr>
          <w:rFonts w:cstheme="minorHAnsi"/>
          <w:b/>
        </w:rPr>
        <w:t>au quotidien</w:t>
      </w:r>
      <w:r w:rsidR="007408D3" w:rsidRPr="000D5447">
        <w:rPr>
          <w:rFonts w:cstheme="minorHAnsi"/>
        </w:rPr>
        <w:t xml:space="preserve"> :</w:t>
      </w:r>
    </w:p>
    <w:p w14:paraId="46FCF155" w14:textId="5956FB12" w:rsidR="007408D3" w:rsidRPr="000D5447" w:rsidRDefault="00591BA6" w:rsidP="00A87875">
      <w:pPr>
        <w:pStyle w:val="Paragraphedeliste"/>
        <w:numPr>
          <w:ilvl w:val="0"/>
          <w:numId w:val="19"/>
        </w:numPr>
        <w:jc w:val="both"/>
        <w:rPr>
          <w:rFonts w:cstheme="minorHAnsi"/>
        </w:rPr>
      </w:pPr>
      <w:r w:rsidRPr="000D5447">
        <w:rPr>
          <w:rFonts w:cstheme="minorHAnsi"/>
        </w:rPr>
        <w:t>l’</w:t>
      </w:r>
      <w:r w:rsidRPr="000D5447">
        <w:rPr>
          <w:rFonts w:cstheme="minorHAnsi"/>
          <w:b/>
        </w:rPr>
        <w:t>universalité</w:t>
      </w:r>
      <w:r w:rsidRPr="000D5447">
        <w:rPr>
          <w:rFonts w:cstheme="minorHAnsi"/>
        </w:rPr>
        <w:t xml:space="preserve">, parce que la santé est un droit inaliénable et que </w:t>
      </w:r>
      <w:r w:rsidR="00FF78D9" w:rsidRPr="000D5447">
        <w:rPr>
          <w:rFonts w:cstheme="minorHAnsi"/>
        </w:rPr>
        <w:t>chacun doit y avoir accès</w:t>
      </w:r>
      <w:r w:rsidRPr="000D5447">
        <w:rPr>
          <w:rFonts w:cstheme="minorHAnsi"/>
        </w:rPr>
        <w:t xml:space="preserve"> ; </w:t>
      </w:r>
    </w:p>
    <w:p w14:paraId="054F6B06" w14:textId="77777777" w:rsidR="007408D3" w:rsidRPr="000D5447" w:rsidRDefault="00591BA6" w:rsidP="00A87875">
      <w:pPr>
        <w:pStyle w:val="Paragraphedeliste"/>
        <w:numPr>
          <w:ilvl w:val="0"/>
          <w:numId w:val="19"/>
        </w:numPr>
        <w:jc w:val="both"/>
        <w:rPr>
          <w:rFonts w:cstheme="minorHAnsi"/>
        </w:rPr>
      </w:pPr>
      <w:r w:rsidRPr="000D5447">
        <w:rPr>
          <w:rFonts w:cstheme="minorHAnsi"/>
        </w:rPr>
        <w:t xml:space="preserve">la </w:t>
      </w:r>
      <w:r w:rsidRPr="000D5447">
        <w:rPr>
          <w:rFonts w:cstheme="minorHAnsi"/>
          <w:b/>
        </w:rPr>
        <w:t>solidarité</w:t>
      </w:r>
      <w:r w:rsidRPr="000D5447">
        <w:rPr>
          <w:rFonts w:cstheme="minorHAnsi"/>
        </w:rPr>
        <w:t xml:space="preserve">, parce que chacun cotise en fonction de ses moyens, et reçoit en fonction de ses besoins ; </w:t>
      </w:r>
    </w:p>
    <w:p w14:paraId="02EECE62" w14:textId="77777777" w:rsidR="007408D3" w:rsidRPr="000D5447" w:rsidRDefault="00591BA6" w:rsidP="00A87875">
      <w:pPr>
        <w:pStyle w:val="Paragraphedeliste"/>
        <w:numPr>
          <w:ilvl w:val="0"/>
          <w:numId w:val="19"/>
        </w:numPr>
        <w:jc w:val="both"/>
        <w:rPr>
          <w:rFonts w:cstheme="minorHAnsi"/>
        </w:rPr>
      </w:pPr>
      <w:r w:rsidRPr="000D5447">
        <w:rPr>
          <w:rFonts w:cstheme="minorHAnsi"/>
        </w:rPr>
        <w:t xml:space="preserve">la </w:t>
      </w:r>
      <w:r w:rsidRPr="000D5447">
        <w:rPr>
          <w:rFonts w:cstheme="minorHAnsi"/>
          <w:b/>
        </w:rPr>
        <w:t>responsabilité</w:t>
      </w:r>
      <w:r w:rsidRPr="000D5447">
        <w:rPr>
          <w:rFonts w:cstheme="minorHAnsi"/>
        </w:rPr>
        <w:t xml:space="preserve">, parce que nous sommes tous acteurs de l’avenir de notre système de santé ; </w:t>
      </w:r>
    </w:p>
    <w:p w14:paraId="6D905737" w14:textId="78EACD5C" w:rsidR="00E96D03" w:rsidRPr="000D5447" w:rsidRDefault="00591BA6" w:rsidP="00A87875">
      <w:pPr>
        <w:pStyle w:val="Paragraphedeliste"/>
        <w:numPr>
          <w:ilvl w:val="0"/>
          <w:numId w:val="19"/>
        </w:numPr>
        <w:jc w:val="both"/>
        <w:rPr>
          <w:rFonts w:cstheme="minorHAnsi"/>
        </w:rPr>
      </w:pPr>
      <w:r w:rsidRPr="000D5447">
        <w:rPr>
          <w:rFonts w:cstheme="minorHAnsi"/>
        </w:rPr>
        <w:t>l’</w:t>
      </w:r>
      <w:r w:rsidRPr="000D5447">
        <w:rPr>
          <w:rFonts w:cstheme="minorHAnsi"/>
          <w:b/>
        </w:rPr>
        <w:t>innovation</w:t>
      </w:r>
      <w:r w:rsidRPr="000D5447">
        <w:rPr>
          <w:rFonts w:cstheme="minorHAnsi"/>
        </w:rPr>
        <w:t xml:space="preserve">, parce que les besoins et les usages évoluent, et que l’Assurance Maladie cherche en permanence à </w:t>
      </w:r>
      <w:r w:rsidR="00FF78D9" w:rsidRPr="000D5447">
        <w:rPr>
          <w:rFonts w:cstheme="minorHAnsi"/>
        </w:rPr>
        <w:t xml:space="preserve">identifier </w:t>
      </w:r>
      <w:r w:rsidRPr="000D5447">
        <w:rPr>
          <w:rFonts w:cstheme="minorHAnsi"/>
        </w:rPr>
        <w:t xml:space="preserve">de nouvelles voies pour y répondre. </w:t>
      </w:r>
    </w:p>
    <w:p w14:paraId="4A6B8942" w14:textId="77777777" w:rsidR="00E96D03" w:rsidRPr="000D5447" w:rsidRDefault="00E96D03" w:rsidP="00B24E16">
      <w:pPr>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EFAA4"/>
        <w:tblCellMar>
          <w:top w:w="284" w:type="dxa"/>
          <w:left w:w="284" w:type="dxa"/>
          <w:bottom w:w="284" w:type="dxa"/>
          <w:right w:w="284" w:type="dxa"/>
        </w:tblCellMar>
        <w:tblLook w:val="04A0" w:firstRow="1" w:lastRow="0" w:firstColumn="1" w:lastColumn="0" w:noHBand="0" w:noVBand="1"/>
      </w:tblPr>
      <w:tblGrid>
        <w:gridCol w:w="9396"/>
      </w:tblGrid>
      <w:tr w:rsidR="00E96D03" w:rsidRPr="000D5447" w14:paraId="5DE89CC8" w14:textId="77777777" w:rsidTr="00E96D03">
        <w:tc>
          <w:tcPr>
            <w:tcW w:w="9396" w:type="dxa"/>
            <w:shd w:val="clear" w:color="auto" w:fill="8EFAA4"/>
          </w:tcPr>
          <w:tbl>
            <w:tblPr>
              <w:tblStyle w:val="Grilledutableau"/>
              <w:tblW w:w="0" w:type="auto"/>
              <w:tblLook w:val="04A0" w:firstRow="1" w:lastRow="0" w:firstColumn="1" w:lastColumn="0" w:noHBand="0" w:noVBand="1"/>
            </w:tblPr>
            <w:tblGrid>
              <w:gridCol w:w="4107"/>
            </w:tblGrid>
            <w:tr w:rsidR="00E96D03" w:rsidRPr="000D5447" w14:paraId="14BD5DCB" w14:textId="77777777" w:rsidTr="00F62D88">
              <w:tc>
                <w:tcPr>
                  <w:tcW w:w="4107" w:type="dxa"/>
                  <w:tcBorders>
                    <w:top w:val="nil"/>
                    <w:left w:val="nil"/>
                    <w:bottom w:val="nil"/>
                    <w:right w:val="nil"/>
                  </w:tcBorders>
                  <w:shd w:val="clear" w:color="auto" w:fill="0C419A"/>
                </w:tcPr>
                <w:p w14:paraId="556EBFB5" w14:textId="7BA95A1F" w:rsidR="00E96D03" w:rsidRPr="000D5447" w:rsidRDefault="00AF70CD" w:rsidP="00B24E16">
                  <w:pPr>
                    <w:jc w:val="both"/>
                    <w:rPr>
                      <w:rFonts w:cstheme="minorHAnsi"/>
                      <w:b/>
                      <w:color w:val="8EFAA4"/>
                    </w:rPr>
                  </w:pPr>
                  <w:bookmarkStart w:id="63" w:name="valeurs_assurance_maladie"/>
                  <w:bookmarkEnd w:id="63"/>
                  <w:r w:rsidRPr="000D5447">
                    <w:rPr>
                      <w:rFonts w:cstheme="minorHAnsi"/>
                      <w:b/>
                      <w:color w:val="8EFAA4"/>
                    </w:rPr>
                    <w:t>Focus sur les</w:t>
                  </w:r>
                  <w:r w:rsidR="00E96D03" w:rsidRPr="000D5447">
                    <w:rPr>
                      <w:rFonts w:cstheme="minorHAnsi"/>
                      <w:b/>
                      <w:color w:val="8EFAA4"/>
                    </w:rPr>
                    <w:t xml:space="preserve"> valeurs de l’Assurance Maladie</w:t>
                  </w:r>
                </w:p>
              </w:tc>
            </w:tr>
          </w:tbl>
          <w:p w14:paraId="48001A02" w14:textId="51678734" w:rsidR="00E96D03" w:rsidRPr="000D5447" w:rsidRDefault="00E96D03" w:rsidP="00A87875">
            <w:pPr>
              <w:pStyle w:val="Paragraphedeliste"/>
              <w:numPr>
                <w:ilvl w:val="0"/>
                <w:numId w:val="16"/>
              </w:numPr>
              <w:jc w:val="both"/>
              <w:rPr>
                <w:rFonts w:cstheme="minorHAnsi"/>
                <w:color w:val="0C419A"/>
              </w:rPr>
            </w:pPr>
            <w:r w:rsidRPr="000D5447">
              <w:rPr>
                <w:rFonts w:cstheme="minorHAnsi"/>
                <w:b/>
                <w:color w:val="0C419A"/>
              </w:rPr>
              <w:t>Universalité</w:t>
            </w:r>
            <w:r w:rsidRPr="000D5447">
              <w:rPr>
                <w:rFonts w:cstheme="minorHAnsi"/>
                <w:color w:val="0C419A"/>
              </w:rPr>
              <w:t xml:space="preserve"> </w:t>
            </w:r>
            <w:r w:rsidRPr="000D5447">
              <w:rPr>
                <w:rFonts w:cstheme="minorHAnsi"/>
                <w:color w:val="0C419A"/>
              </w:rPr>
              <w:br/>
              <w:t>La santé de chacun sans distinction est précieuse. Au quotidien, l’Assurance Maladie agit pour que des soins médicaux de qualité et des services de prévention soient accessibles à tous, partout et à tout moment. Cette couverture de santé universelle est une valeur cardinale pour l’Assurance Maladie, au cœur de ses engagements depuis sa création.</w:t>
            </w:r>
          </w:p>
          <w:p w14:paraId="50E5D3F5" w14:textId="77777777" w:rsidR="006F7C89" w:rsidRPr="000D5447" w:rsidRDefault="006F7C89" w:rsidP="00B24E16">
            <w:pPr>
              <w:pStyle w:val="Paragraphedeliste"/>
              <w:ind w:left="360"/>
              <w:jc w:val="both"/>
              <w:rPr>
                <w:rFonts w:cstheme="minorHAnsi"/>
                <w:color w:val="0C419A"/>
              </w:rPr>
            </w:pPr>
          </w:p>
          <w:p w14:paraId="46F289F4" w14:textId="6965048C" w:rsidR="00E96D03" w:rsidRPr="000D5447" w:rsidRDefault="00E96D03" w:rsidP="00A87875">
            <w:pPr>
              <w:pStyle w:val="Paragraphedeliste"/>
              <w:numPr>
                <w:ilvl w:val="0"/>
                <w:numId w:val="16"/>
              </w:numPr>
              <w:jc w:val="both"/>
              <w:rPr>
                <w:rFonts w:cstheme="minorHAnsi"/>
                <w:color w:val="0C419A"/>
              </w:rPr>
            </w:pPr>
            <w:r w:rsidRPr="000D5447">
              <w:rPr>
                <w:rFonts w:cstheme="minorHAnsi"/>
                <w:b/>
                <w:color w:val="0C419A"/>
              </w:rPr>
              <w:t>Solidarité</w:t>
            </w:r>
            <w:r w:rsidRPr="000D5447">
              <w:rPr>
                <w:rFonts w:cstheme="minorHAnsi"/>
                <w:color w:val="0C419A"/>
              </w:rPr>
              <w:t xml:space="preserve"> </w:t>
            </w:r>
            <w:r w:rsidRPr="000D5447">
              <w:rPr>
                <w:rFonts w:cstheme="minorHAnsi"/>
                <w:color w:val="0C419A"/>
              </w:rPr>
              <w:br/>
              <w:t>Chacun dans sa vie peut tour à tour être bien portant ou malade, contribuer à la solidarité nationale ou en bénéficier. Pour faire vivre cette solidarité, un principe phare : la mutualisation des risques entre tous les bénéficiaires. C’est ce qui permet à l’Assurance Maladie de répondre présent à tout moment auprès de tous, en portant une attention particulière aux plus fragiles.</w:t>
            </w:r>
          </w:p>
          <w:p w14:paraId="62A1139F" w14:textId="77777777" w:rsidR="006F7C89" w:rsidRPr="000D5447" w:rsidRDefault="006F7C89" w:rsidP="00B24E16">
            <w:pPr>
              <w:pStyle w:val="Paragraphedeliste"/>
              <w:ind w:left="360"/>
              <w:jc w:val="both"/>
              <w:rPr>
                <w:rFonts w:cstheme="minorHAnsi"/>
                <w:color w:val="0C419A"/>
              </w:rPr>
            </w:pPr>
          </w:p>
          <w:p w14:paraId="1B2B266A" w14:textId="19C15E37" w:rsidR="006F7C89" w:rsidRPr="000D5447" w:rsidRDefault="00E96D03" w:rsidP="00A87875">
            <w:pPr>
              <w:pStyle w:val="Paragraphedeliste"/>
              <w:numPr>
                <w:ilvl w:val="0"/>
                <w:numId w:val="16"/>
              </w:numPr>
              <w:jc w:val="both"/>
              <w:rPr>
                <w:rFonts w:cstheme="minorHAnsi"/>
                <w:color w:val="0C419A"/>
              </w:rPr>
            </w:pPr>
            <w:r w:rsidRPr="000D5447">
              <w:rPr>
                <w:rFonts w:cstheme="minorHAnsi"/>
                <w:b/>
                <w:color w:val="0C419A"/>
              </w:rPr>
              <w:t>Responsabilité</w:t>
            </w:r>
            <w:r w:rsidRPr="000D5447">
              <w:rPr>
                <w:rFonts w:cstheme="minorHAnsi"/>
                <w:color w:val="0C419A"/>
              </w:rPr>
              <w:t xml:space="preserve"> </w:t>
            </w:r>
            <w:r w:rsidRPr="000D5447">
              <w:rPr>
                <w:rFonts w:cstheme="minorHAnsi"/>
                <w:color w:val="0C419A"/>
              </w:rPr>
              <w:br/>
              <w:t>Notre système de santé est un bien commun dont nous devons tous prendre soin. Assurés, professionnels de santé, établissements de santé, employeurs, collaborateurs de l’instituti</w:t>
            </w:r>
            <w:r w:rsidR="006F7C89" w:rsidRPr="000D5447">
              <w:rPr>
                <w:rFonts w:cstheme="minorHAnsi"/>
                <w:color w:val="0C419A"/>
              </w:rPr>
              <w:t>on, etc.</w:t>
            </w:r>
          </w:p>
          <w:p w14:paraId="61A33D90" w14:textId="2BC3B89A" w:rsidR="00E96D03" w:rsidRPr="000D5447" w:rsidRDefault="00E96D03" w:rsidP="00B24E16">
            <w:pPr>
              <w:pStyle w:val="Paragraphedeliste"/>
              <w:ind w:left="360"/>
              <w:jc w:val="both"/>
              <w:rPr>
                <w:rFonts w:cstheme="minorHAnsi"/>
                <w:color w:val="0C419A"/>
              </w:rPr>
            </w:pPr>
            <w:r w:rsidRPr="000D5447">
              <w:rPr>
                <w:rFonts w:cstheme="minorHAnsi"/>
                <w:color w:val="0C419A"/>
              </w:rPr>
              <w:t>Chacun en est dépositaire et porte une part de responsabilité dans son fonctionnement et son avenir. Au cœur du système, l’Assurance Maladie est le garant de cette responsabilité collective : elle l’insuffle et l’anime partout en France, en conjuguant l’action de tous les acteurs.</w:t>
            </w:r>
          </w:p>
          <w:p w14:paraId="7C336F76" w14:textId="77777777" w:rsidR="006F7C89" w:rsidRPr="000D5447" w:rsidRDefault="006F7C89" w:rsidP="00B24E16">
            <w:pPr>
              <w:pStyle w:val="Paragraphedeliste"/>
              <w:ind w:left="360"/>
              <w:jc w:val="both"/>
              <w:rPr>
                <w:rFonts w:cstheme="minorHAnsi"/>
                <w:b/>
                <w:color w:val="0C419A"/>
              </w:rPr>
            </w:pPr>
          </w:p>
          <w:p w14:paraId="52E6E959" w14:textId="77777777" w:rsidR="006F7C89" w:rsidRPr="000D5447" w:rsidRDefault="00E96D03" w:rsidP="00A87875">
            <w:pPr>
              <w:pStyle w:val="Paragraphedeliste"/>
              <w:numPr>
                <w:ilvl w:val="0"/>
                <w:numId w:val="16"/>
              </w:numPr>
              <w:jc w:val="both"/>
              <w:rPr>
                <w:rFonts w:cstheme="minorHAnsi"/>
                <w:b/>
                <w:color w:val="0C419A"/>
              </w:rPr>
            </w:pPr>
            <w:r w:rsidRPr="000D5447">
              <w:rPr>
                <w:rFonts w:cstheme="minorHAnsi"/>
                <w:b/>
                <w:color w:val="0C419A"/>
              </w:rPr>
              <w:t>Innovation</w:t>
            </w:r>
            <w:r w:rsidRPr="000D5447">
              <w:rPr>
                <w:rFonts w:cstheme="minorHAnsi"/>
                <w:color w:val="0C419A"/>
              </w:rPr>
              <w:t xml:space="preserve"> </w:t>
            </w:r>
            <w:r w:rsidRPr="000D5447">
              <w:rPr>
                <w:rFonts w:cstheme="minorHAnsi"/>
                <w:color w:val="0C419A"/>
              </w:rPr>
              <w:br/>
              <w:t xml:space="preserve">Pour répondre aux défis actuels et aux attentes de la société, l’Assurance Maladie s’adapte en permanence et ouvre le champ des possibles. </w:t>
            </w:r>
          </w:p>
          <w:p w14:paraId="469F8712" w14:textId="14D9DAF3" w:rsidR="006F7C89" w:rsidRPr="000D5447" w:rsidRDefault="00E96D03" w:rsidP="00A87875">
            <w:pPr>
              <w:pStyle w:val="Paragraphedeliste"/>
              <w:numPr>
                <w:ilvl w:val="1"/>
                <w:numId w:val="16"/>
              </w:numPr>
              <w:jc w:val="both"/>
              <w:rPr>
                <w:rFonts w:cstheme="minorHAnsi"/>
                <w:color w:val="0C419A"/>
              </w:rPr>
            </w:pPr>
            <w:r w:rsidRPr="000D5447">
              <w:rPr>
                <w:rFonts w:cstheme="minorHAnsi"/>
                <w:color w:val="0C419A"/>
              </w:rPr>
              <w:t xml:space="preserve">Elle imagine de nouvelles formes d’organisation, en déployant des solutions de e-santé et en proposant des parcours de soins mieux coordonnés. </w:t>
            </w:r>
          </w:p>
          <w:p w14:paraId="5DDDCC4A" w14:textId="77777777" w:rsidR="006F7C89" w:rsidRPr="000D5447" w:rsidRDefault="00E96D03" w:rsidP="00A87875">
            <w:pPr>
              <w:pStyle w:val="Paragraphedeliste"/>
              <w:numPr>
                <w:ilvl w:val="1"/>
                <w:numId w:val="16"/>
              </w:numPr>
              <w:jc w:val="both"/>
              <w:rPr>
                <w:rFonts w:cstheme="minorHAnsi"/>
                <w:color w:val="0C419A"/>
              </w:rPr>
            </w:pPr>
            <w:r w:rsidRPr="000D5447">
              <w:rPr>
                <w:rFonts w:cstheme="minorHAnsi"/>
                <w:color w:val="0C419A"/>
              </w:rPr>
              <w:t xml:space="preserve">Elle étoffe continûment ses programmes d’accompagnement et cultive avec chacun une relation plus personnalisée. </w:t>
            </w:r>
          </w:p>
          <w:p w14:paraId="76C74FD3" w14:textId="77777777" w:rsidR="006F7C89" w:rsidRPr="000D5447" w:rsidRDefault="00E96D03" w:rsidP="00A87875">
            <w:pPr>
              <w:pStyle w:val="Paragraphedeliste"/>
              <w:numPr>
                <w:ilvl w:val="1"/>
                <w:numId w:val="16"/>
              </w:numPr>
              <w:jc w:val="both"/>
              <w:rPr>
                <w:rFonts w:cstheme="minorHAnsi"/>
                <w:color w:val="0C419A"/>
              </w:rPr>
            </w:pPr>
            <w:r w:rsidRPr="000D5447">
              <w:rPr>
                <w:rFonts w:cstheme="minorHAnsi"/>
                <w:color w:val="0C419A"/>
              </w:rPr>
              <w:t xml:space="preserve">Elle partage son intelligence des données au profit du développement de nouveaux services en santé. </w:t>
            </w:r>
          </w:p>
          <w:p w14:paraId="52067CA5" w14:textId="24BC0B49" w:rsidR="00E96D03" w:rsidRPr="000D5447" w:rsidRDefault="00E96D03" w:rsidP="00A87875">
            <w:pPr>
              <w:pStyle w:val="Paragraphedeliste"/>
              <w:numPr>
                <w:ilvl w:val="1"/>
                <w:numId w:val="16"/>
              </w:numPr>
              <w:jc w:val="both"/>
              <w:rPr>
                <w:rFonts w:cstheme="minorHAnsi"/>
                <w:b/>
                <w:color w:val="0C419A"/>
              </w:rPr>
            </w:pPr>
            <w:r w:rsidRPr="000D5447">
              <w:rPr>
                <w:rFonts w:cstheme="minorHAnsi"/>
                <w:color w:val="0C419A"/>
              </w:rPr>
              <w:t>Elle développe des télé-services qui permettent de simplifier et accé</w:t>
            </w:r>
            <w:r w:rsidR="006F7C89" w:rsidRPr="000D5447">
              <w:rPr>
                <w:rFonts w:cstheme="minorHAnsi"/>
                <w:color w:val="0C419A"/>
              </w:rPr>
              <w:t>lérer les échanges et démarches.</w:t>
            </w:r>
            <w:r w:rsidRPr="000D5447">
              <w:rPr>
                <w:rFonts w:cstheme="minorHAnsi"/>
                <w:color w:val="0C419A"/>
              </w:rPr>
              <w:t xml:space="preserve"> Le but ? Contenir la dépense sans jamais transiger sur la qualité des soins.</w:t>
            </w:r>
          </w:p>
        </w:tc>
      </w:tr>
    </w:tbl>
    <w:p w14:paraId="5795D9B5" w14:textId="62D52ADF" w:rsidR="00E96D03" w:rsidRPr="000D5447" w:rsidRDefault="00E96D03" w:rsidP="00B24E16">
      <w:pPr>
        <w:spacing w:before="0" w:after="0"/>
        <w:jc w:val="both"/>
        <w:rPr>
          <w:rFonts w:eastAsiaTheme="majorEastAsia" w:cstheme="minorHAnsi"/>
          <w:b/>
          <w:bCs/>
          <w:color w:val="00749C" w:themeColor="text2"/>
          <w:szCs w:val="26"/>
        </w:rPr>
      </w:pPr>
      <w:bookmarkStart w:id="64" w:name="_Toc159595956"/>
      <w:bookmarkStart w:id="65" w:name="_Toc159597426"/>
      <w:bookmarkStart w:id="66" w:name="_Toc162345626"/>
    </w:p>
    <w:p w14:paraId="29D180FE" w14:textId="3EE6573E" w:rsidR="006F7C89" w:rsidRPr="000D5447" w:rsidRDefault="00591BA6" w:rsidP="00B24E16">
      <w:pPr>
        <w:pStyle w:val="Titre2"/>
        <w:jc w:val="both"/>
        <w:rPr>
          <w:rFonts w:asciiTheme="minorHAnsi" w:hAnsiTheme="minorHAnsi" w:cstheme="minorHAnsi"/>
          <w:sz w:val="22"/>
        </w:rPr>
      </w:pPr>
      <w:bookmarkStart w:id="67" w:name="_Toc211953680"/>
      <w:r w:rsidRPr="000D5447">
        <w:rPr>
          <w:rFonts w:asciiTheme="minorHAnsi" w:hAnsiTheme="minorHAnsi" w:cstheme="minorHAnsi"/>
          <w:sz w:val="22"/>
        </w:rPr>
        <w:t>Une organisation au service des missions de l’Assurance Maladie</w:t>
      </w:r>
      <w:bookmarkEnd w:id="55"/>
      <w:bookmarkEnd w:id="56"/>
      <w:bookmarkEnd w:id="64"/>
      <w:bookmarkEnd w:id="65"/>
      <w:bookmarkEnd w:id="66"/>
      <w:bookmarkEnd w:id="67"/>
      <w:r w:rsidRPr="000D5447">
        <w:rPr>
          <w:rFonts w:asciiTheme="minorHAnsi" w:hAnsiTheme="minorHAnsi" w:cstheme="minorHAnsi"/>
          <w:sz w:val="22"/>
        </w:rPr>
        <w:t xml:space="preserve"> </w:t>
      </w:r>
    </w:p>
    <w:p w14:paraId="4D8815A2" w14:textId="609C5171" w:rsidR="00591BA6" w:rsidRPr="000D5447" w:rsidRDefault="00591BA6" w:rsidP="00B24E16">
      <w:pPr>
        <w:jc w:val="both"/>
        <w:rPr>
          <w:rFonts w:cstheme="minorHAnsi"/>
        </w:rPr>
      </w:pPr>
      <w:bookmarkStart w:id="68" w:name="_Toc449435720"/>
      <w:bookmarkStart w:id="69" w:name="_Toc449436110"/>
      <w:bookmarkStart w:id="70" w:name="_Toc33630221"/>
      <w:bookmarkStart w:id="71" w:name="_Toc159595957"/>
      <w:bookmarkStart w:id="72" w:name="_Toc159597427"/>
      <w:bookmarkStart w:id="73" w:name="_Toc162345627"/>
      <w:r w:rsidRPr="000D5447">
        <w:rPr>
          <w:rFonts w:cstheme="minorHAnsi"/>
        </w:rPr>
        <w:t>Pour remplir ses missions, l’Assurance Maladie s’appuie sur un réseau d’organismes piloté par la Caisse nationale de l’Assurance Maladie.</w:t>
      </w:r>
      <w:bookmarkEnd w:id="68"/>
      <w:bookmarkEnd w:id="69"/>
      <w:bookmarkEnd w:id="70"/>
      <w:bookmarkEnd w:id="71"/>
      <w:bookmarkEnd w:id="72"/>
      <w:bookmarkEnd w:id="73"/>
    </w:p>
    <w:p w14:paraId="7FD6D146" w14:textId="58FF743D" w:rsidR="00591BA6" w:rsidRPr="000D5447" w:rsidRDefault="00591BA6" w:rsidP="00A87875">
      <w:pPr>
        <w:pStyle w:val="Titre3"/>
        <w:numPr>
          <w:ilvl w:val="0"/>
          <w:numId w:val="14"/>
        </w:numPr>
        <w:jc w:val="both"/>
        <w:rPr>
          <w:rFonts w:asciiTheme="minorHAnsi" w:hAnsiTheme="minorHAnsi" w:cstheme="minorHAnsi"/>
        </w:rPr>
      </w:pPr>
      <w:bookmarkStart w:id="74" w:name="_Toc449436111"/>
      <w:bookmarkStart w:id="75" w:name="_Toc33630222"/>
      <w:bookmarkStart w:id="76" w:name="_Toc159595958"/>
      <w:bookmarkStart w:id="77" w:name="_Toc159597428"/>
      <w:bookmarkStart w:id="78" w:name="_Toc162345628"/>
      <w:bookmarkStart w:id="79" w:name="_Toc211953681"/>
      <w:r w:rsidRPr="000D5447">
        <w:rPr>
          <w:rFonts w:asciiTheme="minorHAnsi" w:hAnsiTheme="minorHAnsi" w:cstheme="minorHAnsi"/>
        </w:rPr>
        <w:t>Un pilotage national assuré par la Cnam</w:t>
      </w:r>
      <w:bookmarkEnd w:id="74"/>
      <w:bookmarkEnd w:id="75"/>
      <w:bookmarkEnd w:id="76"/>
      <w:bookmarkEnd w:id="77"/>
      <w:bookmarkEnd w:id="78"/>
      <w:bookmarkEnd w:id="79"/>
    </w:p>
    <w:p w14:paraId="582C83D6" w14:textId="2D9EB549" w:rsidR="00591BA6" w:rsidRPr="000D5447" w:rsidRDefault="00591BA6" w:rsidP="00B24E16">
      <w:pPr>
        <w:pStyle w:val="Titre4"/>
        <w:jc w:val="both"/>
        <w:rPr>
          <w:rFonts w:asciiTheme="minorHAnsi" w:hAnsiTheme="minorHAnsi" w:cstheme="minorHAnsi"/>
        </w:rPr>
      </w:pPr>
      <w:bookmarkStart w:id="80" w:name="_Toc211953682"/>
      <w:r w:rsidRPr="000D5447">
        <w:rPr>
          <w:rFonts w:asciiTheme="minorHAnsi" w:hAnsiTheme="minorHAnsi" w:cstheme="minorHAnsi"/>
        </w:rPr>
        <w:t>La Cnam, tête de réseau</w:t>
      </w:r>
      <w:bookmarkEnd w:id="80"/>
    </w:p>
    <w:p w14:paraId="3ECA8CC6" w14:textId="77777777" w:rsidR="00591BA6" w:rsidRPr="000D5447" w:rsidRDefault="00591BA6" w:rsidP="00B24E16">
      <w:pPr>
        <w:jc w:val="both"/>
        <w:rPr>
          <w:rFonts w:cstheme="minorHAnsi"/>
        </w:rPr>
      </w:pPr>
      <w:r w:rsidRPr="000D5447">
        <w:rPr>
          <w:rFonts w:cstheme="minorHAnsi"/>
        </w:rPr>
        <w:t xml:space="preserve">La Caisse nationale de l’Assurance Maladie (Cnam) est la </w:t>
      </w:r>
      <w:r w:rsidRPr="000D5447">
        <w:rPr>
          <w:rFonts w:cstheme="minorHAnsi"/>
          <w:b/>
        </w:rPr>
        <w:t>Caisse nationale de la branche maladie et de la branche accidents du travail/maladies professionnelles</w:t>
      </w:r>
      <w:r w:rsidRPr="000D5447">
        <w:rPr>
          <w:rFonts w:cstheme="minorHAnsi"/>
        </w:rPr>
        <w:t xml:space="preserve"> du régime général de la Sécurité sociale.</w:t>
      </w:r>
    </w:p>
    <w:p w14:paraId="237FCC2A" w14:textId="0993FFC2" w:rsidR="00591BA6" w:rsidRPr="000D5447" w:rsidRDefault="00591BA6" w:rsidP="00B24E16">
      <w:pPr>
        <w:jc w:val="both"/>
        <w:rPr>
          <w:rFonts w:cstheme="minorHAnsi"/>
        </w:rPr>
      </w:pPr>
      <w:r w:rsidRPr="000D5447">
        <w:rPr>
          <w:rFonts w:cstheme="minorHAnsi"/>
        </w:rPr>
        <w:t>Avec plus de 2 400 salariés, elle constitue la</w:t>
      </w:r>
      <w:r w:rsidRPr="000D5447">
        <w:rPr>
          <w:rFonts w:cstheme="minorHAnsi"/>
          <w:b/>
        </w:rPr>
        <w:t xml:space="preserve"> tête de pont opérationnelle</w:t>
      </w:r>
      <w:r w:rsidRPr="000D5447">
        <w:rPr>
          <w:rFonts w:cstheme="minorHAnsi"/>
        </w:rPr>
        <w:t xml:space="preserve"> du régime d’assurance maladie obligatoire en France. Elle </w:t>
      </w:r>
      <w:r w:rsidRPr="000D5447">
        <w:rPr>
          <w:rFonts w:cstheme="minorHAnsi"/>
          <w:b/>
        </w:rPr>
        <w:t xml:space="preserve">pilote, coordonne, conseille et appuie l’action des organismes locaux </w:t>
      </w:r>
      <w:r w:rsidR="006F7C89" w:rsidRPr="000D5447">
        <w:rPr>
          <w:rFonts w:cstheme="minorHAnsi"/>
        </w:rPr>
        <w:t>qui composent son réseau.</w:t>
      </w:r>
    </w:p>
    <w:p w14:paraId="319C3A1D" w14:textId="0B82C75D" w:rsidR="00591BA6" w:rsidRPr="000D5447" w:rsidRDefault="00591BA6" w:rsidP="00B24E16">
      <w:pPr>
        <w:jc w:val="both"/>
        <w:rPr>
          <w:rFonts w:cstheme="minorHAnsi"/>
        </w:rPr>
      </w:pPr>
      <w:r w:rsidRPr="000D5447">
        <w:rPr>
          <w:rFonts w:cstheme="minorHAnsi"/>
        </w:rPr>
        <w:t xml:space="preserve">Etablissement public national à caractère administratif, la Cnam agit sous la </w:t>
      </w:r>
      <w:r w:rsidRPr="000D5447">
        <w:rPr>
          <w:rFonts w:cstheme="minorHAnsi"/>
          <w:b/>
        </w:rPr>
        <w:t>double</w:t>
      </w:r>
      <w:r w:rsidRPr="000D5447">
        <w:rPr>
          <w:rFonts w:cstheme="minorHAnsi"/>
        </w:rPr>
        <w:t xml:space="preserve"> </w:t>
      </w:r>
      <w:r w:rsidRPr="000D5447">
        <w:rPr>
          <w:rFonts w:cstheme="minorHAnsi"/>
          <w:b/>
        </w:rPr>
        <w:t>tutelle</w:t>
      </w:r>
      <w:r w:rsidRPr="000D5447">
        <w:rPr>
          <w:rFonts w:cstheme="minorHAnsi"/>
        </w:rPr>
        <w:t xml:space="preserve"> du ministère chargé de la Sécurité sociale (</w:t>
      </w:r>
      <w:r w:rsidR="006F7C89" w:rsidRPr="000D5447">
        <w:rPr>
          <w:rFonts w:cstheme="minorHAnsi"/>
        </w:rPr>
        <w:t>ministère de la Santé</w:t>
      </w:r>
      <w:r w:rsidRPr="000D5447">
        <w:rPr>
          <w:rFonts w:cstheme="minorHAnsi"/>
        </w:rPr>
        <w:t>) et du ministère de l'Économie</w:t>
      </w:r>
      <w:r w:rsidR="009A079F" w:rsidRPr="000D5447">
        <w:rPr>
          <w:rFonts w:cstheme="minorHAnsi"/>
        </w:rPr>
        <w:t xml:space="preserve"> et du Budget</w:t>
      </w:r>
      <w:r w:rsidRPr="000D5447">
        <w:rPr>
          <w:rFonts w:cstheme="minorHAnsi"/>
        </w:rPr>
        <w:t>.</w:t>
      </w:r>
    </w:p>
    <w:p w14:paraId="516E3E14" w14:textId="01BB980E" w:rsidR="00591BA6" w:rsidRPr="000D5447" w:rsidRDefault="00591BA6" w:rsidP="00B24E16">
      <w:pPr>
        <w:jc w:val="both"/>
        <w:rPr>
          <w:rFonts w:cstheme="minorHAnsi"/>
        </w:rPr>
      </w:pPr>
      <w:r w:rsidRPr="000D5447">
        <w:rPr>
          <w:rFonts w:cstheme="minorHAnsi"/>
          <w:b/>
        </w:rPr>
        <w:t>Ses missions sont multiples</w:t>
      </w:r>
      <w:r w:rsidRPr="000D5447">
        <w:rPr>
          <w:rFonts w:cstheme="minorHAnsi"/>
        </w:rPr>
        <w:t> : élaborer et diffuser des instructions aux organismes qui composent son r</w:t>
      </w:r>
      <w:r w:rsidR="00AF1523" w:rsidRPr="000D5447">
        <w:rPr>
          <w:rFonts w:cstheme="minorHAnsi"/>
        </w:rPr>
        <w:t>éseau (CPAM, DRSM, Carsat, CGSS, etc.</w:t>
      </w:r>
      <w:r w:rsidRPr="000D5447">
        <w:rPr>
          <w:rFonts w:cstheme="minorHAnsi"/>
        </w:rPr>
        <w:t>) dans tous les domaines</w:t>
      </w:r>
      <w:r w:rsidR="00C96006" w:rsidRPr="000D5447">
        <w:rPr>
          <w:rFonts w:cstheme="minorHAnsi"/>
        </w:rPr>
        <w:t xml:space="preserve"> afférents à leurs activités</w:t>
      </w:r>
      <w:r w:rsidRPr="000D5447">
        <w:rPr>
          <w:rFonts w:cstheme="minorHAnsi"/>
        </w:rPr>
        <w:t>, mener les négociations avec les professionnels de santé au sein de l’Union nationale des caisses d'assurance maladie (Uncam) et gérer le système d’information des branches Maladie et</w:t>
      </w:r>
      <w:r w:rsidR="00AA5351" w:rsidRPr="000D5447">
        <w:rPr>
          <w:rFonts w:cstheme="minorHAnsi"/>
        </w:rPr>
        <w:t xml:space="preserve"> accidents du travail / maladies professionnelles</w:t>
      </w:r>
      <w:r w:rsidRPr="000D5447">
        <w:rPr>
          <w:rFonts w:cstheme="minorHAnsi"/>
        </w:rPr>
        <w:t xml:space="preserve"> </w:t>
      </w:r>
      <w:r w:rsidR="00AA5351" w:rsidRPr="000D5447">
        <w:rPr>
          <w:rFonts w:cstheme="minorHAnsi"/>
        </w:rPr>
        <w:t>(</w:t>
      </w:r>
      <w:r w:rsidRPr="000D5447">
        <w:rPr>
          <w:rFonts w:cstheme="minorHAnsi"/>
        </w:rPr>
        <w:t>AT</w:t>
      </w:r>
      <w:r w:rsidR="00AA5351" w:rsidRPr="000D5447">
        <w:rPr>
          <w:rFonts w:cstheme="minorHAnsi"/>
        </w:rPr>
        <w:t xml:space="preserve"> </w:t>
      </w:r>
      <w:r w:rsidRPr="000D5447">
        <w:rPr>
          <w:rFonts w:cstheme="minorHAnsi"/>
        </w:rPr>
        <w:t>/</w:t>
      </w:r>
      <w:r w:rsidR="00AA5351" w:rsidRPr="000D5447">
        <w:rPr>
          <w:rFonts w:cstheme="minorHAnsi"/>
        </w:rPr>
        <w:t xml:space="preserve"> </w:t>
      </w:r>
      <w:r w:rsidRPr="000D5447">
        <w:rPr>
          <w:rFonts w:cstheme="minorHAnsi"/>
        </w:rPr>
        <w:t>MP</w:t>
      </w:r>
      <w:r w:rsidR="00AA5351" w:rsidRPr="000D5447">
        <w:rPr>
          <w:rFonts w:cstheme="minorHAnsi"/>
        </w:rPr>
        <w:t>)</w:t>
      </w:r>
      <w:r w:rsidRPr="000D5447">
        <w:rPr>
          <w:rFonts w:cstheme="minorHAnsi"/>
        </w:rPr>
        <w:t xml:space="preserve">, l’un des plus importants d’Europe. </w:t>
      </w:r>
    </w:p>
    <w:p w14:paraId="58D54071" w14:textId="5683FE47" w:rsidR="00591BA6" w:rsidRPr="000D5447" w:rsidRDefault="00591BA6" w:rsidP="00B24E16">
      <w:pPr>
        <w:pStyle w:val="Titre4"/>
        <w:jc w:val="both"/>
        <w:rPr>
          <w:rFonts w:asciiTheme="minorHAnsi" w:hAnsiTheme="minorHAnsi" w:cstheme="minorHAnsi"/>
        </w:rPr>
      </w:pPr>
      <w:bookmarkStart w:id="81" w:name="_Toc211953683"/>
      <w:r w:rsidRPr="000D5447">
        <w:rPr>
          <w:rFonts w:asciiTheme="minorHAnsi" w:hAnsiTheme="minorHAnsi" w:cstheme="minorHAnsi"/>
        </w:rPr>
        <w:t>Un cadre contractuel pluriannuel</w:t>
      </w:r>
      <w:bookmarkEnd w:id="81"/>
    </w:p>
    <w:p w14:paraId="08161615" w14:textId="70B4B094" w:rsidR="00591BA6" w:rsidRPr="000D5447" w:rsidRDefault="00591BA6" w:rsidP="00B24E16">
      <w:pPr>
        <w:jc w:val="both"/>
        <w:rPr>
          <w:rFonts w:cstheme="minorHAnsi"/>
        </w:rPr>
      </w:pPr>
      <w:r w:rsidRPr="000D5447">
        <w:rPr>
          <w:rFonts w:cstheme="minorHAnsi"/>
        </w:rPr>
        <w:t xml:space="preserve">L’action de la Caisse nationale d’Assurance Maladie est définie tous les 5 ans au travers d’une </w:t>
      </w:r>
      <w:r w:rsidRPr="000D5447">
        <w:rPr>
          <w:rFonts w:cstheme="minorHAnsi"/>
          <w:b/>
        </w:rPr>
        <w:t>Convention d’objectifs et de gestion (COG)</w:t>
      </w:r>
      <w:r w:rsidRPr="000D5447">
        <w:rPr>
          <w:rFonts w:cstheme="minorHAnsi"/>
        </w:rPr>
        <w:t xml:space="preserve"> signée entr</w:t>
      </w:r>
      <w:r w:rsidR="00AE0954" w:rsidRPr="000D5447">
        <w:rPr>
          <w:rFonts w:cstheme="minorHAnsi"/>
        </w:rPr>
        <w:t>e l’Etat et l’Assurance Maladie</w:t>
      </w:r>
      <w:r w:rsidRPr="000D5447">
        <w:rPr>
          <w:rFonts w:cstheme="minorHAnsi"/>
        </w:rPr>
        <w:t>.</w:t>
      </w:r>
      <w:r w:rsidR="00AE0954" w:rsidRPr="000D5447">
        <w:t xml:space="preserve"> </w:t>
      </w:r>
      <w:r w:rsidR="00AE0954" w:rsidRPr="000D5447">
        <w:rPr>
          <w:rFonts w:cstheme="minorHAnsi"/>
        </w:rPr>
        <w:t>Son rôle est de définir les objectifs de l’Assurance Maladie, les moyens de fonctionnement et les actions pour les atteindre.</w:t>
      </w:r>
      <w:r w:rsidR="00AE0954" w:rsidRPr="000D5447">
        <w:t xml:space="preserve"> </w:t>
      </w:r>
      <w:r w:rsidR="00AE0954" w:rsidRPr="000D5447">
        <w:rPr>
          <w:rFonts w:cstheme="minorHAnsi"/>
        </w:rPr>
        <w:t>En juillet 2023, l’État et la Cnam ont signé une nouvelle convention d’objectifs et de gestion (COG) pour la période 2023-2027.</w:t>
      </w:r>
    </w:p>
    <w:p w14:paraId="7DF0ABBD" w14:textId="2721E962" w:rsidR="00591BA6" w:rsidRPr="000D5447" w:rsidRDefault="00591BA6" w:rsidP="00B24E16">
      <w:pPr>
        <w:jc w:val="both"/>
        <w:rPr>
          <w:rFonts w:cstheme="minorHAnsi"/>
        </w:rPr>
      </w:pPr>
      <w:r w:rsidRPr="000D5447">
        <w:rPr>
          <w:rFonts w:cstheme="minorHAnsi"/>
        </w:rPr>
        <w:t xml:space="preserve">La COG est ensuite déclinée chaque année dans des </w:t>
      </w:r>
      <w:r w:rsidRPr="000D5447">
        <w:rPr>
          <w:rFonts w:cstheme="minorHAnsi"/>
          <w:b/>
        </w:rPr>
        <w:t>Contrats Pluriannuels de Gestion (CPG)</w:t>
      </w:r>
      <w:r w:rsidRPr="000D5447">
        <w:rPr>
          <w:rFonts w:cstheme="minorHAnsi"/>
        </w:rPr>
        <w:t xml:space="preserve"> signés entre la Cnam et les différents organismes du réseau. Le CPG précise pour chaque domaine et pour chaque organisme, sous forme d’indicateurs, les actions concrètes à mettre en œuvre et les résultats à obtenir en tenant compte des spécificités des contextes locaux. </w:t>
      </w:r>
    </w:p>
    <w:p w14:paraId="75B6D7AB" w14:textId="61EE01F1" w:rsidR="00D114E7" w:rsidRPr="000D5447" w:rsidRDefault="00AE0954" w:rsidP="00D114E7">
      <w:pPr>
        <w:jc w:val="both"/>
        <w:rPr>
          <w:rFonts w:cstheme="minorHAnsi"/>
        </w:rPr>
      </w:pPr>
      <w:r w:rsidRPr="000D5447">
        <w:rPr>
          <w:rFonts w:cstheme="minorHAnsi"/>
          <w:b/>
        </w:rPr>
        <w:t xml:space="preserve">La COG 2023-2027 s’articule autour de </w:t>
      </w:r>
      <w:r w:rsidR="00925924" w:rsidRPr="000D5447">
        <w:rPr>
          <w:rFonts w:cstheme="minorHAnsi"/>
          <w:b/>
        </w:rPr>
        <w:t xml:space="preserve">ses </w:t>
      </w:r>
      <w:r w:rsidR="00591BA6" w:rsidRPr="000D5447">
        <w:rPr>
          <w:rFonts w:cstheme="minorHAnsi"/>
          <w:b/>
        </w:rPr>
        <w:t>six axes, déclinés en 21 orientations comprenant 67</w:t>
      </w:r>
      <w:r w:rsidR="00D114E7" w:rsidRPr="000D5447">
        <w:rPr>
          <w:rFonts w:cstheme="minorHAnsi"/>
          <w:b/>
        </w:rPr>
        <w:t xml:space="preserve"> </w:t>
      </w:r>
      <w:r w:rsidR="00591BA6" w:rsidRPr="000D5447">
        <w:rPr>
          <w:rFonts w:cstheme="minorHAnsi"/>
          <w:b/>
        </w:rPr>
        <w:t>engagements</w:t>
      </w:r>
      <w:r w:rsidR="00591BA6" w:rsidRPr="000D5447">
        <w:rPr>
          <w:rFonts w:cstheme="minorHAnsi"/>
        </w:rPr>
        <w:t xml:space="preserve">, se veulent principalement centrés sur 3 priorités pour l’Assurance Maladie : </w:t>
      </w:r>
    </w:p>
    <w:p w14:paraId="722028A9" w14:textId="02CD57B1" w:rsidR="00E760B7" w:rsidRPr="000D5447" w:rsidRDefault="00925924" w:rsidP="00A87875">
      <w:pPr>
        <w:pStyle w:val="Paragraphedeliste"/>
        <w:numPr>
          <w:ilvl w:val="0"/>
          <w:numId w:val="58"/>
        </w:numPr>
        <w:rPr>
          <w:rFonts w:cstheme="minorHAnsi"/>
        </w:rPr>
      </w:pPr>
      <w:r w:rsidRPr="000D5447">
        <w:rPr>
          <w:rFonts w:cstheme="minorHAnsi"/>
          <w:b/>
        </w:rPr>
        <w:t>r</w:t>
      </w:r>
      <w:r w:rsidR="00E760B7" w:rsidRPr="000D5447">
        <w:rPr>
          <w:rFonts w:cstheme="minorHAnsi"/>
          <w:b/>
        </w:rPr>
        <w:t>estaurer un accès aux soins pour tous, sur tous les territoires</w:t>
      </w:r>
      <w:r w:rsidR="00E760B7" w:rsidRPr="000D5447">
        <w:rPr>
          <w:rFonts w:cstheme="minorHAnsi"/>
        </w:rPr>
        <w:t xml:space="preserve"> avec un fort accent sur la prévention</w:t>
      </w:r>
      <w:r w:rsidRPr="000D5447">
        <w:rPr>
          <w:rFonts w:cstheme="minorHAnsi"/>
        </w:rPr>
        <w:t> ;</w:t>
      </w:r>
    </w:p>
    <w:p w14:paraId="4EEE9E06" w14:textId="04B344B7" w:rsidR="00AF1523" w:rsidRPr="000D5447" w:rsidRDefault="00591BA6" w:rsidP="00A87875">
      <w:pPr>
        <w:pStyle w:val="Paragraphedeliste"/>
        <w:numPr>
          <w:ilvl w:val="0"/>
          <w:numId w:val="16"/>
        </w:numPr>
        <w:jc w:val="both"/>
        <w:rPr>
          <w:rFonts w:cstheme="minorHAnsi"/>
        </w:rPr>
      </w:pPr>
      <w:r w:rsidRPr="000D5447">
        <w:rPr>
          <w:rFonts w:cstheme="minorHAnsi"/>
          <w:b/>
        </w:rPr>
        <w:t>consolider la qualité de service sur les missions socles</w:t>
      </w:r>
      <w:r w:rsidRPr="000D5447">
        <w:rPr>
          <w:rFonts w:cstheme="minorHAnsi"/>
        </w:rPr>
        <w:t xml:space="preserve"> en veillant à personnaliser davantage</w:t>
      </w:r>
      <w:r w:rsidR="00AF1523" w:rsidRPr="000D5447">
        <w:rPr>
          <w:rFonts w:cstheme="minorHAnsi"/>
        </w:rPr>
        <w:t xml:space="preserve"> la relation avec </w:t>
      </w:r>
      <w:r w:rsidR="00E760B7" w:rsidRPr="000D5447">
        <w:rPr>
          <w:rFonts w:cstheme="minorHAnsi"/>
        </w:rPr>
        <w:t>l</w:t>
      </w:r>
      <w:r w:rsidR="00AF1523" w:rsidRPr="000D5447">
        <w:rPr>
          <w:rFonts w:cstheme="minorHAnsi"/>
        </w:rPr>
        <w:t>es usagers</w:t>
      </w:r>
      <w:r w:rsidR="00925924" w:rsidRPr="000D5447">
        <w:rPr>
          <w:rFonts w:cstheme="minorHAnsi"/>
        </w:rPr>
        <w:t> ;</w:t>
      </w:r>
    </w:p>
    <w:p w14:paraId="14F95DC9" w14:textId="3D0A3FD2" w:rsidR="00591BA6" w:rsidRPr="000D5447" w:rsidRDefault="00591BA6" w:rsidP="00A87875">
      <w:pPr>
        <w:pStyle w:val="Paragraphedeliste"/>
        <w:numPr>
          <w:ilvl w:val="0"/>
          <w:numId w:val="16"/>
        </w:numPr>
        <w:jc w:val="both"/>
        <w:rPr>
          <w:rFonts w:cstheme="minorHAnsi"/>
        </w:rPr>
      </w:pPr>
      <w:r w:rsidRPr="000D5447">
        <w:rPr>
          <w:rFonts w:cstheme="minorHAnsi"/>
          <w:b/>
        </w:rPr>
        <w:t>garantir la bonne utilisation des ressources</w:t>
      </w:r>
      <w:r w:rsidRPr="000D5447">
        <w:rPr>
          <w:rFonts w:cstheme="minorHAnsi"/>
        </w:rPr>
        <w:t xml:space="preserve"> de l’Assurance Maladie par un renforcement des actions de gestion du risque.</w:t>
      </w:r>
    </w:p>
    <w:p w14:paraId="76D5C941" w14:textId="258DAC02" w:rsidR="00E96D03" w:rsidRPr="000D5447" w:rsidRDefault="00E96D03" w:rsidP="00B24E16">
      <w:pPr>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EFAA4"/>
        <w:tblCellMar>
          <w:top w:w="284" w:type="dxa"/>
          <w:left w:w="284" w:type="dxa"/>
          <w:bottom w:w="284" w:type="dxa"/>
          <w:right w:w="284" w:type="dxa"/>
        </w:tblCellMar>
        <w:tblLook w:val="04A0" w:firstRow="1" w:lastRow="0" w:firstColumn="1" w:lastColumn="0" w:noHBand="0" w:noVBand="1"/>
      </w:tblPr>
      <w:tblGrid>
        <w:gridCol w:w="9396"/>
      </w:tblGrid>
      <w:tr w:rsidR="00E96D03" w:rsidRPr="000D5447" w14:paraId="7A7B77B4" w14:textId="77777777" w:rsidTr="00E96D03">
        <w:tc>
          <w:tcPr>
            <w:tcW w:w="9396" w:type="dxa"/>
            <w:shd w:val="clear" w:color="auto" w:fill="8EFAA4"/>
          </w:tcPr>
          <w:tbl>
            <w:tblPr>
              <w:tblStyle w:val="Grilledutableau"/>
              <w:tblW w:w="0" w:type="auto"/>
              <w:tblLook w:val="04A0" w:firstRow="1" w:lastRow="0" w:firstColumn="1" w:lastColumn="0" w:noHBand="0" w:noVBand="1"/>
            </w:tblPr>
            <w:tblGrid>
              <w:gridCol w:w="7509"/>
            </w:tblGrid>
            <w:tr w:rsidR="00E96D03" w:rsidRPr="000D5447" w14:paraId="6BA00A66" w14:textId="77777777" w:rsidTr="00AF70CD">
              <w:tc>
                <w:tcPr>
                  <w:tcW w:w="7509" w:type="dxa"/>
                  <w:tcBorders>
                    <w:top w:val="nil"/>
                    <w:left w:val="nil"/>
                    <w:bottom w:val="nil"/>
                    <w:right w:val="nil"/>
                  </w:tcBorders>
                  <w:shd w:val="clear" w:color="auto" w:fill="0C419A"/>
                </w:tcPr>
                <w:p w14:paraId="0296BB67" w14:textId="7150F8E9" w:rsidR="00E96D03" w:rsidRPr="000D5447" w:rsidRDefault="00AF70CD" w:rsidP="00B24E16">
                  <w:pPr>
                    <w:jc w:val="both"/>
                    <w:rPr>
                      <w:rFonts w:cstheme="minorHAnsi"/>
                      <w:b/>
                      <w:color w:val="8EFAA4"/>
                    </w:rPr>
                  </w:pPr>
                  <w:bookmarkStart w:id="82" w:name="illustrations_cog"/>
                  <w:bookmarkEnd w:id="82"/>
                  <w:r w:rsidRPr="000D5447">
                    <w:rPr>
                      <w:rFonts w:cstheme="minorHAnsi"/>
                      <w:b/>
                      <w:color w:val="8EFAA4"/>
                    </w:rPr>
                    <w:t>Focus sur q</w:t>
                  </w:r>
                  <w:r w:rsidR="00E96D03" w:rsidRPr="000D5447">
                    <w:rPr>
                      <w:rFonts w:cstheme="minorHAnsi"/>
                      <w:b/>
                      <w:color w:val="8EFAA4"/>
                    </w:rPr>
                    <w:t>uelques illustrations des orientations de communication issues de la COG</w:t>
                  </w:r>
                </w:p>
              </w:tc>
            </w:tr>
          </w:tbl>
          <w:p w14:paraId="0F0457DF" w14:textId="7761904C" w:rsidR="00E96D03" w:rsidRPr="000D5447" w:rsidRDefault="00E96D03" w:rsidP="00A87875">
            <w:pPr>
              <w:pStyle w:val="Paragraphedeliste"/>
              <w:numPr>
                <w:ilvl w:val="0"/>
                <w:numId w:val="16"/>
              </w:numPr>
              <w:jc w:val="both"/>
              <w:rPr>
                <w:rFonts w:cstheme="minorHAnsi"/>
                <w:b/>
                <w:color w:val="0C419A"/>
              </w:rPr>
            </w:pPr>
            <w:r w:rsidRPr="000D5447">
              <w:rPr>
                <w:rFonts w:cstheme="minorHAnsi"/>
                <w:b/>
                <w:color w:val="0C419A"/>
              </w:rPr>
              <w:t xml:space="preserve">Garantir aux usagers une offre de services performante et personnalisée </w:t>
            </w:r>
          </w:p>
          <w:p w14:paraId="392BD6C6" w14:textId="0314F4E8" w:rsidR="00E96D03" w:rsidRPr="000D5447" w:rsidRDefault="00E96D03" w:rsidP="00B24E16">
            <w:pPr>
              <w:pStyle w:val="Paragraphedeliste"/>
              <w:ind w:left="360"/>
              <w:jc w:val="both"/>
              <w:rPr>
                <w:rFonts w:cstheme="minorHAnsi"/>
                <w:color w:val="0C419A"/>
              </w:rPr>
            </w:pPr>
            <w:r w:rsidRPr="000D5447">
              <w:rPr>
                <w:rFonts w:cstheme="minorHAnsi"/>
                <w:color w:val="0C419A"/>
              </w:rPr>
              <w:t xml:space="preserve">En matière de relation avec les assurés, l’usage du compte ameli sera privilégié avec une offre de services élargie et personnalisée. Les accueils physiques et téléphoniques seront, pour leur part, les moyens privilégiés pour répondre aux assurés peu familiers avec le numérique ou pour la gestion des sujets complexes nécessitant une expertise. Les échanges avec les professionnels de santé et les employeurs seront simplifiés. </w:t>
            </w:r>
          </w:p>
          <w:p w14:paraId="61DB4A83" w14:textId="77777777" w:rsidR="00E96D03" w:rsidRPr="000D5447" w:rsidRDefault="00E96D03" w:rsidP="00B24E16">
            <w:pPr>
              <w:pStyle w:val="Paragraphedeliste"/>
              <w:ind w:left="360"/>
              <w:jc w:val="both"/>
              <w:rPr>
                <w:rFonts w:cstheme="minorHAnsi"/>
                <w:color w:val="0C419A"/>
              </w:rPr>
            </w:pPr>
          </w:p>
          <w:p w14:paraId="7EAAD366" w14:textId="5A5F80E8" w:rsidR="00E96D03" w:rsidRPr="000D5447" w:rsidRDefault="00E96D03" w:rsidP="00A87875">
            <w:pPr>
              <w:pStyle w:val="Paragraphedeliste"/>
              <w:numPr>
                <w:ilvl w:val="0"/>
                <w:numId w:val="16"/>
              </w:numPr>
              <w:jc w:val="both"/>
              <w:rPr>
                <w:rFonts w:cstheme="minorHAnsi"/>
                <w:b/>
                <w:color w:val="0C419A"/>
              </w:rPr>
            </w:pPr>
            <w:r w:rsidRPr="000D5447">
              <w:rPr>
                <w:rFonts w:cstheme="minorHAnsi"/>
                <w:b/>
                <w:color w:val="0C419A"/>
              </w:rPr>
              <w:t xml:space="preserve">Assurer l’accessibilité financière et territoriale du système de soins </w:t>
            </w:r>
          </w:p>
          <w:p w14:paraId="246A3C7E" w14:textId="4D3F2C5C" w:rsidR="00E760B7" w:rsidRPr="000D5447" w:rsidRDefault="00E760B7" w:rsidP="00B24E16">
            <w:pPr>
              <w:pStyle w:val="Paragraphedeliste"/>
              <w:ind w:left="360"/>
              <w:jc w:val="both"/>
              <w:rPr>
                <w:rFonts w:cstheme="minorHAnsi"/>
                <w:color w:val="0C419A"/>
              </w:rPr>
            </w:pPr>
            <w:r w:rsidRPr="000D5447">
              <w:rPr>
                <w:rFonts w:cstheme="minorHAnsi"/>
                <w:color w:val="0C419A"/>
              </w:rPr>
              <w:t>À l’horizon 2027, l’Assurance Maladie souhaite avoir progresser significativement dans la lutte contre les déserts médicaux en lien avec les Agences Régionales de Santé et le Ministère, via la mobilisation de tous les leviers utiles. Il s’agit par exemple de soutenir les médecins libéraux pour leur permettre de gagner du temps médical via les assistants médicaux par exemple, via le déploiement de l’exercice coordonné (maisons pluriprofessionnelles de santé). La nouvelle convention médicale a renforcé et clarifié les aides démographiques à l’installation et à l’exercice en zones sous-denses…</w:t>
            </w:r>
          </w:p>
          <w:p w14:paraId="4C9AA8B2" w14:textId="3295CC81" w:rsidR="00E96D03" w:rsidRPr="000D5447" w:rsidRDefault="00E96D03" w:rsidP="00B24E16">
            <w:pPr>
              <w:pStyle w:val="Paragraphedeliste"/>
              <w:ind w:left="360"/>
              <w:jc w:val="both"/>
              <w:rPr>
                <w:rFonts w:cstheme="minorHAnsi"/>
                <w:color w:val="0C419A"/>
              </w:rPr>
            </w:pPr>
          </w:p>
          <w:p w14:paraId="64469CBD" w14:textId="77777777" w:rsidR="00E96D03" w:rsidRPr="000D5447" w:rsidRDefault="00E96D03" w:rsidP="00B24E16">
            <w:pPr>
              <w:pStyle w:val="Paragraphedeliste"/>
              <w:ind w:left="360"/>
              <w:jc w:val="both"/>
              <w:rPr>
                <w:rFonts w:cstheme="minorHAnsi"/>
                <w:color w:val="0C419A"/>
              </w:rPr>
            </w:pPr>
          </w:p>
          <w:p w14:paraId="77B8F7EE" w14:textId="77777777" w:rsidR="00E96D03" w:rsidRPr="000D5447" w:rsidRDefault="00E96D03" w:rsidP="00A87875">
            <w:pPr>
              <w:pStyle w:val="Paragraphedeliste"/>
              <w:numPr>
                <w:ilvl w:val="0"/>
                <w:numId w:val="16"/>
              </w:numPr>
              <w:jc w:val="both"/>
              <w:rPr>
                <w:rFonts w:cstheme="minorHAnsi"/>
                <w:b/>
                <w:color w:val="0C419A"/>
              </w:rPr>
            </w:pPr>
            <w:r w:rsidRPr="000D5447">
              <w:rPr>
                <w:rFonts w:cstheme="minorHAnsi"/>
                <w:b/>
                <w:color w:val="0C419A"/>
              </w:rPr>
              <w:t xml:space="preserve">Faire de la prévention et de la santé publique des marqueurs de l'engagement de l'Assurance Maladie en intégrant les enjeux de la transition écologique </w:t>
            </w:r>
          </w:p>
          <w:p w14:paraId="77A2658E" w14:textId="77777777" w:rsidR="003F4B6F" w:rsidRPr="000D5447" w:rsidRDefault="00EB5167" w:rsidP="00E87F43">
            <w:pPr>
              <w:autoSpaceDE w:val="0"/>
              <w:autoSpaceDN w:val="0"/>
              <w:adjustRightInd w:val="0"/>
              <w:spacing w:before="0" w:after="0"/>
              <w:ind w:left="360"/>
              <w:jc w:val="both"/>
              <w:rPr>
                <w:rFonts w:cstheme="minorHAnsi"/>
                <w:color w:val="0C419A"/>
              </w:rPr>
            </w:pPr>
            <w:r w:rsidRPr="000D5447">
              <w:rPr>
                <w:rFonts w:cstheme="minorHAnsi"/>
                <w:color w:val="0C419A"/>
              </w:rPr>
              <w:t>Grâce à ses campagnes de prévention reconnues, ou encore à son action dans la lutte contre la pandémie</w:t>
            </w:r>
            <w:r w:rsidR="003F4B6F" w:rsidRPr="000D5447">
              <w:rPr>
                <w:rFonts w:cstheme="minorHAnsi"/>
                <w:color w:val="0C419A"/>
              </w:rPr>
              <w:t xml:space="preserve"> </w:t>
            </w:r>
            <w:r w:rsidRPr="000D5447">
              <w:rPr>
                <w:rFonts w:cstheme="minorHAnsi"/>
                <w:color w:val="0C419A"/>
              </w:rPr>
              <w:t>de Covid-19, l’Assurance Maladie s’est affirmée comme un acteur de référence de la santé publique. Forte</w:t>
            </w:r>
            <w:r w:rsidR="003F4B6F" w:rsidRPr="000D5447">
              <w:rPr>
                <w:rFonts w:cstheme="minorHAnsi"/>
                <w:color w:val="0C419A"/>
              </w:rPr>
              <w:t xml:space="preserve"> </w:t>
            </w:r>
            <w:r w:rsidRPr="000D5447">
              <w:rPr>
                <w:rFonts w:cstheme="minorHAnsi"/>
                <w:color w:val="0C419A"/>
              </w:rPr>
              <w:t>de cette légitimité, elle sera le pilier de l’accélération du virage préventif du système de santé souhaité par l’État.</w:t>
            </w:r>
          </w:p>
          <w:p w14:paraId="4D5CB0E9" w14:textId="77777777" w:rsidR="00AF1523" w:rsidRPr="000D5447" w:rsidRDefault="00E96D03" w:rsidP="00B24E16">
            <w:pPr>
              <w:pStyle w:val="Paragraphedeliste"/>
              <w:ind w:left="360"/>
              <w:jc w:val="both"/>
              <w:rPr>
                <w:rFonts w:cstheme="minorHAnsi"/>
                <w:color w:val="0C419A"/>
              </w:rPr>
            </w:pPr>
            <w:r w:rsidRPr="000D5447">
              <w:rPr>
                <w:rFonts w:cstheme="minorHAnsi"/>
                <w:color w:val="0C419A"/>
              </w:rPr>
              <w:t xml:space="preserve">Ce positionnement passe par la simplification et le renforcement de l’efficacité de la gestion des invitations au dépistage organisé des cancers afin d’en d’améliorer le taux de participation. </w:t>
            </w:r>
          </w:p>
          <w:p w14:paraId="0A63F0A6" w14:textId="77777777" w:rsidR="00AF1523" w:rsidRPr="000D5447" w:rsidRDefault="00E96D03" w:rsidP="00B24E16">
            <w:pPr>
              <w:pStyle w:val="Paragraphedeliste"/>
              <w:ind w:left="360"/>
              <w:jc w:val="both"/>
              <w:rPr>
                <w:rFonts w:cstheme="minorHAnsi"/>
                <w:color w:val="0C419A"/>
              </w:rPr>
            </w:pPr>
            <w:r w:rsidRPr="000D5447">
              <w:rPr>
                <w:rFonts w:cstheme="minorHAnsi"/>
                <w:color w:val="0C419A"/>
              </w:rPr>
              <w:t xml:space="preserve">Il passe aussi par la densification de l’offre de prévention proposée par l’Assurance Maladie en particulier pour les femmes enceintes et les enfants. </w:t>
            </w:r>
          </w:p>
          <w:p w14:paraId="5DD952A5" w14:textId="53FC1FFC" w:rsidR="00E96D03" w:rsidRPr="000D5447" w:rsidRDefault="00E96D03" w:rsidP="00B24E16">
            <w:pPr>
              <w:pStyle w:val="Paragraphedeliste"/>
              <w:ind w:left="360"/>
              <w:jc w:val="both"/>
              <w:rPr>
                <w:rFonts w:cstheme="minorHAnsi"/>
                <w:color w:val="0C419A"/>
              </w:rPr>
            </w:pPr>
            <w:r w:rsidRPr="000D5447">
              <w:rPr>
                <w:rFonts w:cstheme="minorHAnsi"/>
                <w:color w:val="0C419A"/>
              </w:rPr>
              <w:t>L’Assurance Maladie investira également dans le numérique pour intégrer les logiques de prévention et de promotion de la santé tout au long de la vie, tant dans les habitudes des assurés que dans la pratique des professionnels de santé.</w:t>
            </w:r>
          </w:p>
          <w:p w14:paraId="7544651F" w14:textId="043D6A2C" w:rsidR="00E96D03" w:rsidRPr="000D5447" w:rsidRDefault="003F4B6F" w:rsidP="00B24E16">
            <w:pPr>
              <w:pStyle w:val="Paragraphedeliste"/>
              <w:ind w:left="360"/>
              <w:jc w:val="both"/>
              <w:rPr>
                <w:rFonts w:cstheme="minorHAnsi"/>
                <w:color w:val="0C419A"/>
              </w:rPr>
            </w:pPr>
            <w:r w:rsidRPr="000D5447">
              <w:rPr>
                <w:rFonts w:cstheme="minorHAnsi"/>
                <w:color w:val="0C419A"/>
              </w:rPr>
              <w:t xml:space="preserve">Enfin, l’Assurance Maladie va agir, en tant que régulateur, pour promouvoir la santé environnementale et favoriser la transition écologique du système de santé et sa décarbonation. </w:t>
            </w:r>
          </w:p>
          <w:p w14:paraId="78EB6030" w14:textId="19E397F8" w:rsidR="00E96D03" w:rsidRPr="000D5447" w:rsidRDefault="00E96D03" w:rsidP="00B24E16">
            <w:pPr>
              <w:pStyle w:val="Paragraphedeliste"/>
              <w:ind w:left="360"/>
              <w:jc w:val="both"/>
              <w:rPr>
                <w:rFonts w:cstheme="minorHAnsi"/>
                <w:color w:val="0C419A"/>
              </w:rPr>
            </w:pPr>
          </w:p>
          <w:p w14:paraId="0102BA97" w14:textId="59BA9200" w:rsidR="00AF1523" w:rsidRPr="000D5447" w:rsidRDefault="003F4B6F" w:rsidP="00A87875">
            <w:pPr>
              <w:pStyle w:val="Paragraphedeliste"/>
              <w:numPr>
                <w:ilvl w:val="0"/>
                <w:numId w:val="16"/>
              </w:numPr>
              <w:jc w:val="both"/>
              <w:rPr>
                <w:rFonts w:cstheme="minorHAnsi"/>
                <w:color w:val="0C419A"/>
              </w:rPr>
            </w:pPr>
            <w:r w:rsidRPr="000D5447">
              <w:rPr>
                <w:rFonts w:cstheme="minorHAnsi"/>
                <w:b/>
                <w:color w:val="0C419A"/>
              </w:rPr>
              <w:t xml:space="preserve">Poursuivre l’accompagnement et la transformation </w:t>
            </w:r>
            <w:r w:rsidR="00E25A7A" w:rsidRPr="000D5447">
              <w:rPr>
                <w:rFonts w:cstheme="minorHAnsi"/>
                <w:b/>
                <w:color w:val="0C419A"/>
              </w:rPr>
              <w:t xml:space="preserve">du système de soins </w:t>
            </w:r>
            <w:r w:rsidR="00E25A7A" w:rsidRPr="000D5447">
              <w:rPr>
                <w:rFonts w:cstheme="minorHAnsi"/>
                <w:b/>
                <w:color w:val="0C419A"/>
              </w:rPr>
              <w:br/>
            </w:r>
            <w:r w:rsidR="00E96D03" w:rsidRPr="000D5447">
              <w:rPr>
                <w:rFonts w:cstheme="minorHAnsi"/>
                <w:color w:val="0C419A"/>
              </w:rPr>
              <w:t>L’Assurance Maladie</w:t>
            </w:r>
            <w:r w:rsidR="00293877" w:rsidRPr="000D5447">
              <w:rPr>
                <w:rFonts w:cstheme="minorHAnsi"/>
                <w:color w:val="0C419A"/>
              </w:rPr>
              <w:t xml:space="preserve"> poursuivre son action pour accompagner l’amélioration de la qualité et de l’efficience des prises en charge, en médecine de ville, dans les établissements de santé mais aussi dans le secteur médico-social. </w:t>
            </w:r>
            <w:r w:rsidR="00E96D03" w:rsidRPr="000D5447">
              <w:rPr>
                <w:rFonts w:cstheme="minorHAnsi"/>
                <w:color w:val="0C419A"/>
              </w:rPr>
              <w:t>Elle ambitionne de poursuivre son programme de rénovation de la gestion du risque (Rénov GDR) en améliorant le repérage et l’anticipation des sources de non efficience du système de santé, en renforçant la politique d’incitation à la qualité et à l’efficience et en ciblant les actions sur des postes de dépense</w:t>
            </w:r>
            <w:r w:rsidR="00AA5351" w:rsidRPr="000D5447">
              <w:rPr>
                <w:rFonts w:cstheme="minorHAnsi"/>
                <w:color w:val="0C419A"/>
              </w:rPr>
              <w:t>s</w:t>
            </w:r>
            <w:r w:rsidR="00E96D03" w:rsidRPr="000D5447">
              <w:rPr>
                <w:rFonts w:cstheme="minorHAnsi"/>
                <w:color w:val="0C419A"/>
              </w:rPr>
              <w:t xml:space="preserve"> à forts enjeux financiers ou de santé publique (médicament, biologie, établissement, radiologie, transports, etc</w:t>
            </w:r>
            <w:r w:rsidR="0027097B" w:rsidRPr="000D5447">
              <w:rPr>
                <w:rFonts w:cstheme="minorHAnsi"/>
                <w:color w:val="0C419A"/>
              </w:rPr>
              <w:t>.</w:t>
            </w:r>
            <w:r w:rsidR="00E96D03" w:rsidRPr="000D5447">
              <w:rPr>
                <w:rFonts w:cstheme="minorHAnsi"/>
                <w:color w:val="0C419A"/>
              </w:rPr>
              <w:t xml:space="preserve">). </w:t>
            </w:r>
          </w:p>
          <w:p w14:paraId="2E5BD393" w14:textId="4CDF2D25" w:rsidR="00E96D03" w:rsidRPr="000D5447" w:rsidRDefault="00E96D03" w:rsidP="00B24E16">
            <w:pPr>
              <w:pStyle w:val="Paragraphedeliste"/>
              <w:ind w:left="360"/>
              <w:jc w:val="both"/>
              <w:rPr>
                <w:rFonts w:cstheme="minorHAnsi"/>
                <w:color w:val="0C419A"/>
              </w:rPr>
            </w:pPr>
            <w:r w:rsidRPr="000D5447">
              <w:rPr>
                <w:rFonts w:cstheme="minorHAnsi"/>
                <w:color w:val="0C419A"/>
              </w:rPr>
              <w:t>Elle déploiera également, en li</w:t>
            </w:r>
            <w:r w:rsidR="0027097B" w:rsidRPr="000D5447">
              <w:rPr>
                <w:rFonts w:cstheme="minorHAnsi"/>
                <w:color w:val="0C419A"/>
              </w:rPr>
              <w:t>en avec la Haute Autorité de S</w:t>
            </w:r>
            <w:r w:rsidRPr="000D5447">
              <w:rPr>
                <w:rFonts w:cstheme="minorHAnsi"/>
                <w:color w:val="0C419A"/>
              </w:rPr>
              <w:t>anté (</w:t>
            </w:r>
            <w:r w:rsidR="00AF1523" w:rsidRPr="000D5447">
              <w:rPr>
                <w:rFonts w:cstheme="minorHAnsi"/>
                <w:color w:val="0C419A"/>
              </w:rPr>
              <w:t xml:space="preserve">HAS) </w:t>
            </w:r>
            <w:r w:rsidRPr="000D5447">
              <w:rPr>
                <w:rFonts w:cstheme="minorHAnsi"/>
                <w:color w:val="0C419A"/>
              </w:rPr>
              <w:t>de nouveaux parcours prioritaires ciblés sur une pathologie chronique, sur une population ou sur une thématique.</w:t>
            </w:r>
          </w:p>
          <w:p w14:paraId="13D07656" w14:textId="77777777" w:rsidR="00E96D03" w:rsidRPr="000D5447" w:rsidRDefault="00E96D03" w:rsidP="00B24E16">
            <w:pPr>
              <w:pStyle w:val="Paragraphedeliste"/>
              <w:ind w:left="360"/>
              <w:jc w:val="both"/>
              <w:rPr>
                <w:rFonts w:cstheme="minorHAnsi"/>
                <w:color w:val="0C419A"/>
              </w:rPr>
            </w:pPr>
          </w:p>
          <w:p w14:paraId="0FAA17C3" w14:textId="77777777" w:rsidR="00E25A7A" w:rsidRPr="000D5447" w:rsidRDefault="00E96D03" w:rsidP="00A87875">
            <w:pPr>
              <w:pStyle w:val="Paragraphedeliste"/>
              <w:numPr>
                <w:ilvl w:val="0"/>
                <w:numId w:val="16"/>
              </w:numPr>
              <w:jc w:val="both"/>
              <w:rPr>
                <w:rFonts w:cstheme="minorHAnsi"/>
                <w:b/>
                <w:color w:val="0C419A"/>
              </w:rPr>
            </w:pPr>
            <w:r w:rsidRPr="000D5447">
              <w:rPr>
                <w:rFonts w:cstheme="minorHAnsi"/>
                <w:b/>
                <w:color w:val="0C419A"/>
              </w:rPr>
              <w:t xml:space="preserve">Déployer une stratégie ambitieuse de lutte contre </w:t>
            </w:r>
            <w:r w:rsidR="00E25A7A" w:rsidRPr="000D5447">
              <w:rPr>
                <w:rFonts w:cstheme="minorHAnsi"/>
                <w:b/>
                <w:color w:val="0C419A"/>
              </w:rPr>
              <w:t xml:space="preserve">les fraudes </w:t>
            </w:r>
          </w:p>
          <w:p w14:paraId="428B745A" w14:textId="76B63C61" w:rsidR="00E96D03" w:rsidRPr="000D5447" w:rsidRDefault="00C96006" w:rsidP="00B24E16">
            <w:pPr>
              <w:pStyle w:val="Paragraphedeliste"/>
              <w:ind w:left="360"/>
              <w:jc w:val="both"/>
              <w:rPr>
                <w:rFonts w:cstheme="minorHAnsi"/>
                <w:b/>
                <w:color w:val="0C419A"/>
              </w:rPr>
            </w:pPr>
            <w:r w:rsidRPr="000D5447">
              <w:rPr>
                <w:rFonts w:cstheme="minorHAnsi"/>
                <w:color w:val="0C419A"/>
              </w:rPr>
              <w:t>Après des résultats records en 2024, l</w:t>
            </w:r>
            <w:r w:rsidR="00E96D03" w:rsidRPr="000D5447">
              <w:rPr>
                <w:rFonts w:cstheme="minorHAnsi"/>
                <w:color w:val="0C419A"/>
              </w:rPr>
              <w:t xml:space="preserve">’Assurance Maladie s’engage à augmenter </w:t>
            </w:r>
            <w:r w:rsidR="00293877" w:rsidRPr="000D5447">
              <w:rPr>
                <w:rFonts w:cstheme="minorHAnsi"/>
                <w:color w:val="0C419A"/>
              </w:rPr>
              <w:t xml:space="preserve">encore </w:t>
            </w:r>
            <w:r w:rsidR="00E96D03" w:rsidRPr="000D5447">
              <w:rPr>
                <w:rFonts w:cstheme="minorHAnsi"/>
                <w:color w:val="0C419A"/>
              </w:rPr>
              <w:t xml:space="preserve">ses résultats en matière de contrôles et de lutte contre </w:t>
            </w:r>
            <w:r w:rsidR="00AA5351" w:rsidRPr="000D5447">
              <w:rPr>
                <w:rFonts w:cstheme="minorHAnsi"/>
                <w:color w:val="0C419A"/>
              </w:rPr>
              <w:t>les fraudes</w:t>
            </w:r>
            <w:r w:rsidR="00E96D03" w:rsidRPr="000D5447">
              <w:rPr>
                <w:rFonts w:cstheme="minorHAnsi"/>
                <w:color w:val="0C419A"/>
              </w:rPr>
              <w:t xml:space="preserve"> en faisant évoluer ses organisations, ses dispositifs de prévention et de contrôle, en renforçant l’usage des données informatiques et statistiques.</w:t>
            </w:r>
          </w:p>
          <w:p w14:paraId="7AFB6A1F" w14:textId="0A044DC6" w:rsidR="00E96D03" w:rsidRPr="000D5447" w:rsidRDefault="00293877" w:rsidP="00B24E16">
            <w:pPr>
              <w:pStyle w:val="Paragraphedeliste"/>
              <w:ind w:left="360"/>
              <w:jc w:val="both"/>
              <w:rPr>
                <w:rFonts w:cstheme="minorHAnsi"/>
                <w:color w:val="0C419A"/>
              </w:rPr>
            </w:pPr>
            <w:r w:rsidRPr="000D5447">
              <w:rPr>
                <w:rFonts w:cstheme="minorHAnsi"/>
                <w:color w:val="0C419A"/>
              </w:rPr>
              <w:t xml:space="preserve">L’objectif est de mieux détecter, de stopper et sanctionner rapidement les fraudes et leurs auteurs. </w:t>
            </w:r>
            <w:r w:rsidR="00E96D03" w:rsidRPr="000D5447">
              <w:rPr>
                <w:rFonts w:cstheme="minorHAnsi"/>
                <w:color w:val="0C419A"/>
              </w:rPr>
              <w:t xml:space="preserve">. Parallèlement, elle renforcera l’accompagnement des professionnels de santé à différents moments clés pour sécuriser la facturation, en particulier au moment de l’installation. </w:t>
            </w:r>
            <w:r w:rsidR="00310B1B" w:rsidRPr="000D5447">
              <w:rPr>
                <w:rFonts w:cstheme="minorHAnsi"/>
                <w:color w:val="0C419A"/>
              </w:rPr>
              <w:br/>
            </w:r>
            <w:r w:rsidR="00E96D03" w:rsidRPr="000D5447">
              <w:rPr>
                <w:rFonts w:cstheme="minorHAnsi"/>
                <w:color w:val="0C419A"/>
              </w:rPr>
              <w:t>L’Assurance Maladie anticipera les risques émergents de nouvelles fraudes, notamment en s’appuyant sur les nouvelles technologies.</w:t>
            </w:r>
          </w:p>
          <w:p w14:paraId="1A2327C4" w14:textId="77777777" w:rsidR="00E96D03" w:rsidRPr="000D5447" w:rsidRDefault="00E96D03" w:rsidP="00B24E16">
            <w:pPr>
              <w:pStyle w:val="Paragraphedeliste"/>
              <w:ind w:left="360"/>
              <w:jc w:val="both"/>
              <w:rPr>
                <w:rFonts w:cstheme="minorHAnsi"/>
                <w:color w:val="0C419A"/>
              </w:rPr>
            </w:pPr>
          </w:p>
          <w:p w14:paraId="51B95176" w14:textId="3C1100CD" w:rsidR="00E96D03" w:rsidRPr="000D5447" w:rsidRDefault="00E96D03" w:rsidP="00A87875">
            <w:pPr>
              <w:pStyle w:val="Paragraphedeliste"/>
              <w:numPr>
                <w:ilvl w:val="0"/>
                <w:numId w:val="16"/>
              </w:numPr>
              <w:jc w:val="both"/>
              <w:rPr>
                <w:rFonts w:cstheme="minorHAnsi"/>
                <w:b/>
                <w:color w:val="0C419A"/>
              </w:rPr>
            </w:pPr>
            <w:r w:rsidRPr="000D5447">
              <w:rPr>
                <w:rFonts w:cstheme="minorHAnsi"/>
                <w:b/>
                <w:color w:val="0C419A"/>
              </w:rPr>
              <w:t xml:space="preserve">Soutenir opérationnellement nos ambitions grâce à la performance </w:t>
            </w:r>
            <w:r w:rsidR="00E25A7A" w:rsidRPr="000D5447">
              <w:rPr>
                <w:rFonts w:cstheme="minorHAnsi"/>
                <w:b/>
                <w:color w:val="0C419A"/>
              </w:rPr>
              <w:t>et à l’efficience de la branche</w:t>
            </w:r>
          </w:p>
          <w:p w14:paraId="3E991B37" w14:textId="3F1113C2" w:rsidR="00E96D03" w:rsidRPr="000D5447" w:rsidRDefault="00E96D03" w:rsidP="00B24E16">
            <w:pPr>
              <w:pStyle w:val="Paragraphedeliste"/>
              <w:ind w:left="360"/>
              <w:jc w:val="both"/>
              <w:rPr>
                <w:rFonts w:cstheme="minorHAnsi"/>
                <w:color w:val="0C419A"/>
              </w:rPr>
            </w:pPr>
            <w:r w:rsidRPr="000D5447">
              <w:rPr>
                <w:rFonts w:cstheme="minorHAnsi"/>
                <w:color w:val="0C419A"/>
              </w:rPr>
              <w:t>L’Assurance Maladie continuera d</w:t>
            </w:r>
            <w:r w:rsidR="00293877" w:rsidRPr="000D5447">
              <w:rPr>
                <w:rFonts w:cstheme="minorHAnsi"/>
                <w:color w:val="0C419A"/>
              </w:rPr>
              <w:t xml:space="preserve">’améliorer la performance et l’agilité de son système d’information. Il s’agit également de mieux mobiliser ses données et de consolider la performance de la branche. </w:t>
            </w:r>
            <w:r w:rsidRPr="000D5447">
              <w:rPr>
                <w:rFonts w:cstheme="minorHAnsi"/>
                <w:color w:val="0C419A"/>
              </w:rPr>
              <w:t>.</w:t>
            </w:r>
          </w:p>
          <w:p w14:paraId="58691227" w14:textId="77777777" w:rsidR="00E25A7A" w:rsidRPr="000D5447" w:rsidRDefault="00E25A7A" w:rsidP="00B24E16">
            <w:pPr>
              <w:pStyle w:val="Paragraphedeliste"/>
              <w:ind w:left="360"/>
              <w:jc w:val="both"/>
              <w:rPr>
                <w:rFonts w:cstheme="minorHAnsi"/>
                <w:color w:val="0C419A"/>
              </w:rPr>
            </w:pPr>
          </w:p>
          <w:tbl>
            <w:tblPr>
              <w:tblStyle w:val="Grilledutableau"/>
              <w:tblW w:w="0" w:type="auto"/>
              <w:tblLook w:val="04A0" w:firstRow="1" w:lastRow="0" w:firstColumn="1" w:lastColumn="0" w:noHBand="0" w:noVBand="1"/>
            </w:tblPr>
            <w:tblGrid>
              <w:gridCol w:w="8217"/>
            </w:tblGrid>
            <w:tr w:rsidR="00925924" w:rsidRPr="000D5447" w14:paraId="096E600F" w14:textId="77777777" w:rsidTr="00E87F43">
              <w:tc>
                <w:tcPr>
                  <w:tcW w:w="8217" w:type="dxa"/>
                  <w:tcBorders>
                    <w:top w:val="nil"/>
                    <w:left w:val="nil"/>
                    <w:bottom w:val="nil"/>
                    <w:right w:val="nil"/>
                  </w:tcBorders>
                  <w:shd w:val="clear" w:color="auto" w:fill="0C419A"/>
                </w:tcPr>
                <w:p w14:paraId="1A069427" w14:textId="3FAD7C58" w:rsidR="00925924" w:rsidRPr="000D5447" w:rsidRDefault="00925924" w:rsidP="00925924">
                  <w:pPr>
                    <w:jc w:val="both"/>
                    <w:rPr>
                      <w:rFonts w:cstheme="minorHAnsi"/>
                      <w:b/>
                      <w:color w:val="FFFFFF" w:themeColor="background1"/>
                    </w:rPr>
                  </w:pPr>
                  <w:r w:rsidRPr="000D5447">
                    <w:rPr>
                      <w:rFonts w:cstheme="minorHAnsi"/>
                      <w:b/>
                      <w:color w:val="FFFFFF" w:themeColor="background1"/>
                    </w:rPr>
                    <w:t xml:space="preserve">Une présentation de la convention d’objectifs et de gestion 2023 – 2027 est téléchargeable </w:t>
                  </w:r>
                  <w:hyperlink r:id="rId11" w:history="1">
                    <w:r w:rsidRPr="000D5447">
                      <w:rPr>
                        <w:rStyle w:val="Lienhypertexte"/>
                        <w:rFonts w:cstheme="minorHAnsi"/>
                        <w:b/>
                        <w:color w:val="FFFFFF" w:themeColor="background1"/>
                      </w:rPr>
                      <w:t>ici</w:t>
                    </w:r>
                  </w:hyperlink>
                  <w:r w:rsidRPr="000D5447">
                    <w:rPr>
                      <w:rFonts w:cstheme="minorHAnsi"/>
                      <w:b/>
                      <w:color w:val="FFFFFF" w:themeColor="background1"/>
                    </w:rPr>
                    <w:t>.</w:t>
                  </w:r>
                </w:p>
              </w:tc>
            </w:tr>
          </w:tbl>
          <w:p w14:paraId="223C32F4" w14:textId="6F323EAB" w:rsidR="00E25A7A" w:rsidRPr="000D5447" w:rsidRDefault="00E25A7A" w:rsidP="00E87F43">
            <w:pPr>
              <w:spacing w:after="0"/>
              <w:jc w:val="both"/>
              <w:rPr>
                <w:rFonts w:cstheme="minorHAnsi"/>
                <w:b/>
                <w:color w:val="0C419A"/>
              </w:rPr>
            </w:pPr>
          </w:p>
        </w:tc>
      </w:tr>
    </w:tbl>
    <w:p w14:paraId="62A5B520" w14:textId="54EA5F1E" w:rsidR="00591BA6" w:rsidRPr="000D5447" w:rsidRDefault="00591BA6" w:rsidP="00B24E16">
      <w:pPr>
        <w:jc w:val="both"/>
        <w:rPr>
          <w:rFonts w:cstheme="minorHAnsi"/>
        </w:rPr>
      </w:pPr>
    </w:p>
    <w:p w14:paraId="6811AEC0" w14:textId="5336A878" w:rsidR="00591BA6" w:rsidRPr="000D5447" w:rsidRDefault="00591BA6" w:rsidP="00B24E16">
      <w:pPr>
        <w:pStyle w:val="Titre4"/>
        <w:jc w:val="both"/>
        <w:rPr>
          <w:rFonts w:asciiTheme="minorHAnsi" w:hAnsiTheme="minorHAnsi" w:cstheme="minorHAnsi"/>
        </w:rPr>
      </w:pPr>
      <w:bookmarkStart w:id="83" w:name="_Toc211953684"/>
      <w:r w:rsidRPr="000D5447">
        <w:rPr>
          <w:rFonts w:asciiTheme="minorHAnsi" w:hAnsiTheme="minorHAnsi" w:cstheme="minorHAnsi"/>
        </w:rPr>
        <w:t>Une organisation articulée autour de directions métiers et de directions supports</w:t>
      </w:r>
      <w:bookmarkEnd w:id="83"/>
    </w:p>
    <w:p w14:paraId="0969E10F" w14:textId="0A7A2CBE" w:rsidR="00591BA6" w:rsidRPr="000D5447" w:rsidRDefault="00591BA6" w:rsidP="00B24E16">
      <w:pPr>
        <w:jc w:val="both"/>
        <w:rPr>
          <w:rFonts w:cstheme="minorHAnsi"/>
        </w:rPr>
      </w:pPr>
      <w:r w:rsidRPr="000D5447">
        <w:rPr>
          <w:rFonts w:cstheme="minorHAnsi"/>
        </w:rPr>
        <w:t>Pour mettre en œuvre les décisions stratégiques liées aux engagements pris par la COG, la Cnam s’appuie sur 5 grand</w:t>
      </w:r>
      <w:r w:rsidR="00310B1B" w:rsidRPr="000D5447">
        <w:rPr>
          <w:rFonts w:cstheme="minorHAnsi"/>
        </w:rPr>
        <w:t xml:space="preserve">es directions opérationnelles </w:t>
      </w:r>
      <w:r w:rsidRPr="000D5447">
        <w:rPr>
          <w:rFonts w:cstheme="minorHAnsi"/>
        </w:rPr>
        <w:t>dites « </w:t>
      </w:r>
      <w:r w:rsidR="00310B1B" w:rsidRPr="000D5447">
        <w:rPr>
          <w:rFonts w:cstheme="minorHAnsi"/>
        </w:rPr>
        <w:t>m</w:t>
      </w:r>
      <w:r w:rsidRPr="000D5447">
        <w:rPr>
          <w:rFonts w:cstheme="minorHAnsi"/>
        </w:rPr>
        <w:t>étiers</w:t>
      </w:r>
      <w:r w:rsidR="00310B1B" w:rsidRPr="000D5447">
        <w:rPr>
          <w:rFonts w:cstheme="minorHAnsi"/>
        </w:rPr>
        <w:t> »</w:t>
      </w:r>
      <w:r w:rsidRPr="000D5447">
        <w:rPr>
          <w:rFonts w:cstheme="minorHAnsi"/>
        </w:rPr>
        <w:t>:</w:t>
      </w:r>
    </w:p>
    <w:p w14:paraId="3DEB9FBE" w14:textId="0C1319BE" w:rsidR="00591BA6" w:rsidRPr="000D5447" w:rsidRDefault="00591BA6" w:rsidP="00A87875">
      <w:pPr>
        <w:pStyle w:val="Paragraphedeliste"/>
        <w:numPr>
          <w:ilvl w:val="0"/>
          <w:numId w:val="16"/>
        </w:numPr>
        <w:jc w:val="both"/>
        <w:rPr>
          <w:rFonts w:cstheme="minorHAnsi"/>
        </w:rPr>
      </w:pPr>
      <w:r w:rsidRPr="000D5447">
        <w:rPr>
          <w:rFonts w:cstheme="minorHAnsi"/>
        </w:rPr>
        <w:t xml:space="preserve">la </w:t>
      </w:r>
      <w:r w:rsidRPr="000D5447">
        <w:rPr>
          <w:rFonts w:cstheme="minorHAnsi"/>
          <w:b/>
        </w:rPr>
        <w:t>direction déléguée des opérations</w:t>
      </w:r>
      <w:r w:rsidRPr="000D5447">
        <w:rPr>
          <w:rFonts w:cstheme="minorHAnsi"/>
        </w:rPr>
        <w:t xml:space="preserve"> </w:t>
      </w:r>
      <w:r w:rsidR="00310B1B" w:rsidRPr="000D5447">
        <w:rPr>
          <w:rFonts w:cstheme="minorHAnsi"/>
        </w:rPr>
        <w:t xml:space="preserve">(DDO) </w:t>
      </w:r>
      <w:r w:rsidRPr="000D5447">
        <w:rPr>
          <w:rFonts w:cstheme="minorHAnsi"/>
        </w:rPr>
        <w:t xml:space="preserve">qui orchestre et coordonne l’action </w:t>
      </w:r>
      <w:r w:rsidR="00AA29A5" w:rsidRPr="000D5447">
        <w:rPr>
          <w:rFonts w:cstheme="minorHAnsi"/>
        </w:rPr>
        <w:t xml:space="preserve">de l’Assurance Maladie </w:t>
      </w:r>
      <w:r w:rsidRPr="000D5447">
        <w:rPr>
          <w:rFonts w:cstheme="minorHAnsi"/>
        </w:rPr>
        <w:t xml:space="preserve">en lien avec </w:t>
      </w:r>
      <w:r w:rsidR="00310B1B" w:rsidRPr="000D5447">
        <w:rPr>
          <w:rFonts w:cstheme="minorHAnsi"/>
        </w:rPr>
        <w:t>les organismes sur le terrain</w:t>
      </w:r>
      <w:r w:rsidR="00921CE6" w:rsidRPr="000D5447">
        <w:rPr>
          <w:rFonts w:cstheme="minorHAnsi"/>
        </w:rPr>
        <w:t> ;</w:t>
      </w:r>
    </w:p>
    <w:p w14:paraId="135C04B5" w14:textId="4272EC15" w:rsidR="00591BA6" w:rsidRPr="000D5447" w:rsidRDefault="00591BA6" w:rsidP="00A87875">
      <w:pPr>
        <w:pStyle w:val="Paragraphedeliste"/>
        <w:numPr>
          <w:ilvl w:val="0"/>
          <w:numId w:val="16"/>
        </w:numPr>
        <w:jc w:val="both"/>
        <w:rPr>
          <w:rFonts w:cstheme="minorHAnsi"/>
        </w:rPr>
      </w:pPr>
      <w:r w:rsidRPr="000D5447">
        <w:rPr>
          <w:rFonts w:cstheme="minorHAnsi"/>
        </w:rPr>
        <w:t xml:space="preserve">la </w:t>
      </w:r>
      <w:r w:rsidRPr="000D5447">
        <w:rPr>
          <w:rFonts w:cstheme="minorHAnsi"/>
          <w:b/>
        </w:rPr>
        <w:t>direction déléguée à la gestion et à l’offre de soins</w:t>
      </w:r>
      <w:r w:rsidRPr="000D5447">
        <w:rPr>
          <w:rFonts w:cstheme="minorHAnsi"/>
        </w:rPr>
        <w:t xml:space="preserve"> (</w:t>
      </w:r>
      <w:r w:rsidR="00310B1B" w:rsidRPr="000D5447">
        <w:rPr>
          <w:rFonts w:cstheme="minorHAnsi"/>
        </w:rPr>
        <w:t xml:space="preserve">DDGOS) </w:t>
      </w:r>
      <w:r w:rsidRPr="000D5447">
        <w:rPr>
          <w:rFonts w:cstheme="minorHAnsi"/>
        </w:rPr>
        <w:t>au service des assurés co</w:t>
      </w:r>
      <w:r w:rsidR="00310B1B" w:rsidRPr="000D5447">
        <w:rPr>
          <w:rFonts w:cstheme="minorHAnsi"/>
        </w:rPr>
        <w:t>mme des professionnels de santé</w:t>
      </w:r>
      <w:r w:rsidR="00921CE6" w:rsidRPr="000D5447">
        <w:rPr>
          <w:rFonts w:cstheme="minorHAnsi"/>
        </w:rPr>
        <w:t> ;</w:t>
      </w:r>
    </w:p>
    <w:p w14:paraId="4C2D4E92" w14:textId="1D8F1038" w:rsidR="00591BA6" w:rsidRPr="000D5447" w:rsidRDefault="00591BA6" w:rsidP="00A87875">
      <w:pPr>
        <w:pStyle w:val="Paragraphedeliste"/>
        <w:numPr>
          <w:ilvl w:val="0"/>
          <w:numId w:val="16"/>
        </w:numPr>
        <w:jc w:val="both"/>
        <w:rPr>
          <w:rFonts w:cstheme="minorHAnsi"/>
        </w:rPr>
      </w:pPr>
      <w:r w:rsidRPr="000D5447">
        <w:rPr>
          <w:rFonts w:cstheme="minorHAnsi"/>
        </w:rPr>
        <w:t xml:space="preserve">la </w:t>
      </w:r>
      <w:r w:rsidRPr="000D5447">
        <w:rPr>
          <w:rFonts w:cstheme="minorHAnsi"/>
          <w:b/>
        </w:rPr>
        <w:t xml:space="preserve">direction de la stratégie, </w:t>
      </w:r>
      <w:r w:rsidR="00310B1B" w:rsidRPr="000D5447">
        <w:rPr>
          <w:rFonts w:cstheme="minorHAnsi"/>
          <w:b/>
        </w:rPr>
        <w:t>des études et des statistiques</w:t>
      </w:r>
      <w:r w:rsidR="00310B1B" w:rsidRPr="000D5447">
        <w:rPr>
          <w:rFonts w:cstheme="minorHAnsi"/>
        </w:rPr>
        <w:t> (DSES)</w:t>
      </w:r>
      <w:r w:rsidR="00921CE6" w:rsidRPr="000D5447">
        <w:rPr>
          <w:rFonts w:cstheme="minorHAnsi"/>
        </w:rPr>
        <w:t> ;</w:t>
      </w:r>
    </w:p>
    <w:p w14:paraId="012C2770" w14:textId="0B748714" w:rsidR="00591BA6" w:rsidRPr="000D5447" w:rsidRDefault="00591BA6" w:rsidP="00A87875">
      <w:pPr>
        <w:pStyle w:val="Paragraphedeliste"/>
        <w:numPr>
          <w:ilvl w:val="0"/>
          <w:numId w:val="16"/>
        </w:numPr>
        <w:jc w:val="both"/>
        <w:rPr>
          <w:rFonts w:cstheme="minorHAnsi"/>
        </w:rPr>
      </w:pPr>
      <w:r w:rsidRPr="000D5447">
        <w:rPr>
          <w:rFonts w:cstheme="minorHAnsi"/>
        </w:rPr>
        <w:t xml:space="preserve">la </w:t>
      </w:r>
      <w:r w:rsidRPr="000D5447">
        <w:rPr>
          <w:rFonts w:cstheme="minorHAnsi"/>
          <w:b/>
        </w:rPr>
        <w:t>direction déléguée de l'audit, des finances et de la lutte contre la fraude</w:t>
      </w:r>
      <w:r w:rsidR="00310B1B" w:rsidRPr="000D5447">
        <w:rPr>
          <w:rFonts w:cstheme="minorHAnsi"/>
        </w:rPr>
        <w:t> (DDAFF)</w:t>
      </w:r>
      <w:r w:rsidR="00921CE6" w:rsidRPr="000D5447">
        <w:rPr>
          <w:rFonts w:cstheme="minorHAnsi"/>
        </w:rPr>
        <w:t> ;</w:t>
      </w:r>
    </w:p>
    <w:p w14:paraId="6F8D6B9F" w14:textId="37264722" w:rsidR="00591BA6" w:rsidRPr="000D5447" w:rsidRDefault="00591BA6" w:rsidP="00A87875">
      <w:pPr>
        <w:pStyle w:val="Paragraphedeliste"/>
        <w:numPr>
          <w:ilvl w:val="0"/>
          <w:numId w:val="16"/>
        </w:numPr>
        <w:jc w:val="both"/>
        <w:rPr>
          <w:rFonts w:cstheme="minorHAnsi"/>
          <w:b/>
        </w:rPr>
      </w:pPr>
      <w:r w:rsidRPr="000D5447">
        <w:rPr>
          <w:rFonts w:cstheme="minorHAnsi"/>
        </w:rPr>
        <w:t xml:space="preserve">la </w:t>
      </w:r>
      <w:r w:rsidRPr="000D5447">
        <w:rPr>
          <w:rFonts w:cstheme="minorHAnsi"/>
          <w:b/>
        </w:rPr>
        <w:t>direc</w:t>
      </w:r>
      <w:r w:rsidR="00310B1B" w:rsidRPr="000D5447">
        <w:rPr>
          <w:rFonts w:cstheme="minorHAnsi"/>
          <w:b/>
        </w:rPr>
        <w:t xml:space="preserve">tion des risques professionnels </w:t>
      </w:r>
      <w:r w:rsidR="00310B1B" w:rsidRPr="000D5447">
        <w:rPr>
          <w:rFonts w:cstheme="minorHAnsi"/>
        </w:rPr>
        <w:t>(DRP)</w:t>
      </w:r>
      <w:r w:rsidR="00921CE6" w:rsidRPr="000D5447">
        <w:rPr>
          <w:rFonts w:cstheme="minorHAnsi"/>
        </w:rPr>
        <w:t> ;</w:t>
      </w:r>
    </w:p>
    <w:p w14:paraId="5283A404" w14:textId="77777777" w:rsidR="003A4E45" w:rsidRPr="000D5447" w:rsidRDefault="003A4E45" w:rsidP="003A4E45">
      <w:pPr>
        <w:pStyle w:val="Paragraphedeliste"/>
        <w:ind w:left="360"/>
        <w:jc w:val="both"/>
        <w:rPr>
          <w:rFonts w:cstheme="minorHAnsi"/>
          <w:b/>
        </w:rPr>
      </w:pPr>
    </w:p>
    <w:p w14:paraId="1F66B088" w14:textId="24E31699" w:rsidR="00591BA6" w:rsidRPr="000D5447" w:rsidRDefault="00591BA6" w:rsidP="00A87875">
      <w:pPr>
        <w:pStyle w:val="Paragraphedeliste"/>
        <w:numPr>
          <w:ilvl w:val="0"/>
          <w:numId w:val="16"/>
        </w:numPr>
        <w:jc w:val="both"/>
        <w:rPr>
          <w:rFonts w:cstheme="minorHAnsi"/>
        </w:rPr>
      </w:pPr>
      <w:r w:rsidRPr="000D5447">
        <w:rPr>
          <w:rFonts w:cstheme="minorHAnsi"/>
        </w:rPr>
        <w:t>et sur 3 directions supports au service du bon fonctionnement de l’organisation :</w:t>
      </w:r>
    </w:p>
    <w:p w14:paraId="418F13B8" w14:textId="0FFC9A2D" w:rsidR="00591BA6" w:rsidRPr="000D5447" w:rsidRDefault="00591BA6" w:rsidP="00A87875">
      <w:pPr>
        <w:pStyle w:val="Paragraphedeliste"/>
        <w:numPr>
          <w:ilvl w:val="1"/>
          <w:numId w:val="16"/>
        </w:numPr>
        <w:jc w:val="both"/>
        <w:rPr>
          <w:rFonts w:cstheme="minorHAnsi"/>
        </w:rPr>
      </w:pPr>
      <w:r w:rsidRPr="000D5447">
        <w:rPr>
          <w:rFonts w:cstheme="minorHAnsi"/>
        </w:rPr>
        <w:t xml:space="preserve">la </w:t>
      </w:r>
      <w:r w:rsidRPr="000D5447">
        <w:rPr>
          <w:rFonts w:cstheme="minorHAnsi"/>
          <w:b/>
        </w:rPr>
        <w:t>direction délég</w:t>
      </w:r>
      <w:r w:rsidR="00310B1B" w:rsidRPr="000D5447">
        <w:rPr>
          <w:rFonts w:cstheme="minorHAnsi"/>
          <w:b/>
        </w:rPr>
        <w:t>uée des systèmes d'information</w:t>
      </w:r>
      <w:r w:rsidR="00310B1B" w:rsidRPr="000D5447">
        <w:rPr>
          <w:rFonts w:cstheme="minorHAnsi"/>
        </w:rPr>
        <w:t> (DDSI)</w:t>
      </w:r>
      <w:r w:rsidR="00921CE6" w:rsidRPr="000D5447">
        <w:rPr>
          <w:rFonts w:cstheme="minorHAnsi"/>
        </w:rPr>
        <w:t> ;</w:t>
      </w:r>
    </w:p>
    <w:p w14:paraId="28F44A2B" w14:textId="2F0214A9" w:rsidR="00591BA6" w:rsidRPr="000D5447" w:rsidRDefault="00591BA6" w:rsidP="00A87875">
      <w:pPr>
        <w:pStyle w:val="Paragraphedeliste"/>
        <w:numPr>
          <w:ilvl w:val="1"/>
          <w:numId w:val="16"/>
        </w:numPr>
        <w:jc w:val="both"/>
        <w:rPr>
          <w:rFonts w:cstheme="minorHAnsi"/>
        </w:rPr>
      </w:pPr>
      <w:r w:rsidRPr="000D5447">
        <w:rPr>
          <w:rFonts w:cstheme="minorHAnsi"/>
        </w:rPr>
        <w:t xml:space="preserve">la </w:t>
      </w:r>
      <w:r w:rsidRPr="000D5447">
        <w:rPr>
          <w:rFonts w:cstheme="minorHAnsi"/>
          <w:b/>
        </w:rPr>
        <w:t>direction de l’info</w:t>
      </w:r>
      <w:r w:rsidR="00310B1B" w:rsidRPr="000D5447">
        <w:rPr>
          <w:rFonts w:cstheme="minorHAnsi"/>
          <w:b/>
        </w:rPr>
        <w:t>rmation et de la communication</w:t>
      </w:r>
      <w:r w:rsidR="00310B1B" w:rsidRPr="000D5447">
        <w:rPr>
          <w:rFonts w:cstheme="minorHAnsi"/>
        </w:rPr>
        <w:t> (</w:t>
      </w:r>
      <w:r w:rsidR="00E9784E" w:rsidRPr="000D5447">
        <w:rPr>
          <w:rFonts w:cstheme="minorHAnsi"/>
        </w:rPr>
        <w:t>DICOM</w:t>
      </w:r>
      <w:r w:rsidR="00310B1B" w:rsidRPr="000D5447">
        <w:rPr>
          <w:rFonts w:cstheme="minorHAnsi"/>
        </w:rPr>
        <w:t>)</w:t>
      </w:r>
      <w:r w:rsidR="00921CE6" w:rsidRPr="000D5447">
        <w:rPr>
          <w:rFonts w:cstheme="minorHAnsi"/>
        </w:rPr>
        <w:t> ;</w:t>
      </w:r>
    </w:p>
    <w:p w14:paraId="0514EC2A" w14:textId="3ED28CD7" w:rsidR="00591BA6" w:rsidRPr="000D5447" w:rsidRDefault="00591BA6" w:rsidP="00A87875">
      <w:pPr>
        <w:pStyle w:val="Paragraphedeliste"/>
        <w:numPr>
          <w:ilvl w:val="1"/>
          <w:numId w:val="16"/>
        </w:numPr>
        <w:jc w:val="both"/>
        <w:rPr>
          <w:rFonts w:cstheme="minorHAnsi"/>
        </w:rPr>
      </w:pPr>
      <w:r w:rsidRPr="000D5447">
        <w:rPr>
          <w:rFonts w:cstheme="minorHAnsi"/>
        </w:rPr>
        <w:t xml:space="preserve">le </w:t>
      </w:r>
      <w:r w:rsidRPr="000D5447">
        <w:rPr>
          <w:rFonts w:cstheme="minorHAnsi"/>
          <w:b/>
        </w:rPr>
        <w:t>secrétariat général</w:t>
      </w:r>
      <w:bookmarkStart w:id="84" w:name="_Toc446342237"/>
      <w:bookmarkStart w:id="85" w:name="_Toc446342270"/>
      <w:bookmarkStart w:id="86" w:name="_Toc446342329"/>
      <w:bookmarkStart w:id="87" w:name="_Toc446342431"/>
      <w:bookmarkStart w:id="88" w:name="_Toc446342499"/>
      <w:bookmarkStart w:id="89" w:name="_Toc446346826"/>
      <w:bookmarkStart w:id="90" w:name="_Toc446499747"/>
      <w:bookmarkStart w:id="91" w:name="_Toc447116607"/>
      <w:bookmarkStart w:id="92" w:name="_Toc447545600"/>
      <w:bookmarkStart w:id="93" w:name="_Toc449436112"/>
      <w:r w:rsidR="00310B1B" w:rsidRPr="000D5447">
        <w:rPr>
          <w:rFonts w:cstheme="minorHAnsi"/>
        </w:rPr>
        <w:t xml:space="preserve"> (SG)</w:t>
      </w:r>
      <w:r w:rsidR="00921CE6" w:rsidRPr="000D5447">
        <w:rPr>
          <w:rFonts w:cstheme="minorHAnsi"/>
        </w:rPr>
        <w:t>.</w:t>
      </w:r>
    </w:p>
    <w:p w14:paraId="0EB4CC45" w14:textId="77777777" w:rsidR="00591BA6" w:rsidRPr="000D5447" w:rsidRDefault="00591BA6" w:rsidP="00B24E16">
      <w:pPr>
        <w:jc w:val="both"/>
        <w:rPr>
          <w:rFonts w:cstheme="minorHAnsi"/>
        </w:rPr>
      </w:pPr>
    </w:p>
    <w:p w14:paraId="47E057F5" w14:textId="77777777" w:rsidR="00197E9F" w:rsidRPr="000D5447" w:rsidRDefault="00197E9F">
      <w:pPr>
        <w:spacing w:before="0" w:after="0"/>
        <w:rPr>
          <w:rFonts w:eastAsiaTheme="majorEastAsia" w:cstheme="minorHAnsi"/>
          <w:b/>
          <w:bCs/>
          <w:color w:val="007863" w:themeColor="accent2"/>
          <w:sz w:val="16"/>
          <w:szCs w:val="20"/>
        </w:rPr>
      </w:pPr>
      <w:bookmarkStart w:id="94" w:name="_Toc33630223"/>
      <w:bookmarkStart w:id="95" w:name="_Toc159595959"/>
      <w:bookmarkStart w:id="96" w:name="_Toc159597429"/>
      <w:bookmarkStart w:id="97" w:name="_Toc162345629"/>
      <w:r w:rsidRPr="000D5447">
        <w:rPr>
          <w:rFonts w:cstheme="minorHAnsi"/>
        </w:rPr>
        <w:br w:type="page"/>
      </w:r>
    </w:p>
    <w:p w14:paraId="490D31B5" w14:textId="466ACC3D" w:rsidR="00591BA6" w:rsidRPr="000D5447" w:rsidRDefault="00591BA6" w:rsidP="00B24E16">
      <w:pPr>
        <w:pStyle w:val="Titre3"/>
        <w:jc w:val="both"/>
        <w:rPr>
          <w:rFonts w:asciiTheme="minorHAnsi" w:hAnsiTheme="minorHAnsi" w:cstheme="minorHAnsi"/>
        </w:rPr>
      </w:pPr>
      <w:bookmarkStart w:id="98" w:name="_Toc211953685"/>
      <w:r w:rsidRPr="000D5447">
        <w:rPr>
          <w:rFonts w:asciiTheme="minorHAnsi" w:hAnsiTheme="minorHAnsi" w:cstheme="minorHAnsi"/>
        </w:rPr>
        <w:t xml:space="preserve">Le réseau de l’Assurance Maladie : un </w:t>
      </w:r>
      <w:bookmarkEnd w:id="84"/>
      <w:bookmarkEnd w:id="85"/>
      <w:bookmarkEnd w:id="86"/>
      <w:bookmarkEnd w:id="87"/>
      <w:bookmarkEnd w:id="88"/>
      <w:bookmarkEnd w:id="89"/>
      <w:bookmarkEnd w:id="90"/>
      <w:bookmarkEnd w:id="91"/>
      <w:bookmarkEnd w:id="92"/>
      <w:r w:rsidRPr="000D5447">
        <w:rPr>
          <w:rFonts w:asciiTheme="minorHAnsi" w:hAnsiTheme="minorHAnsi" w:cstheme="minorHAnsi"/>
        </w:rPr>
        <w:t>maillage territorial dense au plus près du public</w:t>
      </w:r>
      <w:bookmarkEnd w:id="93"/>
      <w:bookmarkEnd w:id="94"/>
      <w:bookmarkEnd w:id="95"/>
      <w:bookmarkEnd w:id="96"/>
      <w:bookmarkEnd w:id="97"/>
      <w:bookmarkEnd w:id="98"/>
    </w:p>
    <w:p w14:paraId="1A38C0E7" w14:textId="77777777" w:rsidR="00591BA6" w:rsidRPr="000D5447" w:rsidRDefault="00591BA6" w:rsidP="00B24E16">
      <w:pPr>
        <w:jc w:val="both"/>
        <w:rPr>
          <w:rFonts w:cstheme="minorHAnsi"/>
        </w:rPr>
      </w:pPr>
    </w:p>
    <w:p w14:paraId="0E4D10B9" w14:textId="51165CEA" w:rsidR="00591BA6" w:rsidRPr="000D5447" w:rsidRDefault="00591BA6" w:rsidP="00B24E16">
      <w:pPr>
        <w:jc w:val="both"/>
        <w:rPr>
          <w:rFonts w:cstheme="minorHAnsi"/>
        </w:rPr>
      </w:pPr>
      <w:r w:rsidRPr="000D5447">
        <w:rPr>
          <w:rFonts w:cstheme="minorHAnsi"/>
        </w:rPr>
        <w:t>Unique par sa densité</w:t>
      </w:r>
      <w:r w:rsidR="00AA29A5" w:rsidRPr="000D5447">
        <w:rPr>
          <w:rFonts w:cstheme="minorHAnsi"/>
        </w:rPr>
        <w:t>, son opérationnalité</w:t>
      </w:r>
      <w:r w:rsidRPr="000D5447">
        <w:rPr>
          <w:rFonts w:cstheme="minorHAnsi"/>
        </w:rPr>
        <w:t xml:space="preserve"> et son niveau d’expertise dans le domaine de la </w:t>
      </w:r>
      <w:r w:rsidR="00AA29A5" w:rsidRPr="000D5447">
        <w:rPr>
          <w:rFonts w:cstheme="minorHAnsi"/>
        </w:rPr>
        <w:t>protection sociale</w:t>
      </w:r>
      <w:r w:rsidRPr="000D5447">
        <w:rPr>
          <w:rFonts w:cstheme="minorHAnsi"/>
        </w:rPr>
        <w:t>, le réseau de l’Assuran</w:t>
      </w:r>
      <w:r w:rsidR="00310B1B" w:rsidRPr="000D5447">
        <w:rPr>
          <w:rFonts w:cstheme="minorHAnsi"/>
        </w:rPr>
        <w:t xml:space="preserve">ce Maladie rassemble plus de </w:t>
      </w:r>
      <w:r w:rsidR="00310B1B" w:rsidRPr="000D5447">
        <w:rPr>
          <w:rFonts w:cstheme="minorHAnsi"/>
          <w:b/>
        </w:rPr>
        <w:t>81</w:t>
      </w:r>
      <w:r w:rsidRPr="000D5447">
        <w:rPr>
          <w:rFonts w:cstheme="minorHAnsi"/>
          <w:b/>
        </w:rPr>
        <w:t xml:space="preserve"> 000 collaborateurs</w:t>
      </w:r>
      <w:r w:rsidRPr="000D5447">
        <w:rPr>
          <w:rFonts w:cstheme="minorHAnsi"/>
          <w:vertAlign w:val="superscript"/>
        </w:rPr>
        <w:footnoteReference w:id="3"/>
      </w:r>
      <w:r w:rsidRPr="000D5447">
        <w:rPr>
          <w:rFonts w:cstheme="minorHAnsi"/>
        </w:rPr>
        <w:t xml:space="preserve"> au sein de </w:t>
      </w:r>
      <w:r w:rsidRPr="000D5447">
        <w:rPr>
          <w:rFonts w:cstheme="minorHAnsi"/>
          <w:b/>
        </w:rPr>
        <w:t>164 organismes</w:t>
      </w:r>
      <w:r w:rsidRPr="000D5447">
        <w:rPr>
          <w:rFonts w:cstheme="minorHAnsi"/>
          <w:vertAlign w:val="superscript"/>
        </w:rPr>
        <w:footnoteReference w:id="4"/>
      </w:r>
      <w:r w:rsidR="00310B1B" w:rsidRPr="000D5447">
        <w:rPr>
          <w:rFonts w:cstheme="minorHAnsi"/>
        </w:rPr>
        <w:t xml:space="preserve"> </w:t>
      </w:r>
      <w:r w:rsidRPr="000D5447">
        <w:rPr>
          <w:rFonts w:cstheme="minorHAnsi"/>
        </w:rPr>
        <w:t xml:space="preserve">aux fonctions et domaines d’intervention complémentaires, il se déploie au niveau national, régional et local partout en France. </w:t>
      </w:r>
    </w:p>
    <w:p w14:paraId="3D874287" w14:textId="77777777" w:rsidR="00591BA6" w:rsidRPr="000D5447" w:rsidRDefault="00591BA6" w:rsidP="00B24E16">
      <w:pPr>
        <w:jc w:val="both"/>
        <w:rPr>
          <w:rFonts w:cstheme="minorHAnsi"/>
        </w:rPr>
      </w:pPr>
    </w:p>
    <w:p w14:paraId="09100D2A" w14:textId="77777777" w:rsidR="00591BA6" w:rsidRPr="000D5447" w:rsidRDefault="00591BA6" w:rsidP="00B24E16">
      <w:pPr>
        <w:pStyle w:val="Titre4"/>
        <w:jc w:val="both"/>
        <w:rPr>
          <w:rFonts w:asciiTheme="minorHAnsi" w:hAnsiTheme="minorHAnsi" w:cstheme="minorHAnsi"/>
        </w:rPr>
      </w:pPr>
      <w:bookmarkStart w:id="99" w:name="_Toc211953686"/>
      <w:r w:rsidRPr="000D5447">
        <w:rPr>
          <w:rFonts w:asciiTheme="minorHAnsi" w:hAnsiTheme="minorHAnsi" w:cstheme="minorHAnsi"/>
        </w:rPr>
        <w:t>102 caisses primaires d’Assurance Maladie (CPAM)</w:t>
      </w:r>
      <w:r w:rsidRPr="000D5447">
        <w:rPr>
          <w:rFonts w:asciiTheme="minorHAnsi" w:hAnsiTheme="minorHAnsi" w:cstheme="minorHAnsi"/>
          <w:vertAlign w:val="superscript"/>
        </w:rPr>
        <w:footnoteReference w:id="5"/>
      </w:r>
      <w:bookmarkEnd w:id="99"/>
    </w:p>
    <w:p w14:paraId="595562FD" w14:textId="6D24F6EF" w:rsidR="00310B1B" w:rsidRPr="000D5447" w:rsidRDefault="00591BA6" w:rsidP="00B24E16">
      <w:pPr>
        <w:jc w:val="both"/>
        <w:rPr>
          <w:rFonts w:cstheme="minorHAnsi"/>
        </w:rPr>
      </w:pPr>
      <w:r w:rsidRPr="000D5447">
        <w:rPr>
          <w:rFonts w:cstheme="minorHAnsi"/>
        </w:rPr>
        <w:t xml:space="preserve">Elles assurent les </w:t>
      </w:r>
      <w:r w:rsidRPr="000D5447">
        <w:rPr>
          <w:rFonts w:cstheme="minorHAnsi"/>
          <w:b/>
        </w:rPr>
        <w:t>relations de proximité</w:t>
      </w:r>
      <w:r w:rsidRPr="000D5447">
        <w:rPr>
          <w:rFonts w:cstheme="minorHAnsi"/>
        </w:rPr>
        <w:t xml:space="preserve"> avec les publics de l’Assurance Maladie et ont, de ce fait, des missions multiples, telles que l’affiliation des assurés sociaux et la </w:t>
      </w:r>
      <w:r w:rsidR="00AA29A5" w:rsidRPr="000D5447">
        <w:rPr>
          <w:rFonts w:cstheme="minorHAnsi"/>
        </w:rPr>
        <w:t xml:space="preserve">gestion </w:t>
      </w:r>
      <w:r w:rsidRPr="000D5447">
        <w:rPr>
          <w:rFonts w:cstheme="minorHAnsi"/>
        </w:rPr>
        <w:t xml:space="preserve">de leurs droits à l’assurance maladie, le traitement des feuilles de soins, le remboursement des soins, le </w:t>
      </w:r>
      <w:r w:rsidR="00AA29A5" w:rsidRPr="000D5447">
        <w:rPr>
          <w:rFonts w:cstheme="minorHAnsi"/>
        </w:rPr>
        <w:t>versement des prestations en espèces (</w:t>
      </w:r>
      <w:r w:rsidRPr="000D5447">
        <w:rPr>
          <w:rFonts w:cstheme="minorHAnsi"/>
        </w:rPr>
        <w:t xml:space="preserve"> indemnités journalières</w:t>
      </w:r>
      <w:r w:rsidR="00AA29A5" w:rsidRPr="000D5447">
        <w:rPr>
          <w:rFonts w:cstheme="minorHAnsi"/>
        </w:rPr>
        <w:t>, pension d’invalidité, etc.)</w:t>
      </w:r>
      <w:r w:rsidRPr="000D5447">
        <w:rPr>
          <w:rFonts w:cstheme="minorHAnsi"/>
        </w:rPr>
        <w:t xml:space="preserve">, le développement d’une politique de prévention et de promotion de la santé, la mise en œuvre d’une politique d’action sanitaire et sociale par l’attribution d’aides individuelles aux assurés, ou encore les actions de gestion du risque et de contrôle contentieux en lien avec les services médicaux placés auprès d’elles. </w:t>
      </w:r>
    </w:p>
    <w:p w14:paraId="736836A7" w14:textId="4E870362" w:rsidR="00BF4F65" w:rsidRPr="000D5447" w:rsidRDefault="00591BA6" w:rsidP="00B24E16">
      <w:pPr>
        <w:jc w:val="both"/>
        <w:rPr>
          <w:rFonts w:cstheme="minorHAnsi"/>
        </w:rPr>
      </w:pPr>
      <w:r w:rsidRPr="000D5447">
        <w:rPr>
          <w:rFonts w:cstheme="minorHAnsi"/>
        </w:rPr>
        <w:t xml:space="preserve">Ce sont les CPAM qui pilotent notamment les visites des délégués de l’Assurance Maladie (DAM) chez les professionnels de santé en lien avec leurs pratiques médicales, et celles des </w:t>
      </w:r>
      <w:r w:rsidR="004155BB" w:rsidRPr="000D5447">
        <w:rPr>
          <w:rFonts w:cstheme="minorHAnsi"/>
        </w:rPr>
        <w:t>délégués </w:t>
      </w:r>
      <w:r w:rsidR="00BF4F65" w:rsidRPr="000D5447">
        <w:rPr>
          <w:rFonts w:cstheme="minorHAnsi"/>
        </w:rPr>
        <w:t>numérique en santé (DNS)</w:t>
      </w:r>
      <w:r w:rsidRPr="000D5447">
        <w:rPr>
          <w:rFonts w:cstheme="minorHAnsi"/>
        </w:rPr>
        <w:t xml:space="preserve"> sur la promotion et l’assistance à </w:t>
      </w:r>
      <w:r w:rsidR="00BF4F65" w:rsidRPr="000D5447">
        <w:rPr>
          <w:rFonts w:cstheme="minorHAnsi"/>
        </w:rPr>
        <w:t>l’utilisation des téléservices.</w:t>
      </w:r>
    </w:p>
    <w:p w14:paraId="72D6DBED" w14:textId="77777777" w:rsidR="00BF4F65" w:rsidRPr="000D5447" w:rsidRDefault="00BF4F65" w:rsidP="00B24E16">
      <w:pPr>
        <w:jc w:val="both"/>
        <w:rPr>
          <w:rFonts w:cstheme="minorHAnsi"/>
        </w:rPr>
      </w:pPr>
    </w:p>
    <w:p w14:paraId="1F88E15A" w14:textId="77777777" w:rsidR="00591BA6" w:rsidRPr="000D5447" w:rsidRDefault="00591BA6" w:rsidP="00B24E16">
      <w:pPr>
        <w:pStyle w:val="Titre4"/>
        <w:jc w:val="both"/>
        <w:rPr>
          <w:rFonts w:asciiTheme="minorHAnsi" w:hAnsiTheme="minorHAnsi" w:cstheme="minorHAnsi"/>
        </w:rPr>
      </w:pPr>
      <w:bookmarkStart w:id="100" w:name="_Toc211953687"/>
      <w:r w:rsidRPr="000D5447">
        <w:rPr>
          <w:rFonts w:asciiTheme="minorHAnsi" w:hAnsiTheme="minorHAnsi" w:cstheme="minorHAnsi"/>
        </w:rPr>
        <w:t>4 caisses générales de Sécurité sociale (CGSS) et 1 caisse de Sécurité sociale (CSS)</w:t>
      </w:r>
      <w:bookmarkEnd w:id="100"/>
      <w:r w:rsidRPr="000D5447">
        <w:rPr>
          <w:rFonts w:asciiTheme="minorHAnsi" w:hAnsiTheme="minorHAnsi" w:cstheme="minorHAnsi"/>
        </w:rPr>
        <w:t xml:space="preserve"> </w:t>
      </w:r>
    </w:p>
    <w:p w14:paraId="613A09B8" w14:textId="77777777" w:rsidR="00591BA6" w:rsidRPr="000D5447" w:rsidRDefault="00591BA6" w:rsidP="00B24E16">
      <w:pPr>
        <w:jc w:val="both"/>
        <w:rPr>
          <w:rFonts w:cstheme="minorHAnsi"/>
        </w:rPr>
      </w:pPr>
      <w:r w:rsidRPr="000D5447">
        <w:rPr>
          <w:rFonts w:cstheme="minorHAnsi"/>
        </w:rPr>
        <w:t xml:space="preserve">Dans les </w:t>
      </w:r>
      <w:r w:rsidRPr="000D5447">
        <w:rPr>
          <w:rFonts w:cstheme="minorHAnsi"/>
          <w:b/>
        </w:rPr>
        <w:t>départements d'outre-mer</w:t>
      </w:r>
      <w:r w:rsidRPr="000D5447">
        <w:rPr>
          <w:rFonts w:cstheme="minorHAnsi"/>
        </w:rPr>
        <w:t>, les CGSS de Martinique, Guadeloupe, Guyane, et de la Réunion (ainsi que la CSS de Mayotte, devenu département en avril 2011), regroupent tous les services de sécurité sociale : assurance maladie, mais aussi assurance retraite, recouvrement des cotisations de Sécurité sociale et allocations familiales.</w:t>
      </w:r>
    </w:p>
    <w:p w14:paraId="0A93B163" w14:textId="77777777" w:rsidR="00591BA6" w:rsidRPr="000D5447" w:rsidRDefault="00591BA6" w:rsidP="00B24E16">
      <w:pPr>
        <w:jc w:val="both"/>
        <w:rPr>
          <w:rFonts w:cstheme="minorHAnsi"/>
        </w:rPr>
      </w:pPr>
    </w:p>
    <w:p w14:paraId="5F08D8C3" w14:textId="77777777" w:rsidR="00591BA6" w:rsidRPr="000D5447" w:rsidRDefault="00591BA6" w:rsidP="00B24E16">
      <w:pPr>
        <w:pStyle w:val="Titre4"/>
        <w:jc w:val="both"/>
        <w:rPr>
          <w:rFonts w:asciiTheme="minorHAnsi" w:hAnsiTheme="minorHAnsi" w:cstheme="minorHAnsi"/>
        </w:rPr>
      </w:pPr>
      <w:bookmarkStart w:id="101" w:name="_Toc211953688"/>
      <w:r w:rsidRPr="000D5447">
        <w:rPr>
          <w:rFonts w:asciiTheme="minorHAnsi" w:hAnsiTheme="minorHAnsi" w:cstheme="minorHAnsi"/>
        </w:rPr>
        <w:t>16 caisses d'assurance retraite et de la santé au travail (Carsat)</w:t>
      </w:r>
      <w:bookmarkEnd w:id="101"/>
    </w:p>
    <w:p w14:paraId="71709AB6" w14:textId="77777777" w:rsidR="00591BA6" w:rsidRPr="000D5447" w:rsidRDefault="00591BA6" w:rsidP="00B24E16">
      <w:pPr>
        <w:jc w:val="both"/>
        <w:rPr>
          <w:rFonts w:cstheme="minorHAnsi"/>
        </w:rPr>
      </w:pPr>
      <w:r w:rsidRPr="000D5447">
        <w:rPr>
          <w:rFonts w:cstheme="minorHAnsi"/>
        </w:rPr>
        <w:t>Rattachées à la Cnav</w:t>
      </w:r>
      <w:r w:rsidRPr="000D5447">
        <w:rPr>
          <w:rFonts w:cstheme="minorHAnsi"/>
          <w:vertAlign w:val="superscript"/>
        </w:rPr>
        <w:footnoteReference w:id="6"/>
      </w:r>
      <w:r w:rsidRPr="000D5447">
        <w:rPr>
          <w:rFonts w:cstheme="minorHAnsi"/>
        </w:rPr>
        <w:t xml:space="preserve"> pour leur mission principale de versement des pensions aux retraités de l’Industrie, des services et du commerce, les Carsat dépendent de la Cnam pour leurs missions de tarification et de prévention des </w:t>
      </w:r>
      <w:r w:rsidRPr="000D5447">
        <w:rPr>
          <w:rFonts w:cstheme="minorHAnsi"/>
          <w:b/>
        </w:rPr>
        <w:t>risques professionnels et d’action sociale</w:t>
      </w:r>
      <w:r w:rsidRPr="000D5447">
        <w:rPr>
          <w:rFonts w:cstheme="minorHAnsi"/>
        </w:rPr>
        <w:t xml:space="preserve">. </w:t>
      </w:r>
    </w:p>
    <w:p w14:paraId="07EC2B36" w14:textId="77777777" w:rsidR="00591BA6" w:rsidRPr="000D5447" w:rsidRDefault="00591BA6" w:rsidP="00B24E16">
      <w:pPr>
        <w:jc w:val="both"/>
        <w:rPr>
          <w:rFonts w:cstheme="minorHAnsi"/>
        </w:rPr>
      </w:pPr>
    </w:p>
    <w:p w14:paraId="0A426A19" w14:textId="77777777" w:rsidR="00591BA6" w:rsidRPr="000D5447" w:rsidRDefault="00591BA6" w:rsidP="00B24E16">
      <w:pPr>
        <w:pStyle w:val="Titre4"/>
        <w:jc w:val="both"/>
        <w:rPr>
          <w:rFonts w:asciiTheme="minorHAnsi" w:hAnsiTheme="minorHAnsi" w:cstheme="minorHAnsi"/>
        </w:rPr>
      </w:pPr>
      <w:bookmarkStart w:id="102" w:name="_Toc211953689"/>
      <w:r w:rsidRPr="000D5447">
        <w:rPr>
          <w:rFonts w:asciiTheme="minorHAnsi" w:hAnsiTheme="minorHAnsi" w:cstheme="minorHAnsi"/>
        </w:rPr>
        <w:t>16 directions régionales du Service médical (DRSM)</w:t>
      </w:r>
      <w:bookmarkEnd w:id="102"/>
    </w:p>
    <w:p w14:paraId="0ED62FC3" w14:textId="3E221E51" w:rsidR="00BF4F65" w:rsidRPr="000D5447" w:rsidRDefault="00591BA6" w:rsidP="00B24E16">
      <w:pPr>
        <w:jc w:val="both"/>
        <w:rPr>
          <w:rFonts w:cstheme="minorHAnsi"/>
        </w:rPr>
      </w:pPr>
      <w:r w:rsidRPr="000D5447">
        <w:rPr>
          <w:rFonts w:cstheme="minorHAnsi"/>
        </w:rPr>
        <w:t xml:space="preserve">Les DRSM sont les opérateurs de la </w:t>
      </w:r>
      <w:r w:rsidRPr="000D5447">
        <w:rPr>
          <w:rFonts w:cstheme="minorHAnsi"/>
          <w:b/>
        </w:rPr>
        <w:t>régulation des soins</w:t>
      </w:r>
      <w:r w:rsidRPr="000D5447">
        <w:rPr>
          <w:rFonts w:cstheme="minorHAnsi"/>
        </w:rPr>
        <w:t xml:space="preserve">. Elles ont un rôle de conseil et d’accompagnement auprès des assurés et des professionnels de santé. Leurs collaborateurs - praticiens-conseils </w:t>
      </w:r>
      <w:r w:rsidR="00AA29A5" w:rsidRPr="000D5447">
        <w:rPr>
          <w:rFonts w:cstheme="minorHAnsi"/>
        </w:rPr>
        <w:t>notamment</w:t>
      </w:r>
      <w:r w:rsidRPr="000D5447">
        <w:rPr>
          <w:rFonts w:cstheme="minorHAnsi"/>
        </w:rPr>
        <w:t xml:space="preserve"> - analysent et contrôlent sur le plan médical les demandes de prestations, l’activité des professionnels et des établissements de santé, ainsi que la bonne application de la réglementation. </w:t>
      </w:r>
    </w:p>
    <w:p w14:paraId="0C3591B9" w14:textId="69EB02E8" w:rsidR="00591BA6" w:rsidRPr="000D5447" w:rsidRDefault="00591BA6" w:rsidP="00E87F43">
      <w:pPr>
        <w:spacing w:before="0" w:after="0"/>
        <w:jc w:val="both"/>
        <w:rPr>
          <w:rFonts w:cstheme="minorHAnsi"/>
        </w:rPr>
      </w:pPr>
      <w:r w:rsidRPr="000D5447">
        <w:rPr>
          <w:rFonts w:cstheme="minorHAnsi"/>
        </w:rPr>
        <w:t xml:space="preserve">Les DRSM mettent </w:t>
      </w:r>
      <w:r w:rsidR="00AA29A5" w:rsidRPr="000D5447">
        <w:rPr>
          <w:rFonts w:cstheme="minorHAnsi"/>
        </w:rPr>
        <w:t xml:space="preserve">notamment </w:t>
      </w:r>
      <w:r w:rsidRPr="000D5447">
        <w:rPr>
          <w:rFonts w:cstheme="minorHAnsi"/>
        </w:rPr>
        <w:t>en œuvre des programmes destinés à l’amélioration des pratiques, à travers des échanges confraternels menés par les</w:t>
      </w:r>
      <w:r w:rsidR="00BF4F65" w:rsidRPr="000D5447">
        <w:rPr>
          <w:rFonts w:cstheme="minorHAnsi"/>
        </w:rPr>
        <w:t xml:space="preserve"> équipes de médecins-conseils.</w:t>
      </w:r>
      <w:r w:rsidR="0017477B" w:rsidRPr="000D5447">
        <w:rPr>
          <w:b/>
          <w:bCs/>
          <w:color w:val="000000"/>
        </w:rPr>
        <w:t xml:space="preserve"> </w:t>
      </w:r>
    </w:p>
    <w:p w14:paraId="3FFF41C9" w14:textId="21E15A7D" w:rsidR="0017477B" w:rsidRPr="000D5447" w:rsidRDefault="002C5274" w:rsidP="0017477B">
      <w:pPr>
        <w:jc w:val="both"/>
        <w:rPr>
          <w:rFonts w:cstheme="minorHAnsi"/>
        </w:rPr>
      </w:pPr>
      <w:r w:rsidRPr="000D5447">
        <w:rPr>
          <w:rFonts w:cstheme="minorHAnsi"/>
        </w:rPr>
        <w:t>Un projet de transformation du service médical est actuellement en cours de déploiement afin</w:t>
      </w:r>
      <w:r w:rsidR="0017477B" w:rsidRPr="000D5447">
        <w:rPr>
          <w:rFonts w:cstheme="minorHAnsi"/>
        </w:rPr>
        <w:t xml:space="preserve"> de rapprocher les deux réseaux actuellement distincts (celui des caisses primaires d’assurance maladie et celui du service du contrôle médical) pour :</w:t>
      </w:r>
    </w:p>
    <w:p w14:paraId="3E8B9436" w14:textId="77777777" w:rsidR="0017477B" w:rsidRPr="000D5447" w:rsidRDefault="0017477B" w:rsidP="00A87875">
      <w:pPr>
        <w:pStyle w:val="Paragraphedeliste"/>
        <w:numPr>
          <w:ilvl w:val="0"/>
          <w:numId w:val="63"/>
        </w:numPr>
        <w:spacing w:before="0" w:after="0"/>
        <w:jc w:val="both"/>
        <w:rPr>
          <w:rFonts w:cstheme="minorHAnsi"/>
        </w:rPr>
      </w:pPr>
      <w:r w:rsidRPr="000D5447">
        <w:rPr>
          <w:rFonts w:cstheme="minorHAnsi"/>
        </w:rPr>
        <w:t>Améliorer le service rendu aux assurés pour la gestion / le versement des prestations (indemnités journalières, invalidité et AT/MP…)</w:t>
      </w:r>
    </w:p>
    <w:p w14:paraId="0BC1AD71" w14:textId="77777777" w:rsidR="0017477B" w:rsidRPr="000D5447" w:rsidRDefault="0017477B" w:rsidP="00A87875">
      <w:pPr>
        <w:pStyle w:val="Paragraphedeliste"/>
        <w:numPr>
          <w:ilvl w:val="0"/>
          <w:numId w:val="63"/>
        </w:numPr>
        <w:spacing w:before="0" w:after="0"/>
        <w:jc w:val="both"/>
        <w:rPr>
          <w:rFonts w:cstheme="minorHAnsi"/>
        </w:rPr>
      </w:pPr>
      <w:r w:rsidRPr="000D5447">
        <w:rPr>
          <w:rFonts w:cstheme="minorHAnsi"/>
        </w:rPr>
        <w:t xml:space="preserve">Instaurer une organisation unifiée, plus lisible pour nos différents publics </w:t>
      </w:r>
    </w:p>
    <w:p w14:paraId="20278904" w14:textId="77777777" w:rsidR="0017477B" w:rsidRPr="000D5447" w:rsidRDefault="0017477B" w:rsidP="00A87875">
      <w:pPr>
        <w:pStyle w:val="Paragraphedeliste"/>
        <w:numPr>
          <w:ilvl w:val="0"/>
          <w:numId w:val="63"/>
        </w:numPr>
        <w:spacing w:before="0" w:after="0"/>
        <w:jc w:val="both"/>
        <w:rPr>
          <w:rFonts w:cstheme="minorHAnsi"/>
        </w:rPr>
      </w:pPr>
      <w:r w:rsidRPr="000D5447">
        <w:rPr>
          <w:rFonts w:cstheme="minorHAnsi"/>
        </w:rPr>
        <w:t xml:space="preserve">Renforcer la synergie médico-administrative entre les deux réseaux au bénéfice des assurés et des professionnels de santé </w:t>
      </w:r>
    </w:p>
    <w:p w14:paraId="27C02470" w14:textId="77777777" w:rsidR="0017477B" w:rsidRPr="000D5447" w:rsidRDefault="0017477B" w:rsidP="00A87875">
      <w:pPr>
        <w:pStyle w:val="Paragraphedeliste"/>
        <w:numPr>
          <w:ilvl w:val="0"/>
          <w:numId w:val="63"/>
        </w:numPr>
        <w:spacing w:before="0" w:after="0"/>
        <w:jc w:val="both"/>
        <w:rPr>
          <w:rFonts w:cstheme="minorHAnsi"/>
        </w:rPr>
      </w:pPr>
      <w:r w:rsidRPr="000D5447">
        <w:rPr>
          <w:rFonts w:cstheme="minorHAnsi"/>
        </w:rPr>
        <w:t xml:space="preserve">Installer toutes les conditions d’un service médical plus fort et plus efficient dans l’exercice de ses missions de contrôle des prestations, de gestion du risque et de lutte contre la fraude. </w:t>
      </w:r>
    </w:p>
    <w:p w14:paraId="1142A931" w14:textId="77777777" w:rsidR="0017477B" w:rsidRPr="000D5447" w:rsidRDefault="0017477B" w:rsidP="0017477B">
      <w:pPr>
        <w:jc w:val="both"/>
        <w:rPr>
          <w:rFonts w:cstheme="minorHAnsi"/>
        </w:rPr>
      </w:pPr>
    </w:p>
    <w:p w14:paraId="7E240E11" w14:textId="77777777" w:rsidR="00591BA6" w:rsidRPr="000D5447" w:rsidRDefault="00591BA6" w:rsidP="00B24E16">
      <w:pPr>
        <w:pStyle w:val="Titre4"/>
        <w:jc w:val="both"/>
        <w:rPr>
          <w:rFonts w:asciiTheme="minorHAnsi" w:hAnsiTheme="minorHAnsi" w:cstheme="minorHAnsi"/>
        </w:rPr>
      </w:pPr>
      <w:bookmarkStart w:id="103" w:name="_Toc211953690"/>
      <w:r w:rsidRPr="000D5447">
        <w:rPr>
          <w:rFonts w:asciiTheme="minorHAnsi" w:hAnsiTheme="minorHAnsi" w:cstheme="minorHAnsi"/>
        </w:rPr>
        <w:t>13 unions de gestion des établissements de caisse d’Assurance Maladie (Ugecam)</w:t>
      </w:r>
      <w:bookmarkEnd w:id="103"/>
    </w:p>
    <w:p w14:paraId="40C258BC" w14:textId="77777777" w:rsidR="00BF4F65" w:rsidRPr="000D5447" w:rsidRDefault="00591BA6" w:rsidP="00B24E16">
      <w:pPr>
        <w:jc w:val="both"/>
        <w:rPr>
          <w:rFonts w:cstheme="minorHAnsi"/>
        </w:rPr>
      </w:pPr>
      <w:r w:rsidRPr="000D5447">
        <w:rPr>
          <w:rFonts w:cstheme="minorHAnsi"/>
        </w:rPr>
        <w:t xml:space="preserve">Elles sont chargées de gérer les 225 </w:t>
      </w:r>
      <w:r w:rsidRPr="000D5447">
        <w:rPr>
          <w:rFonts w:cstheme="minorHAnsi"/>
          <w:b/>
        </w:rPr>
        <w:t>établissements sanitaires et médico-sociaux</w:t>
      </w:r>
      <w:r w:rsidRPr="000D5447">
        <w:rPr>
          <w:rFonts w:cstheme="minorHAnsi"/>
        </w:rPr>
        <w:t xml:space="preserve"> de l’Assurance Maladie.</w:t>
      </w:r>
    </w:p>
    <w:p w14:paraId="5711CD4C" w14:textId="5117F4E6" w:rsidR="00591BA6" w:rsidRPr="000D5447" w:rsidRDefault="00591BA6" w:rsidP="00B24E16">
      <w:pPr>
        <w:jc w:val="both"/>
        <w:rPr>
          <w:rFonts w:cstheme="minorHAnsi"/>
        </w:rPr>
      </w:pPr>
      <w:r w:rsidRPr="000D5447">
        <w:rPr>
          <w:rFonts w:cstheme="minorHAnsi"/>
        </w:rPr>
        <w:t xml:space="preserve">Elles sont regroupées au sein du Groupe Ugecam, qui est le premier opérateur de santé privé à but non lucratif, expert dans des domaines pointus : grands brûlés, obésité infantile, traumatismes crâniens et orthopédiques, pathologies médullaires, amputations. </w:t>
      </w:r>
    </w:p>
    <w:p w14:paraId="60FDC475" w14:textId="29A17301" w:rsidR="00591BA6" w:rsidRPr="000D5447" w:rsidRDefault="00591BA6" w:rsidP="00B24E16">
      <w:pPr>
        <w:pStyle w:val="Titre1"/>
        <w:tabs>
          <w:tab w:val="left" w:pos="142"/>
        </w:tabs>
        <w:ind w:left="851" w:hanging="851"/>
        <w:jc w:val="both"/>
        <w:rPr>
          <w:rFonts w:asciiTheme="minorHAnsi" w:hAnsiTheme="minorHAnsi" w:cstheme="minorHAnsi"/>
          <w:sz w:val="22"/>
        </w:rPr>
      </w:pPr>
      <w:r w:rsidRPr="000D5447">
        <w:rPr>
          <w:rFonts w:asciiTheme="minorHAnsi" w:hAnsiTheme="minorHAnsi" w:cstheme="minorHAnsi"/>
          <w:sz w:val="22"/>
        </w:rPr>
        <w:br w:type="column"/>
      </w:r>
      <w:bookmarkStart w:id="104" w:name="_Toc211953691"/>
      <w:r w:rsidR="00474AB4" w:rsidRPr="000D5447">
        <w:rPr>
          <w:rFonts w:asciiTheme="minorHAnsi" w:hAnsiTheme="minorHAnsi" w:cstheme="minorHAnsi"/>
          <w:sz w:val="22"/>
        </w:rPr>
        <w:t xml:space="preserve">Presentation </w:t>
      </w:r>
      <w:r w:rsidRPr="000D5447">
        <w:rPr>
          <w:rFonts w:asciiTheme="minorHAnsi" w:hAnsiTheme="minorHAnsi" w:cstheme="minorHAnsi"/>
          <w:sz w:val="22"/>
        </w:rPr>
        <w:t>de la dire</w:t>
      </w:r>
      <w:r w:rsidR="007408D3" w:rsidRPr="000D5447">
        <w:rPr>
          <w:rFonts w:asciiTheme="minorHAnsi" w:hAnsiTheme="minorHAnsi" w:cstheme="minorHAnsi"/>
          <w:sz w:val="22"/>
        </w:rPr>
        <w:t xml:space="preserve">ction de l’information et de la </w:t>
      </w:r>
      <w:r w:rsidRPr="000D5447">
        <w:rPr>
          <w:rFonts w:asciiTheme="minorHAnsi" w:hAnsiTheme="minorHAnsi" w:cstheme="minorHAnsi"/>
          <w:sz w:val="22"/>
        </w:rPr>
        <w:t>communication</w:t>
      </w:r>
      <w:bookmarkEnd w:id="104"/>
    </w:p>
    <w:p w14:paraId="7B5979C1" w14:textId="1F13804B" w:rsidR="00621056" w:rsidRPr="000D5447" w:rsidRDefault="00621056" w:rsidP="00A87875">
      <w:pPr>
        <w:pStyle w:val="Titre2"/>
        <w:numPr>
          <w:ilvl w:val="0"/>
          <w:numId w:val="60"/>
        </w:numPr>
      </w:pPr>
      <w:bookmarkStart w:id="105" w:name="_Toc211953692"/>
      <w:r w:rsidRPr="000D5447">
        <w:t>Les départements de la Dicom</w:t>
      </w:r>
      <w:bookmarkEnd w:id="105"/>
    </w:p>
    <w:p w14:paraId="1CACD0EC" w14:textId="03131A95" w:rsidR="007860AE" w:rsidRPr="000D5447" w:rsidRDefault="00591BA6" w:rsidP="00B24E16">
      <w:pPr>
        <w:jc w:val="both"/>
        <w:rPr>
          <w:rFonts w:cstheme="minorHAnsi"/>
        </w:rPr>
      </w:pPr>
      <w:r w:rsidRPr="000D5447">
        <w:rPr>
          <w:rFonts w:cstheme="minorHAnsi"/>
        </w:rPr>
        <w:t>La direction de l’information et de la communication (</w:t>
      </w:r>
      <w:r w:rsidR="00E9784E" w:rsidRPr="000D5447">
        <w:rPr>
          <w:rFonts w:cstheme="minorHAnsi"/>
        </w:rPr>
        <w:t>Dicom</w:t>
      </w:r>
      <w:r w:rsidRPr="000D5447">
        <w:rPr>
          <w:rFonts w:cstheme="minorHAnsi"/>
        </w:rPr>
        <w:t>) veille à l’image de l’institution et conçoit et met en œuvre la stratégie de communication int</w:t>
      </w:r>
      <w:r w:rsidR="007860AE" w:rsidRPr="000D5447">
        <w:rPr>
          <w:rFonts w:cstheme="minorHAnsi"/>
        </w:rPr>
        <w:t>erne et externe de l’Assurance M</w:t>
      </w:r>
      <w:r w:rsidRPr="000D5447">
        <w:rPr>
          <w:rFonts w:cstheme="minorHAnsi"/>
        </w:rPr>
        <w:t>aladie (caisse nationale et réseau) auprès de l’ensemble de ses publics internes et externes (collaborateurs, assurés, professionnels de santé, employeurs, partenaires, j</w:t>
      </w:r>
      <w:r w:rsidR="007860AE" w:rsidRPr="000D5447">
        <w:rPr>
          <w:rFonts w:cstheme="minorHAnsi"/>
        </w:rPr>
        <w:t>ournalistes, relais d’opinion).</w:t>
      </w:r>
    </w:p>
    <w:p w14:paraId="1589A946" w14:textId="672C76EF" w:rsidR="00591BA6" w:rsidRPr="000D5447" w:rsidRDefault="00591BA6" w:rsidP="00B24E16">
      <w:pPr>
        <w:jc w:val="both"/>
        <w:rPr>
          <w:rFonts w:cstheme="minorHAnsi"/>
        </w:rPr>
      </w:pPr>
      <w:r w:rsidRPr="000D5447">
        <w:rPr>
          <w:rFonts w:cstheme="minorHAnsi"/>
        </w:rPr>
        <w:t>A ce titre, elle a pour m</w:t>
      </w:r>
      <w:r w:rsidR="007860AE" w:rsidRPr="000D5447">
        <w:rPr>
          <w:rFonts w:cstheme="minorHAnsi"/>
        </w:rPr>
        <w:t>issions, plus précisément, de :</w:t>
      </w:r>
    </w:p>
    <w:p w14:paraId="5D2FA2CB" w14:textId="67065BA9" w:rsidR="00591BA6" w:rsidRPr="000D5447" w:rsidRDefault="00591BA6" w:rsidP="00A87875">
      <w:pPr>
        <w:pStyle w:val="Paragraphedeliste"/>
        <w:numPr>
          <w:ilvl w:val="0"/>
          <w:numId w:val="20"/>
        </w:numPr>
        <w:jc w:val="both"/>
        <w:rPr>
          <w:rFonts w:cstheme="minorHAnsi"/>
        </w:rPr>
      </w:pPr>
      <w:r w:rsidRPr="000D5447">
        <w:rPr>
          <w:rFonts w:cstheme="minorHAnsi"/>
        </w:rPr>
        <w:t xml:space="preserve">concevoir le </w:t>
      </w:r>
      <w:r w:rsidRPr="000D5447">
        <w:rPr>
          <w:rFonts w:cstheme="minorHAnsi"/>
          <w:b/>
        </w:rPr>
        <w:t>schéma directeur</w:t>
      </w:r>
      <w:r w:rsidRPr="000D5447">
        <w:rPr>
          <w:rFonts w:cstheme="minorHAnsi"/>
        </w:rPr>
        <w:t xml:space="preserve"> de la communication de l’Assurance Maladie et </w:t>
      </w:r>
      <w:r w:rsidRPr="000D5447">
        <w:rPr>
          <w:rFonts w:cstheme="minorHAnsi"/>
          <w:b/>
        </w:rPr>
        <w:t>accompagner les organismes du réseau</w:t>
      </w:r>
      <w:r w:rsidRPr="000D5447">
        <w:rPr>
          <w:rFonts w:cstheme="minorHAnsi"/>
        </w:rPr>
        <w:t xml:space="preserve"> pour la mise en œuvre et l</w:t>
      </w:r>
      <w:r w:rsidR="007860AE" w:rsidRPr="000D5447">
        <w:rPr>
          <w:rFonts w:cstheme="minorHAnsi"/>
        </w:rPr>
        <w:t>e suivi de la stratégie globale</w:t>
      </w:r>
      <w:r w:rsidR="00921CE6" w:rsidRPr="000D5447">
        <w:rPr>
          <w:rFonts w:cstheme="minorHAnsi"/>
        </w:rPr>
        <w:t> ;</w:t>
      </w:r>
    </w:p>
    <w:p w14:paraId="078520B6" w14:textId="2543D81C" w:rsidR="00591BA6" w:rsidRPr="000D5447" w:rsidRDefault="00591BA6" w:rsidP="00A87875">
      <w:pPr>
        <w:pStyle w:val="Paragraphedeliste"/>
        <w:numPr>
          <w:ilvl w:val="0"/>
          <w:numId w:val="20"/>
        </w:numPr>
        <w:jc w:val="both"/>
        <w:rPr>
          <w:rFonts w:cstheme="minorHAnsi"/>
        </w:rPr>
      </w:pPr>
      <w:r w:rsidRPr="000D5447">
        <w:rPr>
          <w:rFonts w:cstheme="minorHAnsi"/>
          <w:b/>
        </w:rPr>
        <w:t>conseiller</w:t>
      </w:r>
      <w:r w:rsidRPr="000D5447">
        <w:rPr>
          <w:rFonts w:cstheme="minorHAnsi"/>
        </w:rPr>
        <w:t xml:space="preserve"> la direction générale et les directions de la Cnam en matière de </w:t>
      </w:r>
      <w:r w:rsidRPr="000D5447">
        <w:rPr>
          <w:rFonts w:cstheme="minorHAnsi"/>
          <w:b/>
        </w:rPr>
        <w:t>stratégie</w:t>
      </w:r>
      <w:r w:rsidRPr="000D5447">
        <w:rPr>
          <w:rFonts w:cstheme="minorHAnsi"/>
        </w:rPr>
        <w:t xml:space="preserve"> et de </w:t>
      </w:r>
      <w:r w:rsidRPr="000D5447">
        <w:rPr>
          <w:rFonts w:cstheme="minorHAnsi"/>
          <w:b/>
        </w:rPr>
        <w:t>projets</w:t>
      </w:r>
      <w:r w:rsidRPr="000D5447">
        <w:rPr>
          <w:rFonts w:cstheme="minorHAnsi"/>
        </w:rPr>
        <w:t xml:space="preserve"> de communica</w:t>
      </w:r>
      <w:r w:rsidR="007860AE" w:rsidRPr="000D5447">
        <w:rPr>
          <w:rFonts w:cstheme="minorHAnsi"/>
        </w:rPr>
        <w:t>tion</w:t>
      </w:r>
      <w:r w:rsidR="00921CE6" w:rsidRPr="000D5447">
        <w:rPr>
          <w:rFonts w:cstheme="minorHAnsi"/>
        </w:rPr>
        <w:t> ;</w:t>
      </w:r>
    </w:p>
    <w:p w14:paraId="1944AD3A" w14:textId="52F593FB" w:rsidR="00591BA6" w:rsidRPr="000D5447" w:rsidRDefault="00591BA6" w:rsidP="00A87875">
      <w:pPr>
        <w:pStyle w:val="Paragraphedeliste"/>
        <w:numPr>
          <w:ilvl w:val="0"/>
          <w:numId w:val="20"/>
        </w:numPr>
        <w:jc w:val="both"/>
        <w:rPr>
          <w:rFonts w:cstheme="minorHAnsi"/>
        </w:rPr>
      </w:pPr>
      <w:r w:rsidRPr="000D5447">
        <w:rPr>
          <w:rFonts w:cstheme="minorHAnsi"/>
        </w:rPr>
        <w:t xml:space="preserve">élaborer et mettre en œuvre la </w:t>
      </w:r>
      <w:r w:rsidRPr="000D5447">
        <w:rPr>
          <w:rFonts w:cstheme="minorHAnsi"/>
          <w:b/>
        </w:rPr>
        <w:t>communication institut</w:t>
      </w:r>
      <w:r w:rsidR="007860AE" w:rsidRPr="000D5447">
        <w:rPr>
          <w:rFonts w:cstheme="minorHAnsi"/>
          <w:b/>
        </w:rPr>
        <w:t>ionnelle</w:t>
      </w:r>
      <w:r w:rsidR="007860AE" w:rsidRPr="000D5447">
        <w:rPr>
          <w:rFonts w:cstheme="minorHAnsi"/>
        </w:rPr>
        <w:t xml:space="preserve"> de l’Assurance Maladie</w:t>
      </w:r>
      <w:r w:rsidR="0017477B" w:rsidRPr="000D5447">
        <w:rPr>
          <w:rFonts w:cstheme="minorHAnsi"/>
        </w:rPr>
        <w:t> ;</w:t>
      </w:r>
    </w:p>
    <w:p w14:paraId="7AB64C01" w14:textId="4462481C" w:rsidR="00591BA6" w:rsidRPr="000D5447" w:rsidRDefault="00591BA6" w:rsidP="00A87875">
      <w:pPr>
        <w:pStyle w:val="Paragraphedeliste"/>
        <w:numPr>
          <w:ilvl w:val="0"/>
          <w:numId w:val="20"/>
        </w:numPr>
        <w:jc w:val="both"/>
        <w:rPr>
          <w:rFonts w:cstheme="minorHAnsi"/>
        </w:rPr>
      </w:pPr>
      <w:r w:rsidRPr="000D5447">
        <w:rPr>
          <w:rFonts w:cstheme="minorHAnsi"/>
          <w:b/>
        </w:rPr>
        <w:t>animer le réseau</w:t>
      </w:r>
      <w:r w:rsidRPr="000D5447">
        <w:rPr>
          <w:rFonts w:cstheme="minorHAnsi"/>
        </w:rPr>
        <w:t xml:space="preserve"> des cha</w:t>
      </w:r>
      <w:r w:rsidR="007860AE" w:rsidRPr="000D5447">
        <w:rPr>
          <w:rFonts w:cstheme="minorHAnsi"/>
        </w:rPr>
        <w:t>rgés de communication des organismes</w:t>
      </w:r>
      <w:r w:rsidR="00921CE6" w:rsidRPr="000D5447">
        <w:rPr>
          <w:rFonts w:cstheme="minorHAnsi"/>
        </w:rPr>
        <w:t> ; </w:t>
      </w:r>
    </w:p>
    <w:p w14:paraId="3E8EBC92" w14:textId="3B872EF8" w:rsidR="00591BA6" w:rsidRPr="000D5447" w:rsidRDefault="00591BA6" w:rsidP="00A87875">
      <w:pPr>
        <w:pStyle w:val="Paragraphedeliste"/>
        <w:numPr>
          <w:ilvl w:val="0"/>
          <w:numId w:val="20"/>
        </w:numPr>
        <w:jc w:val="both"/>
        <w:rPr>
          <w:rFonts w:cstheme="minorHAnsi"/>
        </w:rPr>
      </w:pPr>
      <w:r w:rsidRPr="000D5447">
        <w:rPr>
          <w:rFonts w:cstheme="minorHAnsi"/>
        </w:rPr>
        <w:t xml:space="preserve">définir et mettre en place les </w:t>
      </w:r>
      <w:r w:rsidRPr="000D5447">
        <w:rPr>
          <w:rFonts w:cstheme="minorHAnsi"/>
          <w:b/>
        </w:rPr>
        <w:t>campagnes nationales</w:t>
      </w:r>
      <w:r w:rsidRPr="000D5447">
        <w:rPr>
          <w:rFonts w:cstheme="minorHAnsi"/>
        </w:rPr>
        <w:t xml:space="preserve"> de communication et les actions de communication relationnelle</w:t>
      </w:r>
      <w:r w:rsidR="00921CE6" w:rsidRPr="000D5447">
        <w:rPr>
          <w:rFonts w:cstheme="minorHAnsi"/>
        </w:rPr>
        <w:t> ;</w:t>
      </w:r>
    </w:p>
    <w:p w14:paraId="04E510C6" w14:textId="3690F15D" w:rsidR="00591BA6" w:rsidRPr="000D5447" w:rsidRDefault="00591BA6" w:rsidP="00A87875">
      <w:pPr>
        <w:pStyle w:val="Paragraphedeliste"/>
        <w:numPr>
          <w:ilvl w:val="0"/>
          <w:numId w:val="20"/>
        </w:numPr>
        <w:jc w:val="both"/>
        <w:rPr>
          <w:rFonts w:cstheme="minorHAnsi"/>
        </w:rPr>
      </w:pPr>
      <w:r w:rsidRPr="000D5447">
        <w:rPr>
          <w:rFonts w:cstheme="minorHAnsi"/>
        </w:rPr>
        <w:t xml:space="preserve">élaborer les stratégies et </w:t>
      </w:r>
      <w:r w:rsidRPr="000D5447">
        <w:rPr>
          <w:rFonts w:cstheme="minorHAnsi"/>
          <w:b/>
        </w:rPr>
        <w:t>dispositifs d’information</w:t>
      </w:r>
      <w:r w:rsidRPr="000D5447">
        <w:rPr>
          <w:rFonts w:cstheme="minorHAnsi"/>
        </w:rPr>
        <w:t xml:space="preserve"> en direction des différents publics de l’Assurance Maladie, et concevoir, piloter et animer les médias propriétaires internes et externes de l’institution</w:t>
      </w:r>
      <w:r w:rsidR="0017477B" w:rsidRPr="000D5447">
        <w:rPr>
          <w:rFonts w:cstheme="minorHAnsi"/>
        </w:rPr>
        <w:t xml:space="preserve"> (le site ameli.fr notamment, qui enregistre chaque mois plus de 23 millions de visites</w:t>
      </w:r>
      <w:r w:rsidR="00925924" w:rsidRPr="000D5447">
        <w:rPr>
          <w:rFonts w:cstheme="minorHAnsi"/>
        </w:rPr>
        <w:t xml:space="preserve"> ainsi que ses réseaux sociaux</w:t>
      </w:r>
      <w:r w:rsidR="0017477B" w:rsidRPr="000D5447">
        <w:rPr>
          <w:rFonts w:cstheme="minorHAnsi"/>
        </w:rPr>
        <w:t>)</w:t>
      </w:r>
      <w:r w:rsidRPr="000D5447">
        <w:rPr>
          <w:rFonts w:cstheme="minorHAnsi"/>
        </w:rPr>
        <w:t>, en intégrant les enjeux d’accessibilit</w:t>
      </w:r>
      <w:r w:rsidR="007860AE" w:rsidRPr="000D5447">
        <w:rPr>
          <w:rFonts w:cstheme="minorHAnsi"/>
        </w:rPr>
        <w:t>é et de RSO</w:t>
      </w:r>
      <w:r w:rsidR="00921CE6" w:rsidRPr="000D5447">
        <w:rPr>
          <w:rFonts w:cstheme="minorHAnsi"/>
        </w:rPr>
        <w:t> ;</w:t>
      </w:r>
    </w:p>
    <w:p w14:paraId="62C12656" w14:textId="242B1404" w:rsidR="00591BA6" w:rsidRPr="000D5447" w:rsidRDefault="00591BA6" w:rsidP="00A87875">
      <w:pPr>
        <w:pStyle w:val="Paragraphedeliste"/>
        <w:numPr>
          <w:ilvl w:val="0"/>
          <w:numId w:val="20"/>
        </w:numPr>
        <w:jc w:val="both"/>
        <w:rPr>
          <w:rFonts w:cstheme="minorHAnsi"/>
        </w:rPr>
      </w:pPr>
      <w:r w:rsidRPr="000D5447">
        <w:rPr>
          <w:rFonts w:cstheme="minorHAnsi"/>
          <w:b/>
        </w:rPr>
        <w:t>assurer les relations presse</w:t>
      </w:r>
      <w:r w:rsidRPr="000D5447">
        <w:rPr>
          <w:rFonts w:cstheme="minorHAnsi"/>
        </w:rPr>
        <w:t xml:space="preserve"> de la Cnam, et coordonner celles du réseau, en conseillant les communicants et les d</w:t>
      </w:r>
      <w:r w:rsidR="007860AE" w:rsidRPr="000D5447">
        <w:rPr>
          <w:rFonts w:cstheme="minorHAnsi"/>
        </w:rPr>
        <w:t>irecteurs des organismes locaux</w:t>
      </w:r>
      <w:r w:rsidR="00921CE6" w:rsidRPr="000D5447">
        <w:rPr>
          <w:rFonts w:cstheme="minorHAnsi"/>
        </w:rPr>
        <w:t> ;</w:t>
      </w:r>
    </w:p>
    <w:p w14:paraId="26E8AA1A" w14:textId="7C4D6E7B" w:rsidR="00591BA6" w:rsidRPr="000D5447" w:rsidRDefault="00591BA6" w:rsidP="00A87875">
      <w:pPr>
        <w:pStyle w:val="Paragraphedeliste"/>
        <w:numPr>
          <w:ilvl w:val="0"/>
          <w:numId w:val="20"/>
        </w:numPr>
        <w:jc w:val="both"/>
        <w:rPr>
          <w:rFonts w:cstheme="minorHAnsi"/>
        </w:rPr>
      </w:pPr>
      <w:r w:rsidRPr="000D5447">
        <w:rPr>
          <w:rFonts w:cstheme="minorHAnsi"/>
        </w:rPr>
        <w:t xml:space="preserve">développer la </w:t>
      </w:r>
      <w:r w:rsidRPr="000D5447">
        <w:rPr>
          <w:rFonts w:cstheme="minorHAnsi"/>
          <w:b/>
        </w:rPr>
        <w:t>communication interne</w:t>
      </w:r>
      <w:r w:rsidR="007860AE" w:rsidRPr="000D5447">
        <w:rPr>
          <w:rFonts w:cstheme="minorHAnsi"/>
        </w:rPr>
        <w:t xml:space="preserve"> au sein de l’institution</w:t>
      </w:r>
      <w:r w:rsidR="00921CE6" w:rsidRPr="000D5447">
        <w:rPr>
          <w:rFonts w:cstheme="minorHAnsi"/>
        </w:rPr>
        <w:t> ;</w:t>
      </w:r>
    </w:p>
    <w:p w14:paraId="46D280C2" w14:textId="505D88BC" w:rsidR="00591BA6" w:rsidRPr="000D5447" w:rsidRDefault="00591BA6" w:rsidP="00A87875">
      <w:pPr>
        <w:pStyle w:val="Paragraphedeliste"/>
        <w:numPr>
          <w:ilvl w:val="0"/>
          <w:numId w:val="20"/>
        </w:numPr>
        <w:jc w:val="both"/>
        <w:rPr>
          <w:rFonts w:cstheme="minorHAnsi"/>
        </w:rPr>
      </w:pPr>
      <w:r w:rsidRPr="000D5447">
        <w:rPr>
          <w:rFonts w:cstheme="minorHAnsi"/>
        </w:rPr>
        <w:t xml:space="preserve">définir et mettre en œuvre une stratégie de </w:t>
      </w:r>
      <w:r w:rsidRPr="000D5447">
        <w:rPr>
          <w:rFonts w:cstheme="minorHAnsi"/>
          <w:b/>
        </w:rPr>
        <w:t>relations publiques</w:t>
      </w:r>
      <w:r w:rsidRPr="000D5447">
        <w:rPr>
          <w:rFonts w:cstheme="minorHAnsi"/>
        </w:rPr>
        <w:t xml:space="preserve"> de l’Assurance Maladie (événeme</w:t>
      </w:r>
      <w:r w:rsidR="007860AE" w:rsidRPr="000D5447">
        <w:rPr>
          <w:rFonts w:cstheme="minorHAnsi"/>
        </w:rPr>
        <w:t>nt, communication d’influence, etc.)</w:t>
      </w:r>
      <w:r w:rsidR="00921CE6" w:rsidRPr="000D5447">
        <w:rPr>
          <w:rFonts w:cstheme="minorHAnsi"/>
        </w:rPr>
        <w:t> ;</w:t>
      </w:r>
    </w:p>
    <w:p w14:paraId="14A2801A" w14:textId="33925F67" w:rsidR="00591BA6" w:rsidRPr="000D5447" w:rsidRDefault="00591BA6" w:rsidP="00A87875">
      <w:pPr>
        <w:pStyle w:val="Paragraphedeliste"/>
        <w:numPr>
          <w:ilvl w:val="0"/>
          <w:numId w:val="20"/>
        </w:numPr>
        <w:jc w:val="both"/>
        <w:rPr>
          <w:rFonts w:cstheme="minorHAnsi"/>
        </w:rPr>
      </w:pPr>
      <w:r w:rsidRPr="000D5447">
        <w:rPr>
          <w:rFonts w:cstheme="minorHAnsi"/>
        </w:rPr>
        <w:t xml:space="preserve">accompagner la Cnam et son réseau en cas de </w:t>
      </w:r>
      <w:r w:rsidRPr="000D5447">
        <w:rPr>
          <w:rFonts w:cstheme="minorHAnsi"/>
          <w:b/>
        </w:rPr>
        <w:t>crise médiatique</w:t>
      </w:r>
      <w:r w:rsidR="00921CE6" w:rsidRPr="000D5447">
        <w:rPr>
          <w:rFonts w:cstheme="minorHAnsi"/>
          <w:b/>
        </w:rPr>
        <w:t> </w:t>
      </w:r>
      <w:r w:rsidR="00C96006" w:rsidRPr="000D5447">
        <w:rPr>
          <w:rFonts w:cstheme="minorHAnsi"/>
          <w:b/>
        </w:rPr>
        <w:t>ou sur les RS</w:t>
      </w:r>
      <w:r w:rsidR="00921CE6" w:rsidRPr="000D5447">
        <w:rPr>
          <w:rFonts w:cstheme="minorHAnsi"/>
        </w:rPr>
        <w:t>;</w:t>
      </w:r>
    </w:p>
    <w:p w14:paraId="39190EF5" w14:textId="62BF1AE7" w:rsidR="00591BA6" w:rsidRPr="000D5447" w:rsidRDefault="00591BA6" w:rsidP="00A87875">
      <w:pPr>
        <w:pStyle w:val="Paragraphedeliste"/>
        <w:numPr>
          <w:ilvl w:val="0"/>
          <w:numId w:val="20"/>
        </w:numPr>
        <w:jc w:val="both"/>
        <w:rPr>
          <w:rFonts w:cstheme="minorHAnsi"/>
        </w:rPr>
      </w:pPr>
      <w:r w:rsidRPr="000D5447">
        <w:rPr>
          <w:rFonts w:cstheme="minorHAnsi"/>
        </w:rPr>
        <w:t xml:space="preserve">piloter les </w:t>
      </w:r>
      <w:r w:rsidRPr="000D5447">
        <w:rPr>
          <w:rFonts w:cstheme="minorHAnsi"/>
          <w:b/>
        </w:rPr>
        <w:t>baromètres</w:t>
      </w:r>
      <w:r w:rsidRPr="000D5447">
        <w:rPr>
          <w:rFonts w:cstheme="minorHAnsi"/>
        </w:rPr>
        <w:t xml:space="preserve"> de l’Assurance Maladie, mener les études ad hoc nécessaires et évaluer l’impact de ses actions auprès de l’ensemble des publics de l’Assurance Maladie</w:t>
      </w:r>
      <w:r w:rsidR="00921CE6" w:rsidRPr="000D5447">
        <w:rPr>
          <w:rFonts w:cstheme="minorHAnsi"/>
        </w:rPr>
        <w:t> ;</w:t>
      </w:r>
    </w:p>
    <w:p w14:paraId="115F989C" w14:textId="3E0C9837" w:rsidR="00591BA6" w:rsidRPr="000D5447" w:rsidRDefault="00591BA6" w:rsidP="00A87875">
      <w:pPr>
        <w:pStyle w:val="Paragraphedeliste"/>
        <w:numPr>
          <w:ilvl w:val="0"/>
          <w:numId w:val="20"/>
        </w:numPr>
        <w:jc w:val="both"/>
        <w:rPr>
          <w:rFonts w:cstheme="minorHAnsi"/>
        </w:rPr>
      </w:pPr>
      <w:r w:rsidRPr="000D5447">
        <w:rPr>
          <w:rFonts w:cstheme="minorHAnsi"/>
        </w:rPr>
        <w:t xml:space="preserve">travailler en interbranche et avec les </w:t>
      </w:r>
      <w:r w:rsidRPr="000D5447">
        <w:rPr>
          <w:rFonts w:cstheme="minorHAnsi"/>
          <w:b/>
        </w:rPr>
        <w:t xml:space="preserve">partenaires institutionnels </w:t>
      </w:r>
      <w:r w:rsidRPr="000D5447">
        <w:rPr>
          <w:rFonts w:cstheme="minorHAnsi"/>
        </w:rPr>
        <w:t>sur des stratégies de communication transverses</w:t>
      </w:r>
      <w:r w:rsidR="00921CE6" w:rsidRPr="000D5447">
        <w:rPr>
          <w:rFonts w:cstheme="minorHAnsi"/>
        </w:rPr>
        <w:t> ;</w:t>
      </w:r>
    </w:p>
    <w:p w14:paraId="73016D3D" w14:textId="0F9962E6" w:rsidR="00591BA6" w:rsidRPr="000D5447" w:rsidRDefault="00591BA6" w:rsidP="00A87875">
      <w:pPr>
        <w:pStyle w:val="Paragraphedeliste"/>
        <w:numPr>
          <w:ilvl w:val="0"/>
          <w:numId w:val="20"/>
        </w:numPr>
        <w:jc w:val="both"/>
        <w:rPr>
          <w:rFonts w:cstheme="minorHAnsi"/>
        </w:rPr>
      </w:pPr>
      <w:r w:rsidRPr="000D5447">
        <w:rPr>
          <w:rFonts w:cstheme="minorHAnsi"/>
        </w:rPr>
        <w:t>élaborer une stratégie d’</w:t>
      </w:r>
      <w:r w:rsidRPr="000D5447">
        <w:rPr>
          <w:rFonts w:cstheme="minorHAnsi"/>
          <w:b/>
        </w:rPr>
        <w:t xml:space="preserve">achats </w:t>
      </w:r>
      <w:r w:rsidR="007860AE" w:rsidRPr="000D5447">
        <w:rPr>
          <w:rFonts w:cstheme="minorHAnsi"/>
          <w:b/>
        </w:rPr>
        <w:t xml:space="preserve">responsables </w:t>
      </w:r>
      <w:r w:rsidRPr="000D5447">
        <w:rPr>
          <w:rFonts w:cstheme="minorHAnsi"/>
        </w:rPr>
        <w:t>de communication et piloter les ma</w:t>
      </w:r>
      <w:r w:rsidR="007860AE" w:rsidRPr="000D5447">
        <w:rPr>
          <w:rFonts w:cstheme="minorHAnsi"/>
        </w:rPr>
        <w:t>rchés associés</w:t>
      </w:r>
      <w:r w:rsidR="00921CE6" w:rsidRPr="000D5447">
        <w:rPr>
          <w:rFonts w:cstheme="minorHAnsi"/>
        </w:rPr>
        <w:t>.</w:t>
      </w:r>
    </w:p>
    <w:p w14:paraId="18C8B74C" w14:textId="0663756A" w:rsidR="00591BA6" w:rsidRPr="000D5447" w:rsidRDefault="00591BA6" w:rsidP="00B24E16">
      <w:pPr>
        <w:jc w:val="both"/>
        <w:rPr>
          <w:rFonts w:cstheme="minorHAnsi"/>
        </w:rPr>
      </w:pPr>
      <w:r w:rsidRPr="000D5447">
        <w:rPr>
          <w:rFonts w:cstheme="minorHAnsi"/>
        </w:rPr>
        <w:t>La</w:t>
      </w:r>
      <w:r w:rsidR="000A2286" w:rsidRPr="000D5447">
        <w:rPr>
          <w:rFonts w:cstheme="minorHAnsi"/>
        </w:rPr>
        <w:t xml:space="preserve"> Dicom </w:t>
      </w:r>
      <w:r w:rsidRPr="000D5447">
        <w:rPr>
          <w:rFonts w:cstheme="minorHAnsi"/>
        </w:rPr>
        <w:t>est composée d’une direction et de quatre départements :</w:t>
      </w:r>
    </w:p>
    <w:p w14:paraId="672C9515" w14:textId="6679A746" w:rsidR="00591BA6" w:rsidRPr="000D5447" w:rsidRDefault="00591BA6" w:rsidP="00A87875">
      <w:pPr>
        <w:pStyle w:val="Paragraphedeliste"/>
        <w:numPr>
          <w:ilvl w:val="0"/>
          <w:numId w:val="21"/>
        </w:numPr>
        <w:jc w:val="both"/>
        <w:rPr>
          <w:rFonts w:cstheme="minorHAnsi"/>
        </w:rPr>
      </w:pPr>
      <w:r w:rsidRPr="000D5447">
        <w:rPr>
          <w:rFonts w:cstheme="minorHAnsi"/>
        </w:rPr>
        <w:t>la direc</w:t>
      </w:r>
      <w:r w:rsidR="007860AE" w:rsidRPr="000D5447">
        <w:rPr>
          <w:rFonts w:cstheme="minorHAnsi"/>
        </w:rPr>
        <w:t>tion de cabinet et achats (DCA)</w:t>
      </w:r>
      <w:r w:rsidR="00921CE6" w:rsidRPr="000D5447">
        <w:rPr>
          <w:rFonts w:cstheme="minorHAnsi"/>
        </w:rPr>
        <w:t> ;</w:t>
      </w:r>
    </w:p>
    <w:p w14:paraId="3460227E" w14:textId="109FBB71" w:rsidR="00591BA6" w:rsidRPr="000D5447" w:rsidRDefault="00591BA6" w:rsidP="00A87875">
      <w:pPr>
        <w:pStyle w:val="Paragraphedeliste"/>
        <w:numPr>
          <w:ilvl w:val="0"/>
          <w:numId w:val="21"/>
        </w:numPr>
        <w:jc w:val="both"/>
        <w:rPr>
          <w:rFonts w:cstheme="minorHAnsi"/>
        </w:rPr>
      </w:pPr>
      <w:r w:rsidRPr="000D5447">
        <w:rPr>
          <w:rFonts w:cstheme="minorHAnsi"/>
        </w:rPr>
        <w:t>le départem</w:t>
      </w:r>
      <w:r w:rsidR="007860AE" w:rsidRPr="000D5447">
        <w:rPr>
          <w:rFonts w:cstheme="minorHAnsi"/>
        </w:rPr>
        <w:t>ent information et médias (DIM)</w:t>
      </w:r>
      <w:r w:rsidR="00921CE6" w:rsidRPr="000D5447">
        <w:rPr>
          <w:rFonts w:cstheme="minorHAnsi"/>
        </w:rPr>
        <w:t> ;</w:t>
      </w:r>
    </w:p>
    <w:p w14:paraId="671809C6" w14:textId="7B778D63" w:rsidR="00591BA6" w:rsidRPr="000D5447" w:rsidRDefault="00591BA6" w:rsidP="00A87875">
      <w:pPr>
        <w:pStyle w:val="Paragraphedeliste"/>
        <w:numPr>
          <w:ilvl w:val="0"/>
          <w:numId w:val="21"/>
        </w:numPr>
        <w:jc w:val="both"/>
        <w:rPr>
          <w:rFonts w:cstheme="minorHAnsi"/>
        </w:rPr>
      </w:pPr>
      <w:r w:rsidRPr="000D5447">
        <w:rPr>
          <w:rFonts w:cstheme="minorHAnsi"/>
        </w:rPr>
        <w:t>le départeme</w:t>
      </w:r>
      <w:r w:rsidR="007860AE" w:rsidRPr="000D5447">
        <w:rPr>
          <w:rFonts w:cstheme="minorHAnsi"/>
        </w:rPr>
        <w:t>nt campagnes et promotion (</w:t>
      </w:r>
      <w:r w:rsidR="00E9784E" w:rsidRPr="000D5447">
        <w:rPr>
          <w:rFonts w:cstheme="minorHAnsi"/>
        </w:rPr>
        <w:t>DCP</w:t>
      </w:r>
      <w:r w:rsidR="007860AE" w:rsidRPr="000D5447">
        <w:rPr>
          <w:rFonts w:cstheme="minorHAnsi"/>
        </w:rPr>
        <w:t>)</w:t>
      </w:r>
      <w:r w:rsidR="00921CE6" w:rsidRPr="000D5447">
        <w:rPr>
          <w:rFonts w:cstheme="minorHAnsi"/>
        </w:rPr>
        <w:t> ;</w:t>
      </w:r>
    </w:p>
    <w:p w14:paraId="203BCE25" w14:textId="11D733D1" w:rsidR="00591BA6" w:rsidRPr="000D5447" w:rsidRDefault="00591BA6" w:rsidP="00A87875">
      <w:pPr>
        <w:pStyle w:val="Paragraphedeliste"/>
        <w:numPr>
          <w:ilvl w:val="0"/>
          <w:numId w:val="21"/>
        </w:numPr>
        <w:jc w:val="both"/>
        <w:rPr>
          <w:rFonts w:cstheme="minorHAnsi"/>
        </w:rPr>
      </w:pPr>
      <w:r w:rsidRPr="000D5447">
        <w:rPr>
          <w:rFonts w:cstheme="minorHAnsi"/>
        </w:rPr>
        <w:t>le département identité et engagement (DIE)</w:t>
      </w:r>
      <w:r w:rsidR="00921CE6" w:rsidRPr="000D5447">
        <w:rPr>
          <w:rFonts w:cstheme="minorHAnsi"/>
        </w:rPr>
        <w:t> ;</w:t>
      </w:r>
    </w:p>
    <w:p w14:paraId="3160136B" w14:textId="1BDC5DD2" w:rsidR="00591BA6" w:rsidRPr="000D5447" w:rsidRDefault="00591BA6" w:rsidP="00A87875">
      <w:pPr>
        <w:pStyle w:val="Paragraphedeliste"/>
        <w:numPr>
          <w:ilvl w:val="0"/>
          <w:numId w:val="21"/>
        </w:numPr>
        <w:jc w:val="both"/>
        <w:rPr>
          <w:rFonts w:cstheme="minorHAnsi"/>
        </w:rPr>
      </w:pPr>
      <w:r w:rsidRPr="000D5447">
        <w:rPr>
          <w:rFonts w:cstheme="minorHAnsi"/>
        </w:rPr>
        <w:t>le dépa</w:t>
      </w:r>
      <w:r w:rsidR="007860AE" w:rsidRPr="000D5447">
        <w:rPr>
          <w:rFonts w:cstheme="minorHAnsi"/>
        </w:rPr>
        <w:t>rtement la fabrique web (DFWEB)</w:t>
      </w:r>
      <w:r w:rsidR="00921CE6" w:rsidRPr="000D5447">
        <w:rPr>
          <w:rFonts w:cstheme="minorHAnsi"/>
        </w:rPr>
        <w:t>.</w:t>
      </w:r>
    </w:p>
    <w:p w14:paraId="4DD5CFA1" w14:textId="77777777" w:rsidR="00591BA6" w:rsidRPr="000D5447" w:rsidRDefault="00591BA6" w:rsidP="00B24E16">
      <w:pPr>
        <w:jc w:val="both"/>
        <w:rPr>
          <w:rFonts w:cstheme="minorHAnsi"/>
        </w:rPr>
      </w:pPr>
    </w:p>
    <w:p w14:paraId="785962FC" w14:textId="663ADE36" w:rsidR="001D4282" w:rsidRPr="000D5447" w:rsidRDefault="001D4282" w:rsidP="00B24E16">
      <w:pPr>
        <w:pStyle w:val="Titre2"/>
        <w:jc w:val="both"/>
        <w:rPr>
          <w:rFonts w:asciiTheme="minorHAnsi" w:hAnsiTheme="minorHAnsi" w:cstheme="minorHAnsi"/>
          <w:sz w:val="22"/>
        </w:rPr>
      </w:pPr>
      <w:bookmarkStart w:id="106" w:name="_Toc211953693"/>
      <w:r w:rsidRPr="000D5447">
        <w:rPr>
          <w:rFonts w:asciiTheme="minorHAnsi" w:hAnsiTheme="minorHAnsi" w:cstheme="minorHAnsi"/>
          <w:sz w:val="22"/>
        </w:rPr>
        <w:t>Focus sur le Département information et médias (DIM)</w:t>
      </w:r>
      <w:bookmarkEnd w:id="106"/>
    </w:p>
    <w:p w14:paraId="13A2BFA5" w14:textId="4F19D242" w:rsidR="005B7A9D" w:rsidRPr="000D5447" w:rsidRDefault="00591BA6" w:rsidP="00B24E16">
      <w:pPr>
        <w:jc w:val="both"/>
        <w:rPr>
          <w:rFonts w:cstheme="minorHAnsi"/>
        </w:rPr>
      </w:pPr>
      <w:r w:rsidRPr="000D5447">
        <w:rPr>
          <w:rFonts w:cstheme="minorHAnsi"/>
        </w:rPr>
        <w:t xml:space="preserve">Dans le cadre des prestations </w:t>
      </w:r>
      <w:r w:rsidR="00D114E7" w:rsidRPr="000D5447">
        <w:rPr>
          <w:rFonts w:cstheme="minorHAnsi"/>
        </w:rPr>
        <w:t>du</w:t>
      </w:r>
      <w:r w:rsidRPr="000D5447">
        <w:rPr>
          <w:rFonts w:cstheme="minorHAnsi"/>
        </w:rPr>
        <w:t xml:space="preserve"> marché, le candidat retenu sera amené à collaborer principalement avec le </w:t>
      </w:r>
      <w:r w:rsidRPr="000D5447">
        <w:rPr>
          <w:rFonts w:cstheme="minorHAnsi"/>
          <w:b/>
        </w:rPr>
        <w:t xml:space="preserve">département </w:t>
      </w:r>
      <w:r w:rsidR="007860AE" w:rsidRPr="000D5447">
        <w:rPr>
          <w:rFonts w:cstheme="minorHAnsi"/>
          <w:b/>
        </w:rPr>
        <w:t>information et médias</w:t>
      </w:r>
      <w:r w:rsidRPr="000D5447">
        <w:rPr>
          <w:rFonts w:cstheme="minorHAnsi"/>
        </w:rPr>
        <w:t>, pilote du marché, mais également avec le département identité et engagement (</w:t>
      </w:r>
      <w:r w:rsidR="005B7A9D" w:rsidRPr="000D5447">
        <w:rPr>
          <w:rFonts w:cstheme="minorHAnsi"/>
        </w:rPr>
        <w:t>notamment sur la marque employeur</w:t>
      </w:r>
      <w:r w:rsidRPr="000D5447">
        <w:rPr>
          <w:rFonts w:cstheme="minorHAnsi"/>
        </w:rPr>
        <w:t xml:space="preserve">) et le département </w:t>
      </w:r>
      <w:r w:rsidR="007860AE" w:rsidRPr="000D5447">
        <w:rPr>
          <w:rFonts w:cstheme="minorHAnsi"/>
        </w:rPr>
        <w:t xml:space="preserve">campagnes et promotion de la </w:t>
      </w:r>
      <w:r w:rsidR="00E9784E" w:rsidRPr="000D5447">
        <w:rPr>
          <w:rFonts w:cstheme="minorHAnsi"/>
        </w:rPr>
        <w:t>Dicom</w:t>
      </w:r>
      <w:r w:rsidR="007860AE" w:rsidRPr="000D5447">
        <w:rPr>
          <w:rFonts w:cstheme="minorHAnsi"/>
        </w:rPr>
        <w:t>.</w:t>
      </w:r>
    </w:p>
    <w:p w14:paraId="41EBF68A" w14:textId="0D4C595F" w:rsidR="00E9784E" w:rsidRPr="000D5447" w:rsidRDefault="00591BA6" w:rsidP="00B24E16">
      <w:pPr>
        <w:jc w:val="both"/>
        <w:rPr>
          <w:rFonts w:cstheme="minorHAnsi"/>
          <w:color w:val="3E4142"/>
        </w:rPr>
      </w:pPr>
      <w:r w:rsidRPr="000D5447">
        <w:rPr>
          <w:rFonts w:cstheme="minorHAnsi"/>
          <w:color w:val="3E4142"/>
        </w:rPr>
        <w:t xml:space="preserve">Le département information et médias </w:t>
      </w:r>
      <w:r w:rsidR="00E9784E" w:rsidRPr="000D5447">
        <w:rPr>
          <w:rFonts w:cstheme="minorHAnsi"/>
          <w:color w:val="3E4142"/>
        </w:rPr>
        <w:t>(DIM) est constitué de 1</w:t>
      </w:r>
      <w:r w:rsidR="0017477B" w:rsidRPr="000D5447">
        <w:rPr>
          <w:rFonts w:cstheme="minorHAnsi"/>
          <w:color w:val="3E4142"/>
        </w:rPr>
        <w:t>3</w:t>
      </w:r>
      <w:r w:rsidR="00E9784E" w:rsidRPr="000D5447">
        <w:rPr>
          <w:rFonts w:cstheme="minorHAnsi"/>
          <w:color w:val="3E4142"/>
        </w:rPr>
        <w:t xml:space="preserve"> personnes et </w:t>
      </w:r>
      <w:r w:rsidRPr="000D5447">
        <w:rPr>
          <w:rFonts w:cstheme="minorHAnsi"/>
          <w:color w:val="3E4142"/>
        </w:rPr>
        <w:t xml:space="preserve">a pour mission </w:t>
      </w:r>
      <w:r w:rsidR="00E72FA2" w:rsidRPr="000D5447">
        <w:rPr>
          <w:rFonts w:cstheme="minorHAnsi"/>
          <w:color w:val="3E4142"/>
        </w:rPr>
        <w:t xml:space="preserve">principale </w:t>
      </w:r>
      <w:r w:rsidRPr="000D5447">
        <w:rPr>
          <w:rFonts w:cstheme="minorHAnsi"/>
          <w:color w:val="3E4142"/>
        </w:rPr>
        <w:t xml:space="preserve">de délivrer aux publics externes (assurés, professionnels de santé, employeurs, partenaires, journalistes) une information </w:t>
      </w:r>
      <w:r w:rsidR="00DE0FF9" w:rsidRPr="000D5447">
        <w:rPr>
          <w:rFonts w:cstheme="minorHAnsi"/>
          <w:color w:val="3E4142"/>
        </w:rPr>
        <w:t xml:space="preserve">globale, fiable et </w:t>
      </w:r>
      <w:r w:rsidRPr="000D5447">
        <w:rPr>
          <w:rFonts w:cstheme="minorHAnsi"/>
          <w:color w:val="3E4142"/>
        </w:rPr>
        <w:t xml:space="preserve">réactive sur </w:t>
      </w:r>
      <w:r w:rsidR="00EA1930" w:rsidRPr="000D5447">
        <w:rPr>
          <w:rFonts w:cstheme="minorHAnsi"/>
          <w:color w:val="3E4142"/>
        </w:rPr>
        <w:t xml:space="preserve">l’ensemble de l’actualité et des actions déployées par l’Assurance Maladie : </w:t>
      </w:r>
      <w:r w:rsidRPr="000D5447">
        <w:rPr>
          <w:rFonts w:cstheme="minorHAnsi"/>
          <w:color w:val="3E4142"/>
        </w:rPr>
        <w:t>droits</w:t>
      </w:r>
      <w:r w:rsidR="00EA1930" w:rsidRPr="000D5447">
        <w:rPr>
          <w:rFonts w:cstheme="minorHAnsi"/>
          <w:color w:val="3E4142"/>
        </w:rPr>
        <w:t xml:space="preserve"> et</w:t>
      </w:r>
      <w:r w:rsidRPr="000D5447">
        <w:rPr>
          <w:rFonts w:cstheme="minorHAnsi"/>
          <w:color w:val="3E4142"/>
        </w:rPr>
        <w:t xml:space="preserve"> démarches</w:t>
      </w:r>
      <w:r w:rsidR="00EA1930" w:rsidRPr="000D5447">
        <w:rPr>
          <w:rFonts w:cstheme="minorHAnsi"/>
          <w:color w:val="3E4142"/>
        </w:rPr>
        <w:t>, services en santé, programmes de prévention, données et statistiques, organisation et fonctionnement du système</w:t>
      </w:r>
      <w:r w:rsidR="00925924" w:rsidRPr="000D5447">
        <w:rPr>
          <w:rFonts w:cstheme="minorHAnsi"/>
          <w:color w:val="3E4142"/>
        </w:rPr>
        <w:t>, etc.</w:t>
      </w:r>
      <w:r w:rsidRPr="000D5447">
        <w:rPr>
          <w:rFonts w:cstheme="minorHAnsi"/>
          <w:color w:val="3E4142"/>
        </w:rPr>
        <w:t xml:space="preserve"> </w:t>
      </w:r>
    </w:p>
    <w:p w14:paraId="3FC978D9" w14:textId="77777777" w:rsidR="00BC6DD2" w:rsidRPr="000D5447" w:rsidRDefault="00BC6DD2" w:rsidP="00B24E16">
      <w:pPr>
        <w:jc w:val="both"/>
        <w:rPr>
          <w:rFonts w:cstheme="minorHAnsi"/>
        </w:rPr>
      </w:pPr>
    </w:p>
    <w:p w14:paraId="5F35013B" w14:textId="77AB0016" w:rsidR="00DE0FF9" w:rsidRPr="000D5447" w:rsidRDefault="00EA1930" w:rsidP="00B24E16">
      <w:pPr>
        <w:jc w:val="both"/>
        <w:rPr>
          <w:rFonts w:cstheme="minorHAnsi"/>
        </w:rPr>
      </w:pPr>
      <w:r w:rsidRPr="000D5447">
        <w:rPr>
          <w:rFonts w:cstheme="minorHAnsi"/>
        </w:rPr>
        <w:t>Le DIM</w:t>
      </w:r>
      <w:r w:rsidR="00DE0FF9" w:rsidRPr="000D5447">
        <w:rPr>
          <w:rFonts w:cstheme="minorHAnsi"/>
        </w:rPr>
        <w:t>, constitué à la suite d’une réorganisation au sein de la Dicom en 2023,</w:t>
      </w:r>
      <w:r w:rsidRPr="000D5447">
        <w:rPr>
          <w:rFonts w:cstheme="minorHAnsi"/>
        </w:rPr>
        <w:t xml:space="preserve"> a </w:t>
      </w:r>
      <w:r w:rsidR="00DE0FF9" w:rsidRPr="000D5447">
        <w:rPr>
          <w:rFonts w:cstheme="minorHAnsi"/>
        </w:rPr>
        <w:t xml:space="preserve">ainsi </w:t>
      </w:r>
      <w:r w:rsidRPr="000D5447">
        <w:rPr>
          <w:rFonts w:cstheme="minorHAnsi"/>
        </w:rPr>
        <w:t xml:space="preserve">pour objectif </w:t>
      </w:r>
      <w:r w:rsidR="00DE0FF9" w:rsidRPr="000D5447">
        <w:rPr>
          <w:rFonts w:cstheme="minorHAnsi"/>
        </w:rPr>
        <w:t>la</w:t>
      </w:r>
      <w:r w:rsidRPr="000D5447">
        <w:rPr>
          <w:rFonts w:cstheme="minorHAnsi"/>
        </w:rPr>
        <w:t xml:space="preserve"> bonne coordination et</w:t>
      </w:r>
      <w:r w:rsidR="00DE0FF9" w:rsidRPr="000D5447">
        <w:rPr>
          <w:rFonts w:cstheme="minorHAnsi"/>
        </w:rPr>
        <w:t xml:space="preserve"> la</w:t>
      </w:r>
      <w:r w:rsidRPr="000D5447">
        <w:rPr>
          <w:rFonts w:cstheme="minorHAnsi"/>
        </w:rPr>
        <w:t xml:space="preserve"> mutualisation des contenus et des actions de communication menées</w:t>
      </w:r>
      <w:r w:rsidR="00DE0FF9" w:rsidRPr="000D5447">
        <w:rPr>
          <w:rFonts w:cstheme="minorHAnsi"/>
        </w:rPr>
        <w:t xml:space="preserve"> auprès de ces différents publics</w:t>
      </w:r>
      <w:r w:rsidRPr="000D5447">
        <w:rPr>
          <w:rFonts w:cstheme="minorHAnsi"/>
        </w:rPr>
        <w:t xml:space="preserve"> cibles (grand public, assurés, professionnels de santé, journalistes de la presse spécialisée ou généraliste, leaders d’opinion…)</w:t>
      </w:r>
      <w:r w:rsidR="00DE0FF9" w:rsidRPr="000D5447">
        <w:rPr>
          <w:rFonts w:cstheme="minorHAnsi"/>
        </w:rPr>
        <w:t xml:space="preserve"> sur les médias externes de l’Assurance Maladie. Il en assure ainsi la cohérence et permet ainsi de démultiplier les messages et les renforcer. </w:t>
      </w:r>
    </w:p>
    <w:p w14:paraId="45CBDB3F" w14:textId="06D2C750" w:rsidR="00EA1930" w:rsidRPr="000D5447" w:rsidRDefault="00EA1930" w:rsidP="00B24E16">
      <w:pPr>
        <w:jc w:val="both"/>
        <w:rPr>
          <w:rFonts w:cstheme="minorHAnsi"/>
        </w:rPr>
      </w:pPr>
      <w:r w:rsidRPr="000D5447">
        <w:rPr>
          <w:rFonts w:cstheme="minorHAnsi"/>
        </w:rPr>
        <w:t xml:space="preserve">Il est structuré autour des entités suivantes : </w:t>
      </w:r>
    </w:p>
    <w:p w14:paraId="464F538F" w14:textId="3FB0C515" w:rsidR="00EA1930" w:rsidRPr="000D5447" w:rsidRDefault="00EA1930" w:rsidP="00A87875">
      <w:pPr>
        <w:pStyle w:val="Paragraphedeliste"/>
        <w:numPr>
          <w:ilvl w:val="0"/>
          <w:numId w:val="59"/>
        </w:numPr>
        <w:jc w:val="both"/>
        <w:rPr>
          <w:rFonts w:cstheme="minorHAnsi"/>
        </w:rPr>
      </w:pPr>
      <w:r w:rsidRPr="000D5447">
        <w:rPr>
          <w:rFonts w:cstheme="minorHAnsi"/>
          <w:b/>
        </w:rPr>
        <w:t>Le service de presse </w:t>
      </w:r>
      <w:r w:rsidRPr="000D5447">
        <w:rPr>
          <w:rFonts w:cstheme="minorHAnsi"/>
        </w:rPr>
        <w:t>(4 collaborateurs) : il est chargé de gérer les relations avec la presse au niveau national, de répondre aux nombreuses sollicitations entrantes mais aussi de promouvoir</w:t>
      </w:r>
      <w:r w:rsidR="00DE0FF9" w:rsidRPr="000D5447">
        <w:rPr>
          <w:rFonts w:cstheme="minorHAnsi"/>
        </w:rPr>
        <w:t xml:space="preserve"> les actions de l’Assurance maladie en activant l’ensemble des actions de relations presse appropriées (diffusion de communiqués ou dossiers de presse, organisation de conférences de presse, rencontres informelles avec les journalistes, etc.). </w:t>
      </w:r>
      <w:r w:rsidRPr="000D5447">
        <w:rPr>
          <w:rFonts w:cstheme="minorHAnsi"/>
        </w:rPr>
        <w:t xml:space="preserve"> </w:t>
      </w:r>
    </w:p>
    <w:p w14:paraId="7B857FFB" w14:textId="0B6D7C86" w:rsidR="00C83BEC" w:rsidRPr="000D5447" w:rsidRDefault="00C83BEC" w:rsidP="00E87F43">
      <w:pPr>
        <w:pStyle w:val="Paragraphedeliste"/>
        <w:ind w:left="1080"/>
        <w:jc w:val="both"/>
        <w:rPr>
          <w:rFonts w:cstheme="minorHAnsi"/>
        </w:rPr>
      </w:pPr>
    </w:p>
    <w:p w14:paraId="0CD14080" w14:textId="7BE898E6" w:rsidR="00EA1930" w:rsidRPr="000D5447" w:rsidRDefault="00EA1930" w:rsidP="00A87875">
      <w:pPr>
        <w:pStyle w:val="Paragraphedeliste"/>
        <w:numPr>
          <w:ilvl w:val="0"/>
          <w:numId w:val="59"/>
        </w:numPr>
        <w:jc w:val="both"/>
        <w:rPr>
          <w:rFonts w:cstheme="minorHAnsi"/>
        </w:rPr>
      </w:pPr>
      <w:r w:rsidRPr="000D5447">
        <w:rPr>
          <w:rFonts w:cstheme="minorHAnsi"/>
          <w:b/>
        </w:rPr>
        <w:t xml:space="preserve">L’équipe rédactionnelle d’ameli.fr </w:t>
      </w:r>
      <w:r w:rsidRPr="000D5447">
        <w:rPr>
          <w:rFonts w:cstheme="minorHAnsi"/>
        </w:rPr>
        <w:t xml:space="preserve">(1 rédactrice en chef et 3 chargés de publication) : </w:t>
      </w:r>
      <w:r w:rsidR="00DE0FF9" w:rsidRPr="000D5447">
        <w:rPr>
          <w:rFonts w:cstheme="minorHAnsi"/>
        </w:rPr>
        <w:t>elle est en charge de produire, actualiser l’ensemble des contenus mis en ligne dans les différents espaces du site ameli.fr (espace Assurés et professionnels de santé – hors espaces Entreprises et autres espaces dédiés thématiques comme l’espace presse, Etudes et données, etc.). Elle élabore également les 10 newsletters diffusé</w:t>
      </w:r>
      <w:r w:rsidR="00C83BEC" w:rsidRPr="000D5447">
        <w:rPr>
          <w:rFonts w:cstheme="minorHAnsi"/>
        </w:rPr>
        <w:t>e</w:t>
      </w:r>
      <w:r w:rsidR="00DE0FF9" w:rsidRPr="000D5447">
        <w:rPr>
          <w:rFonts w:cstheme="minorHAnsi"/>
        </w:rPr>
        <w:t xml:space="preserve">s aux médecins libéraux </w:t>
      </w:r>
      <w:r w:rsidR="00C83BEC" w:rsidRPr="000D5447">
        <w:rPr>
          <w:rFonts w:cstheme="minorHAnsi"/>
        </w:rPr>
        <w:t xml:space="preserve">chaque mois </w:t>
      </w:r>
      <w:r w:rsidR="00DE0FF9" w:rsidRPr="000D5447">
        <w:rPr>
          <w:rFonts w:cstheme="minorHAnsi"/>
        </w:rPr>
        <w:t>mais aussi la lettre Ameli&amp;Vous, transmise tous les 2 mois, à plus de 23 millions d’assurés.</w:t>
      </w:r>
    </w:p>
    <w:p w14:paraId="376DFF68" w14:textId="77777777" w:rsidR="00C83BEC" w:rsidRPr="000D5447" w:rsidRDefault="00C83BEC" w:rsidP="00A34C30">
      <w:pPr>
        <w:pStyle w:val="Paragraphedeliste"/>
        <w:ind w:left="1080"/>
        <w:jc w:val="both"/>
        <w:rPr>
          <w:rFonts w:cstheme="minorHAnsi"/>
        </w:rPr>
      </w:pPr>
    </w:p>
    <w:p w14:paraId="7CBE89C3" w14:textId="77777777" w:rsidR="00D71D85" w:rsidRPr="000D5447" w:rsidRDefault="00EA1930" w:rsidP="00A87875">
      <w:pPr>
        <w:pStyle w:val="Paragraphedeliste"/>
        <w:numPr>
          <w:ilvl w:val="0"/>
          <w:numId w:val="59"/>
        </w:numPr>
        <w:jc w:val="both"/>
        <w:rPr>
          <w:rFonts w:cstheme="minorHAnsi"/>
        </w:rPr>
      </w:pPr>
      <w:r w:rsidRPr="000D5447">
        <w:rPr>
          <w:rFonts w:cstheme="minorHAnsi"/>
          <w:b/>
        </w:rPr>
        <w:t>Une chargée de mission sur la communication pédagogique</w:t>
      </w:r>
      <w:r w:rsidR="00C83BEC" w:rsidRPr="000D5447">
        <w:rPr>
          <w:rFonts w:cstheme="minorHAnsi"/>
        </w:rPr>
        <w:t xml:space="preserve"> qui élabore et clarifie les plateformes de discours de l’Assurance Maladie sur des sujets complexes ou à forts enjeux (accès aux soins, fraudes, prévention, soutenabilité financière du système…). Elle identifie et propose les plans de communication adaptés pour valoriser notre positionnement et nos messages, auprès des cibles prioritaires identifiées.</w:t>
      </w:r>
    </w:p>
    <w:p w14:paraId="43C1649E" w14:textId="77777777" w:rsidR="00D71D85" w:rsidRPr="000D5447" w:rsidRDefault="00D71D85" w:rsidP="00E87F43">
      <w:pPr>
        <w:pStyle w:val="Paragraphedeliste"/>
        <w:rPr>
          <w:rFonts w:cstheme="minorHAnsi"/>
        </w:rPr>
      </w:pPr>
    </w:p>
    <w:p w14:paraId="5D8D7DFC" w14:textId="77777777" w:rsidR="0045037B" w:rsidRPr="000D5447" w:rsidRDefault="00A34C30" w:rsidP="00A87875">
      <w:pPr>
        <w:pStyle w:val="Paragraphedeliste"/>
        <w:numPr>
          <w:ilvl w:val="0"/>
          <w:numId w:val="59"/>
        </w:numPr>
        <w:jc w:val="both"/>
        <w:rPr>
          <w:szCs w:val="18"/>
        </w:rPr>
      </w:pPr>
      <w:r w:rsidRPr="000D5447">
        <w:rPr>
          <w:b/>
          <w:szCs w:val="18"/>
        </w:rPr>
        <w:t xml:space="preserve">Une équipe de social média managers </w:t>
      </w:r>
      <w:r w:rsidRPr="000D5447">
        <w:rPr>
          <w:szCs w:val="18"/>
        </w:rPr>
        <w:t xml:space="preserve">(3 collaborateurs) : elle est en charge de veiller les réseaux sociaux et la e-réputation de l’Assurance Maladie, de </w:t>
      </w:r>
      <w:r w:rsidR="00DE0FF9" w:rsidRPr="000D5447">
        <w:rPr>
          <w:szCs w:val="18"/>
        </w:rPr>
        <w:t xml:space="preserve">concevoir </w:t>
      </w:r>
      <w:r w:rsidRPr="000D5447">
        <w:rPr>
          <w:szCs w:val="18"/>
        </w:rPr>
        <w:t>s</w:t>
      </w:r>
      <w:r w:rsidR="00DE0FF9" w:rsidRPr="000D5447">
        <w:rPr>
          <w:szCs w:val="18"/>
        </w:rPr>
        <w:t>a stratégie de présence sur les réseaux sociaux institutionnels et grand public et en animer les comptes</w:t>
      </w:r>
      <w:r w:rsidR="00E21524" w:rsidRPr="000D5447">
        <w:rPr>
          <w:szCs w:val="18"/>
        </w:rPr>
        <w:t xml:space="preserve">, et </w:t>
      </w:r>
      <w:r w:rsidRPr="000D5447">
        <w:rPr>
          <w:szCs w:val="18"/>
        </w:rPr>
        <w:t xml:space="preserve">en </w:t>
      </w:r>
      <w:r w:rsidR="00E21524" w:rsidRPr="000D5447">
        <w:rPr>
          <w:szCs w:val="18"/>
        </w:rPr>
        <w:t>gérer la modération</w:t>
      </w:r>
      <w:r w:rsidRPr="000D5447">
        <w:rPr>
          <w:szCs w:val="18"/>
        </w:rPr>
        <w:t xml:space="preserve">, en lien avec un prestataire externe. </w:t>
      </w:r>
    </w:p>
    <w:p w14:paraId="4EF08561" w14:textId="77777777" w:rsidR="0045037B" w:rsidRPr="000D5447" w:rsidRDefault="0045037B" w:rsidP="00CD23ED">
      <w:pPr>
        <w:pStyle w:val="Paragraphedeliste"/>
        <w:ind w:left="1080"/>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EFAA4"/>
        <w:tblCellMar>
          <w:top w:w="284" w:type="dxa"/>
          <w:left w:w="284" w:type="dxa"/>
          <w:bottom w:w="284" w:type="dxa"/>
          <w:right w:w="284" w:type="dxa"/>
        </w:tblCellMar>
        <w:tblLook w:val="04A0" w:firstRow="1" w:lastRow="0" w:firstColumn="1" w:lastColumn="0" w:noHBand="0" w:noVBand="1"/>
      </w:tblPr>
      <w:tblGrid>
        <w:gridCol w:w="9396"/>
      </w:tblGrid>
      <w:tr w:rsidR="0045037B" w:rsidRPr="000D5447" w14:paraId="65025A1C" w14:textId="77777777" w:rsidTr="0045037B">
        <w:tc>
          <w:tcPr>
            <w:tcW w:w="9396" w:type="dxa"/>
            <w:shd w:val="clear" w:color="auto" w:fill="8EFAA4"/>
          </w:tcPr>
          <w:tbl>
            <w:tblPr>
              <w:tblStyle w:val="Grilledutableau"/>
              <w:tblW w:w="0" w:type="auto"/>
              <w:tblLook w:val="04A0" w:firstRow="1" w:lastRow="0" w:firstColumn="1" w:lastColumn="0" w:noHBand="0" w:noVBand="1"/>
            </w:tblPr>
            <w:tblGrid>
              <w:gridCol w:w="5102"/>
            </w:tblGrid>
            <w:tr w:rsidR="0045037B" w:rsidRPr="000D5447" w14:paraId="4AEE082C" w14:textId="77777777" w:rsidTr="0045037B">
              <w:tc>
                <w:tcPr>
                  <w:tcW w:w="5102" w:type="dxa"/>
                  <w:tcBorders>
                    <w:top w:val="nil"/>
                    <w:left w:val="nil"/>
                    <w:bottom w:val="nil"/>
                    <w:right w:val="nil"/>
                  </w:tcBorders>
                  <w:shd w:val="clear" w:color="auto" w:fill="0C419A"/>
                </w:tcPr>
                <w:p w14:paraId="7C39A7F9" w14:textId="77777777" w:rsidR="0045037B" w:rsidRPr="000D5447" w:rsidRDefault="0045037B" w:rsidP="0045037B">
                  <w:pPr>
                    <w:jc w:val="both"/>
                    <w:rPr>
                      <w:rFonts w:cstheme="minorHAnsi"/>
                      <w:b/>
                      <w:color w:val="8EFAA4"/>
                    </w:rPr>
                  </w:pPr>
                  <w:r w:rsidRPr="000D5447">
                    <w:rPr>
                      <w:rFonts w:cstheme="minorHAnsi"/>
                      <w:b/>
                      <w:color w:val="8EFAA4"/>
                    </w:rPr>
                    <w:t>Focus sur la modération et la réponse aux commentaires</w:t>
                  </w:r>
                </w:p>
              </w:tc>
            </w:tr>
          </w:tbl>
          <w:p w14:paraId="28BC5E9F" w14:textId="77777777" w:rsidR="0045037B" w:rsidRPr="000D5447" w:rsidRDefault="0045037B" w:rsidP="0045037B">
            <w:pPr>
              <w:jc w:val="both"/>
              <w:rPr>
                <w:rFonts w:cstheme="minorHAnsi"/>
                <w:color w:val="0C419A"/>
                <w:sz w:val="6"/>
                <w:szCs w:val="1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Look w:val="04A0" w:firstRow="1" w:lastRow="0" w:firstColumn="1" w:lastColumn="0" w:noHBand="0" w:noVBand="1"/>
            </w:tblPr>
            <w:tblGrid>
              <w:gridCol w:w="1416"/>
            </w:tblGrid>
            <w:tr w:rsidR="0045037B" w:rsidRPr="000D5447" w14:paraId="150F538C" w14:textId="77777777" w:rsidTr="0045037B">
              <w:tc>
                <w:tcPr>
                  <w:tcW w:w="1416" w:type="dxa"/>
                  <w:shd w:val="clear" w:color="auto" w:fill="FFFFFF" w:themeFill="background1"/>
                  <w:tcMar>
                    <w:left w:w="0" w:type="dxa"/>
                    <w:right w:w="0" w:type="dxa"/>
                  </w:tcMar>
                </w:tcPr>
                <w:p w14:paraId="5D86BD0C" w14:textId="77777777" w:rsidR="0045037B" w:rsidRPr="000D5447" w:rsidRDefault="0045037B" w:rsidP="0045037B">
                  <w:pPr>
                    <w:jc w:val="center"/>
                    <w:rPr>
                      <w:rFonts w:cstheme="minorHAnsi"/>
                      <w:b/>
                      <w:color w:val="0C419A"/>
                    </w:rPr>
                  </w:pPr>
                  <w:r w:rsidRPr="000D5447">
                    <w:rPr>
                      <w:rFonts w:cstheme="minorHAnsi"/>
                      <w:b/>
                      <w:color w:val="0C419A"/>
                    </w:rPr>
                    <w:t>La modération</w:t>
                  </w:r>
                </w:p>
              </w:tc>
            </w:tr>
          </w:tbl>
          <w:p w14:paraId="0804E1B4" w14:textId="46489712" w:rsidR="0045037B" w:rsidRPr="000D5447" w:rsidRDefault="0045037B" w:rsidP="0045037B">
            <w:pPr>
              <w:pStyle w:val="Paragraphedeliste"/>
              <w:ind w:left="0"/>
              <w:jc w:val="both"/>
              <w:rPr>
                <w:rFonts w:cstheme="minorHAnsi"/>
                <w:color w:val="0C419A"/>
              </w:rPr>
            </w:pPr>
            <w:r w:rsidRPr="000D5447">
              <w:rPr>
                <w:rFonts w:cstheme="minorHAnsi"/>
                <w:color w:val="0C419A"/>
              </w:rPr>
              <w:t>La modération des commentaires diffusés sur les réseaux sociaux de l’Assurance Maladie est assurée par une société externe. Cette modération est assurée 24 heures sur 24 et 7 jours sur 7.</w:t>
            </w:r>
          </w:p>
          <w:p w14:paraId="3E536093" w14:textId="77777777" w:rsidR="0045037B" w:rsidRPr="000D5447" w:rsidRDefault="0045037B" w:rsidP="0045037B">
            <w:pPr>
              <w:jc w:val="both"/>
              <w:rPr>
                <w:rFonts w:cstheme="minorHAnsi"/>
                <w:color w:val="0C419A"/>
                <w:sz w:val="6"/>
                <w:szCs w:val="1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Look w:val="04A0" w:firstRow="1" w:lastRow="0" w:firstColumn="1" w:lastColumn="0" w:noHBand="0" w:noVBand="1"/>
            </w:tblPr>
            <w:tblGrid>
              <w:gridCol w:w="2692"/>
            </w:tblGrid>
            <w:tr w:rsidR="0045037B" w:rsidRPr="000D5447" w14:paraId="430247BD" w14:textId="77777777" w:rsidTr="0045037B">
              <w:tc>
                <w:tcPr>
                  <w:tcW w:w="2692" w:type="dxa"/>
                  <w:shd w:val="clear" w:color="auto" w:fill="FFFFFF" w:themeFill="background1"/>
                  <w:tcMar>
                    <w:left w:w="0" w:type="dxa"/>
                    <w:right w:w="0" w:type="dxa"/>
                  </w:tcMar>
                </w:tcPr>
                <w:p w14:paraId="1FACCB5C" w14:textId="77777777" w:rsidR="0045037B" w:rsidRPr="000D5447" w:rsidRDefault="0045037B" w:rsidP="0045037B">
                  <w:pPr>
                    <w:jc w:val="center"/>
                    <w:rPr>
                      <w:rFonts w:cstheme="minorHAnsi"/>
                      <w:b/>
                      <w:color w:val="0C419A"/>
                    </w:rPr>
                  </w:pPr>
                  <w:r w:rsidRPr="000D5447">
                    <w:rPr>
                      <w:rFonts w:cstheme="minorHAnsi"/>
                      <w:b/>
                      <w:color w:val="0C419A"/>
                    </w:rPr>
                    <w:t>La réponses aux internautes</w:t>
                  </w:r>
                </w:p>
              </w:tc>
            </w:tr>
          </w:tbl>
          <w:p w14:paraId="4986E3CB" w14:textId="77777777" w:rsidR="0045037B" w:rsidRPr="000D5447" w:rsidRDefault="0045037B" w:rsidP="0045037B">
            <w:pPr>
              <w:pStyle w:val="Paragraphedeliste"/>
              <w:ind w:left="0"/>
              <w:jc w:val="both"/>
              <w:rPr>
                <w:rFonts w:cstheme="minorHAnsi"/>
                <w:color w:val="0C419A"/>
              </w:rPr>
            </w:pPr>
            <w:r w:rsidRPr="000D5447">
              <w:rPr>
                <w:rFonts w:cstheme="minorHAnsi"/>
                <w:color w:val="0C419A"/>
              </w:rPr>
              <w:t>Sur les publications de l’Assurance Maladie, la réponse aux internautes est assurée par des collaborateurs de l’Assurance Maladie en charge de la relation client au sein de nos « plateformes de services » (PFS).</w:t>
            </w:r>
          </w:p>
          <w:p w14:paraId="56DDBD2F" w14:textId="77777777" w:rsidR="0045037B" w:rsidRPr="000D5447" w:rsidRDefault="0045037B" w:rsidP="0045037B">
            <w:pPr>
              <w:pStyle w:val="Paragraphedeliste"/>
              <w:ind w:left="0"/>
              <w:jc w:val="both"/>
              <w:rPr>
                <w:rFonts w:cstheme="minorHAnsi"/>
                <w:color w:val="0C419A"/>
              </w:rPr>
            </w:pPr>
          </w:p>
          <w:p w14:paraId="13AF9722" w14:textId="77777777" w:rsidR="0045037B" w:rsidRPr="000D5447" w:rsidRDefault="0045037B" w:rsidP="0045037B">
            <w:pPr>
              <w:pStyle w:val="Paragraphedeliste"/>
              <w:ind w:left="0"/>
              <w:jc w:val="both"/>
              <w:rPr>
                <w:rFonts w:cstheme="minorHAnsi"/>
                <w:color w:val="0C419A"/>
              </w:rPr>
            </w:pPr>
            <w:r w:rsidRPr="000D5447">
              <w:rPr>
                <w:rFonts w:cstheme="minorHAnsi"/>
                <w:color w:val="0C419A"/>
              </w:rPr>
              <w:t xml:space="preserve">Cette activité est menée, en lien avec la société externe en charge de la modération, via un outil de gestion des commentaires sur les plateformes en ligne. </w:t>
            </w:r>
          </w:p>
          <w:p w14:paraId="5245ABC6" w14:textId="77777777" w:rsidR="0045037B" w:rsidRPr="000D5447" w:rsidRDefault="0045037B" w:rsidP="0045037B">
            <w:pPr>
              <w:pStyle w:val="Paragraphedeliste"/>
              <w:ind w:left="0"/>
              <w:jc w:val="both"/>
              <w:rPr>
                <w:rFonts w:cstheme="minorHAnsi"/>
                <w:color w:val="0C419A"/>
              </w:rPr>
            </w:pPr>
          </w:p>
          <w:p w14:paraId="55DB9C27" w14:textId="77777777" w:rsidR="0045037B" w:rsidRPr="000D5447" w:rsidRDefault="0045037B" w:rsidP="0045037B">
            <w:pPr>
              <w:pStyle w:val="Paragraphedeliste"/>
              <w:ind w:left="0"/>
              <w:jc w:val="both"/>
              <w:rPr>
                <w:rFonts w:cstheme="minorHAnsi"/>
                <w:b/>
                <w:color w:val="0C419A"/>
              </w:rPr>
            </w:pPr>
            <w:r w:rsidRPr="000D5447">
              <w:rPr>
                <w:rFonts w:ascii="Segoe UI Symbol" w:hAnsi="Segoe UI Symbol" w:cs="Segoe UI Symbol"/>
                <w:color w:val="0C419A"/>
              </w:rPr>
              <w:t>⚠</w:t>
            </w:r>
            <w:r w:rsidRPr="000D5447">
              <w:rPr>
                <w:rFonts w:cstheme="minorHAnsi"/>
                <w:color w:val="0C419A"/>
              </w:rPr>
              <w:t xml:space="preserve">️ </w:t>
            </w:r>
            <w:r w:rsidRPr="000D5447">
              <w:rPr>
                <w:rFonts w:cstheme="minorHAnsi"/>
                <w:b/>
                <w:color w:val="0C419A"/>
              </w:rPr>
              <w:t>Seule exception à cette règle, les commentaires sur les publications sponsorisées.</w:t>
            </w:r>
          </w:p>
        </w:tc>
      </w:tr>
    </w:tbl>
    <w:p w14:paraId="2E5FECC4" w14:textId="41D222AE" w:rsidR="00E9784E" w:rsidRPr="000D5447" w:rsidRDefault="00E9784E" w:rsidP="00B24E16">
      <w:pPr>
        <w:jc w:val="both"/>
        <w:rPr>
          <w:rFonts w:cstheme="minorHAnsi"/>
        </w:rPr>
      </w:pPr>
      <w:r w:rsidRPr="000D5447">
        <w:rPr>
          <w:rFonts w:cstheme="minorHAnsi"/>
        </w:rPr>
        <w:t xml:space="preserve">Comme tous les autres départements de la Dicom, le DIM anime </w:t>
      </w:r>
      <w:r w:rsidR="00EA1930" w:rsidRPr="000D5447">
        <w:rPr>
          <w:rFonts w:cstheme="minorHAnsi"/>
        </w:rPr>
        <w:t xml:space="preserve">et appuie </w:t>
      </w:r>
      <w:r w:rsidRPr="000D5447">
        <w:rPr>
          <w:rFonts w:cstheme="minorHAnsi"/>
        </w:rPr>
        <w:t>également le réseau des communicants des organismes de l’Assurance Maladie</w:t>
      </w:r>
      <w:r w:rsidR="00EA1930" w:rsidRPr="000D5447">
        <w:rPr>
          <w:rFonts w:cstheme="minorHAnsi"/>
        </w:rPr>
        <w:t>, sur le périmètre qui est le sien</w:t>
      </w:r>
      <w:r w:rsidRPr="000D5447">
        <w:rPr>
          <w:rFonts w:cstheme="minorHAnsi"/>
        </w:rPr>
        <w:t>.</w:t>
      </w:r>
    </w:p>
    <w:p w14:paraId="5527A256" w14:textId="77777777" w:rsidR="00E9784E" w:rsidRPr="000D5447" w:rsidRDefault="00E9784E" w:rsidP="00B24E16">
      <w:pPr>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EFAA4"/>
        <w:tblCellMar>
          <w:top w:w="284" w:type="dxa"/>
          <w:left w:w="284" w:type="dxa"/>
          <w:bottom w:w="284" w:type="dxa"/>
          <w:right w:w="284" w:type="dxa"/>
        </w:tblCellMar>
        <w:tblLook w:val="04A0" w:firstRow="1" w:lastRow="0" w:firstColumn="1" w:lastColumn="0" w:noHBand="0" w:noVBand="1"/>
      </w:tblPr>
      <w:tblGrid>
        <w:gridCol w:w="9396"/>
      </w:tblGrid>
      <w:tr w:rsidR="001D4282" w:rsidRPr="000D5447" w14:paraId="3ADAA1B9" w14:textId="77777777" w:rsidTr="00DA1BF9">
        <w:tc>
          <w:tcPr>
            <w:tcW w:w="9396" w:type="dxa"/>
            <w:shd w:val="clear" w:color="auto" w:fill="8EFAA4"/>
          </w:tcPr>
          <w:tbl>
            <w:tblPr>
              <w:tblStyle w:val="Grilledutableau"/>
              <w:tblW w:w="0" w:type="auto"/>
              <w:tblLook w:val="04A0" w:firstRow="1" w:lastRow="0" w:firstColumn="1" w:lastColumn="0" w:noHBand="0" w:noVBand="1"/>
            </w:tblPr>
            <w:tblGrid>
              <w:gridCol w:w="5382"/>
            </w:tblGrid>
            <w:tr w:rsidR="001D4282" w:rsidRPr="000D5447" w14:paraId="3C0ADEDE" w14:textId="77777777" w:rsidTr="00AF70CD">
              <w:tc>
                <w:tcPr>
                  <w:tcW w:w="5382" w:type="dxa"/>
                  <w:tcBorders>
                    <w:top w:val="nil"/>
                    <w:left w:val="nil"/>
                    <w:bottom w:val="nil"/>
                    <w:right w:val="nil"/>
                  </w:tcBorders>
                  <w:shd w:val="clear" w:color="auto" w:fill="0C419A"/>
                </w:tcPr>
                <w:p w14:paraId="49FAF80D" w14:textId="300048AC" w:rsidR="001D4282" w:rsidRPr="000D5447" w:rsidRDefault="00AF70CD" w:rsidP="00B24E16">
                  <w:pPr>
                    <w:jc w:val="both"/>
                    <w:rPr>
                      <w:rFonts w:cstheme="minorHAnsi"/>
                      <w:b/>
                      <w:color w:val="8EFAA4"/>
                    </w:rPr>
                  </w:pPr>
                  <w:bookmarkStart w:id="107" w:name="medias_proprietaires_assurance_maladie"/>
                  <w:bookmarkEnd w:id="107"/>
                  <w:r w:rsidRPr="000D5447">
                    <w:rPr>
                      <w:rFonts w:cstheme="minorHAnsi"/>
                      <w:b/>
                      <w:color w:val="8EFAA4"/>
                    </w:rPr>
                    <w:t>Focus sur l</w:t>
                  </w:r>
                  <w:r w:rsidR="001D4282" w:rsidRPr="000D5447">
                    <w:rPr>
                      <w:rFonts w:cstheme="minorHAnsi"/>
                      <w:b/>
                      <w:color w:val="8EFAA4"/>
                    </w:rPr>
                    <w:t>es médias propriétaires de l’Assurance Maladie</w:t>
                  </w:r>
                </w:p>
              </w:tc>
            </w:tr>
          </w:tbl>
          <w:p w14:paraId="42C4052B" w14:textId="77777777" w:rsidR="00C00C03" w:rsidRPr="000D5447" w:rsidRDefault="00C00C03" w:rsidP="00B24E16">
            <w:pPr>
              <w:jc w:val="both"/>
              <w:rPr>
                <w:rFonts w:cstheme="minorHAnsi"/>
                <w:b/>
                <w:color w:val="0C419A"/>
                <w:sz w:val="6"/>
                <w:szCs w:val="1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Look w:val="04A0" w:firstRow="1" w:lastRow="0" w:firstColumn="1" w:lastColumn="0" w:noHBand="0" w:noVBand="1"/>
            </w:tblPr>
            <w:tblGrid>
              <w:gridCol w:w="849"/>
            </w:tblGrid>
            <w:tr w:rsidR="00C00C03" w:rsidRPr="000D5447" w14:paraId="284468D0" w14:textId="77777777" w:rsidTr="00E87F43">
              <w:tc>
                <w:tcPr>
                  <w:tcW w:w="849" w:type="dxa"/>
                  <w:shd w:val="clear" w:color="auto" w:fill="FFFFFF" w:themeFill="background1"/>
                  <w:tcMar>
                    <w:left w:w="0" w:type="dxa"/>
                    <w:right w:w="0" w:type="dxa"/>
                  </w:tcMar>
                </w:tcPr>
                <w:p w14:paraId="0FFE425B" w14:textId="77A03A14" w:rsidR="00C00C03" w:rsidRPr="000D5447" w:rsidRDefault="00C00C03" w:rsidP="00621056">
                  <w:pPr>
                    <w:jc w:val="center"/>
                    <w:rPr>
                      <w:rFonts w:cstheme="minorHAnsi"/>
                      <w:b/>
                      <w:color w:val="0C419A"/>
                    </w:rPr>
                  </w:pPr>
                  <w:r w:rsidRPr="000D5447">
                    <w:rPr>
                      <w:rFonts w:cstheme="minorHAnsi"/>
                      <w:b/>
                      <w:color w:val="0C419A"/>
                    </w:rPr>
                    <w:t>ameli.fr</w:t>
                  </w:r>
                </w:p>
              </w:tc>
            </w:tr>
          </w:tbl>
          <w:p w14:paraId="70CF7A94" w14:textId="15F0A915" w:rsidR="00D71D85" w:rsidRPr="000D5447" w:rsidRDefault="001D4282" w:rsidP="00B24E16">
            <w:pPr>
              <w:jc w:val="both"/>
              <w:rPr>
                <w:rFonts w:cstheme="minorHAnsi"/>
                <w:color w:val="0C419A"/>
              </w:rPr>
            </w:pPr>
            <w:r w:rsidRPr="000D5447">
              <w:rPr>
                <w:rFonts w:cstheme="minorHAnsi"/>
                <w:color w:val="0C419A"/>
              </w:rPr>
              <w:t>Divisé en plusieurs espaces dédiés à chacune de ses cibles (assurés, professionnels de santé, entreprises), le site ameli constitue le site unique de l’Assurance Maladie, intégrant l’ensemble des contenus administratifs et santé</w:t>
            </w:r>
            <w:r w:rsidR="00D71D85" w:rsidRPr="000D5447">
              <w:rPr>
                <w:rFonts w:cstheme="minorHAnsi"/>
                <w:color w:val="0C419A"/>
              </w:rPr>
              <w:t xml:space="preserve"> à destination des assurés, des professionnels de santé et des entreprises.</w:t>
            </w:r>
          </w:p>
          <w:p w14:paraId="1BCF8E13" w14:textId="1933BC67" w:rsidR="001D4282" w:rsidRPr="000D5447" w:rsidRDefault="001D4282" w:rsidP="00B24E16">
            <w:pPr>
              <w:jc w:val="both"/>
              <w:rPr>
                <w:rFonts w:cstheme="minorHAnsi"/>
                <w:color w:val="0C419A"/>
              </w:rPr>
            </w:pPr>
            <w:r w:rsidRPr="000D5447">
              <w:rPr>
                <w:rFonts w:cstheme="minorHAnsi"/>
                <w:color w:val="0C419A"/>
              </w:rPr>
              <w:t xml:space="preserve">C’est également la porte d’entrée vers le site institutionnel de l’Assurance Maladie assurance-maladie.fr et vers le compte assuré. </w:t>
            </w:r>
            <w:r w:rsidR="00A34C30" w:rsidRPr="000D5447">
              <w:rPr>
                <w:rFonts w:cstheme="minorHAnsi"/>
                <w:color w:val="0C419A"/>
              </w:rPr>
              <w:t xml:space="preserve">Il enregistre chaque mois plus de 23 millions de visites et fait figure de référence parmi les sites d’institutions publiques et en matière de santé. </w:t>
            </w:r>
          </w:p>
          <w:p w14:paraId="6A102DFB" w14:textId="4D3961DC" w:rsidR="001D4282" w:rsidRPr="000D5447" w:rsidRDefault="001D4282" w:rsidP="00B24E16">
            <w:pPr>
              <w:jc w:val="both"/>
              <w:rPr>
                <w:rFonts w:cstheme="minorHAnsi"/>
                <w:color w:val="0C419A"/>
              </w:rPr>
            </w:pPr>
            <w:r w:rsidRPr="000D5447">
              <w:rPr>
                <w:rFonts w:cstheme="minorHAnsi"/>
                <w:color w:val="0C419A"/>
              </w:rPr>
              <w:t xml:space="preserve">Il confère une place </w:t>
            </w:r>
            <w:r w:rsidR="00A34C30" w:rsidRPr="000D5447">
              <w:rPr>
                <w:rFonts w:cstheme="minorHAnsi"/>
                <w:color w:val="0C419A"/>
              </w:rPr>
              <w:t xml:space="preserve">significative </w:t>
            </w:r>
            <w:r w:rsidRPr="000D5447">
              <w:rPr>
                <w:rFonts w:cstheme="minorHAnsi"/>
                <w:color w:val="0C419A"/>
              </w:rPr>
              <w:t>à l’information « chaude »</w:t>
            </w:r>
            <w:r w:rsidR="00A34C30" w:rsidRPr="000D5447">
              <w:rPr>
                <w:rFonts w:cstheme="minorHAnsi"/>
                <w:color w:val="0C419A"/>
              </w:rPr>
              <w:t xml:space="preserve"> et</w:t>
            </w:r>
            <w:r w:rsidRPr="000D5447">
              <w:rPr>
                <w:rFonts w:cstheme="minorHAnsi"/>
                <w:color w:val="0C419A"/>
              </w:rPr>
              <w:t xml:space="preserve"> permet ainsi de faciliter et maximiser le relais des </w:t>
            </w:r>
            <w:r w:rsidR="00A34C30" w:rsidRPr="000D5447">
              <w:rPr>
                <w:rFonts w:cstheme="minorHAnsi"/>
                <w:color w:val="0C419A"/>
              </w:rPr>
              <w:t xml:space="preserve">actualités clés de l’Assurance Maladie, ainsi que ses </w:t>
            </w:r>
            <w:r w:rsidRPr="000D5447">
              <w:rPr>
                <w:rFonts w:cstheme="minorHAnsi"/>
                <w:color w:val="0C419A"/>
              </w:rPr>
              <w:t xml:space="preserve">campagnes </w:t>
            </w:r>
            <w:r w:rsidR="00A34C30" w:rsidRPr="000D5447">
              <w:rPr>
                <w:rFonts w:cstheme="minorHAnsi"/>
                <w:color w:val="0C419A"/>
              </w:rPr>
              <w:t xml:space="preserve">d’information. </w:t>
            </w:r>
          </w:p>
          <w:p w14:paraId="7EFA14C0" w14:textId="77777777" w:rsidR="00E31335" w:rsidRPr="000D5447" w:rsidRDefault="00E31335" w:rsidP="00B24E16">
            <w:pPr>
              <w:pStyle w:val="Paragraphedeliste"/>
              <w:jc w:val="both"/>
              <w:rPr>
                <w:rFonts w:cstheme="minorHAnsi"/>
                <w:color w:val="0C419A"/>
                <w:sz w:val="6"/>
                <w:szCs w:val="1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Look w:val="04A0" w:firstRow="1" w:lastRow="0" w:firstColumn="1" w:lastColumn="0" w:noHBand="0" w:noVBand="1"/>
            </w:tblPr>
            <w:tblGrid>
              <w:gridCol w:w="5385"/>
            </w:tblGrid>
            <w:tr w:rsidR="00C00C03" w:rsidRPr="000D5447" w14:paraId="4FC236A7" w14:textId="77777777" w:rsidTr="001C1EB3">
              <w:tc>
                <w:tcPr>
                  <w:tcW w:w="5385" w:type="dxa"/>
                  <w:shd w:val="clear" w:color="auto" w:fill="FFFFFF" w:themeFill="background1"/>
                  <w:tcMar>
                    <w:left w:w="0" w:type="dxa"/>
                    <w:right w:w="0" w:type="dxa"/>
                  </w:tcMar>
                </w:tcPr>
                <w:p w14:paraId="7A4BF9FC" w14:textId="639170CA" w:rsidR="00C00C03" w:rsidRPr="000D5447" w:rsidRDefault="00C00C03" w:rsidP="00C00C03">
                  <w:pPr>
                    <w:jc w:val="center"/>
                    <w:rPr>
                      <w:rFonts w:cstheme="minorHAnsi"/>
                      <w:b/>
                      <w:color w:val="0C419A"/>
                    </w:rPr>
                  </w:pPr>
                  <w:r w:rsidRPr="000D5447">
                    <w:rPr>
                      <w:rFonts w:cstheme="minorHAnsi"/>
                      <w:b/>
                      <w:color w:val="0C419A"/>
                    </w:rPr>
                    <w:t>Les e-news assurés, professionnels de santé et entreprises</w:t>
                  </w:r>
                </w:p>
              </w:tc>
            </w:tr>
          </w:tbl>
          <w:p w14:paraId="3DA254EE" w14:textId="5EA4E818" w:rsidR="001D4282" w:rsidRPr="000D5447" w:rsidRDefault="001D4282" w:rsidP="00B24E16">
            <w:pPr>
              <w:jc w:val="both"/>
              <w:rPr>
                <w:rFonts w:cstheme="minorHAnsi"/>
                <w:color w:val="0C419A"/>
              </w:rPr>
            </w:pPr>
            <w:r w:rsidRPr="000D5447">
              <w:rPr>
                <w:rFonts w:cstheme="minorHAnsi"/>
                <w:color w:val="0C419A"/>
              </w:rPr>
              <w:t>Ce</w:t>
            </w:r>
            <w:r w:rsidR="00A34C30" w:rsidRPr="000D5447">
              <w:rPr>
                <w:rFonts w:cstheme="minorHAnsi"/>
                <w:color w:val="0C419A"/>
              </w:rPr>
              <w:t xml:space="preserve">s outils </w:t>
            </w:r>
            <w:r w:rsidR="00AE66B3" w:rsidRPr="000D5447">
              <w:rPr>
                <w:rFonts w:cstheme="minorHAnsi"/>
                <w:color w:val="0C419A"/>
              </w:rPr>
              <w:t xml:space="preserve">permettent d’informer de manière directe et régulière sur les thématiques et actions-clés de l’Assurance Maladie </w:t>
            </w:r>
            <w:r w:rsidRPr="000D5447">
              <w:rPr>
                <w:rFonts w:cstheme="minorHAnsi"/>
                <w:color w:val="0C419A"/>
              </w:rPr>
              <w:t xml:space="preserve">: </w:t>
            </w:r>
          </w:p>
          <w:p w14:paraId="17A0FAAA" w14:textId="28FD439A" w:rsidR="001D4282" w:rsidRPr="000D5447" w:rsidRDefault="001D4282" w:rsidP="00A87875">
            <w:pPr>
              <w:pStyle w:val="Paragraphedeliste"/>
              <w:numPr>
                <w:ilvl w:val="0"/>
                <w:numId w:val="24"/>
              </w:numPr>
              <w:jc w:val="both"/>
              <w:rPr>
                <w:rFonts w:cstheme="minorHAnsi"/>
                <w:color w:val="0C419A"/>
              </w:rPr>
            </w:pPr>
            <w:r w:rsidRPr="000D5447">
              <w:rPr>
                <w:rFonts w:cstheme="minorHAnsi"/>
                <w:color w:val="0C419A"/>
              </w:rPr>
              <w:t xml:space="preserve">une newsletter envoyée par mail aux assurés disposant d’un compte ameli et </w:t>
            </w:r>
            <w:r w:rsidR="00AE66B3" w:rsidRPr="000D5447">
              <w:rPr>
                <w:rFonts w:cstheme="minorHAnsi"/>
                <w:color w:val="0C419A"/>
              </w:rPr>
              <w:t>en format</w:t>
            </w:r>
            <w:r w:rsidRPr="000D5447">
              <w:rPr>
                <w:rFonts w:cstheme="minorHAnsi"/>
                <w:color w:val="0C419A"/>
              </w:rPr>
              <w:t xml:space="preserve"> papier pour les assurés ne</w:t>
            </w:r>
            <w:r w:rsidR="00E31335" w:rsidRPr="000D5447">
              <w:rPr>
                <w:rFonts w:cstheme="minorHAnsi"/>
                <w:color w:val="0C419A"/>
              </w:rPr>
              <w:t xml:space="preserve"> disposant pas de compte ameli </w:t>
            </w:r>
            <w:r w:rsidR="00AE66B3" w:rsidRPr="000D5447">
              <w:rPr>
                <w:rFonts w:cstheme="minorHAnsi"/>
                <w:color w:val="0C419A"/>
              </w:rPr>
              <w:t xml:space="preserve">(plus de 23 </w:t>
            </w:r>
            <w:r w:rsidR="00D71D85" w:rsidRPr="000D5447">
              <w:rPr>
                <w:rFonts w:cstheme="minorHAnsi"/>
                <w:color w:val="0C419A"/>
              </w:rPr>
              <w:t>millions</w:t>
            </w:r>
            <w:r w:rsidR="00AE66B3" w:rsidRPr="000D5447">
              <w:rPr>
                <w:rFonts w:cstheme="minorHAnsi"/>
                <w:color w:val="0C419A"/>
              </w:rPr>
              <w:t xml:space="preserve"> d’exemplaires pour chaque newsletter, 6 fois par an)</w:t>
            </w:r>
            <w:r w:rsidR="00D631EF" w:rsidRPr="000D5447">
              <w:rPr>
                <w:rFonts w:cstheme="minorHAnsi"/>
                <w:color w:val="0C419A"/>
              </w:rPr>
              <w:t> ;</w:t>
            </w:r>
          </w:p>
          <w:p w14:paraId="3A65219D" w14:textId="362FF64B" w:rsidR="00621056" w:rsidRPr="000D5447" w:rsidRDefault="00621056" w:rsidP="00A87875">
            <w:pPr>
              <w:pStyle w:val="Paragraphedeliste"/>
              <w:numPr>
                <w:ilvl w:val="0"/>
                <w:numId w:val="24"/>
              </w:numPr>
              <w:jc w:val="both"/>
              <w:rPr>
                <w:rFonts w:cstheme="minorHAnsi"/>
                <w:color w:val="0C419A"/>
              </w:rPr>
            </w:pPr>
            <w:r w:rsidRPr="000D5447">
              <w:rPr>
                <w:rFonts w:cstheme="minorHAnsi"/>
                <w:color w:val="0C419A"/>
              </w:rPr>
              <w:t xml:space="preserve">Le « 3 minutes médecins », la </w:t>
            </w:r>
            <w:r w:rsidR="001D4282" w:rsidRPr="000D5447">
              <w:rPr>
                <w:rFonts w:cstheme="minorHAnsi"/>
                <w:color w:val="0C419A"/>
              </w:rPr>
              <w:t xml:space="preserve">e-news </w:t>
            </w:r>
            <w:r w:rsidR="00AE66B3" w:rsidRPr="000D5447">
              <w:rPr>
                <w:rFonts w:cstheme="minorHAnsi"/>
                <w:color w:val="0C419A"/>
              </w:rPr>
              <w:t>à destination d</w:t>
            </w:r>
            <w:r w:rsidR="001D4282" w:rsidRPr="000D5447">
              <w:rPr>
                <w:rFonts w:cstheme="minorHAnsi"/>
                <w:color w:val="0C419A"/>
              </w:rPr>
              <w:t>es médecins</w:t>
            </w:r>
            <w:r w:rsidR="00AE66B3" w:rsidRPr="000D5447">
              <w:rPr>
                <w:rFonts w:cstheme="minorHAnsi"/>
                <w:color w:val="0C419A"/>
              </w:rPr>
              <w:t xml:space="preserve"> libéraux</w:t>
            </w:r>
            <w:r w:rsidR="00D631EF" w:rsidRPr="000D5447">
              <w:rPr>
                <w:rFonts w:cstheme="minorHAnsi"/>
                <w:color w:val="0C419A"/>
              </w:rPr>
              <w:t xml:space="preserve"> lancé en février 2016</w:t>
            </w:r>
            <w:r w:rsidR="00AE66B3" w:rsidRPr="000D5447">
              <w:rPr>
                <w:rFonts w:cstheme="minorHAnsi"/>
                <w:color w:val="0C419A"/>
              </w:rPr>
              <w:t xml:space="preserve"> (</w:t>
            </w:r>
            <w:r w:rsidRPr="000D5447">
              <w:rPr>
                <w:rFonts w:cstheme="minorHAnsi"/>
                <w:color w:val="0C419A"/>
              </w:rPr>
              <w:t>150 000</w:t>
            </w:r>
            <w:r w:rsidR="00AE66B3" w:rsidRPr="000D5447">
              <w:rPr>
                <w:rFonts w:cstheme="minorHAnsi"/>
                <w:color w:val="0C419A"/>
              </w:rPr>
              <w:t xml:space="preserve"> exemplaires</w:t>
            </w:r>
            <w:r w:rsidRPr="000D5447">
              <w:rPr>
                <w:rFonts w:cstheme="minorHAnsi"/>
                <w:color w:val="0C419A"/>
              </w:rPr>
              <w:t>, pour chaque newsletter, 10 fois par an)</w:t>
            </w:r>
            <w:r w:rsidR="00D631EF" w:rsidRPr="000D5447">
              <w:rPr>
                <w:rFonts w:cstheme="minorHAnsi"/>
                <w:color w:val="0C419A"/>
              </w:rPr>
              <w:t> ;</w:t>
            </w:r>
          </w:p>
          <w:p w14:paraId="41AF50C2" w14:textId="7E5584BF" w:rsidR="00C00C03" w:rsidRPr="000D5447" w:rsidRDefault="001D4282" w:rsidP="00A87875">
            <w:pPr>
              <w:pStyle w:val="Paragraphedeliste"/>
              <w:numPr>
                <w:ilvl w:val="0"/>
                <w:numId w:val="24"/>
              </w:numPr>
              <w:jc w:val="both"/>
              <w:rPr>
                <w:rFonts w:cstheme="minorHAnsi"/>
                <w:color w:val="0C419A"/>
              </w:rPr>
            </w:pPr>
            <w:r w:rsidRPr="000D5447">
              <w:rPr>
                <w:rFonts w:cstheme="minorHAnsi"/>
                <w:color w:val="0C419A"/>
              </w:rPr>
              <w:t>une newsletter mensuelle « 3 minutes pour les entreprises », créée en décembre 2018. Elle regroupe des informations des deux branches Maladie et Risques professionnels. Elle comporte des informations nationales et est déclinée selon des éditions régionales</w:t>
            </w:r>
            <w:r w:rsidR="00AE66B3" w:rsidRPr="000D5447">
              <w:rPr>
                <w:rFonts w:cstheme="minorHAnsi"/>
                <w:color w:val="0C419A"/>
              </w:rPr>
              <w:t xml:space="preserve"> (réalisation par la Direction des Risques Professionnels)</w:t>
            </w:r>
            <w:r w:rsidRPr="000D5447">
              <w:rPr>
                <w:rFonts w:cstheme="minorHAnsi"/>
                <w:color w:val="0C419A"/>
              </w:rPr>
              <w:t>.</w:t>
            </w:r>
          </w:p>
          <w:p w14:paraId="71357D4E" w14:textId="77777777" w:rsidR="00C00C03" w:rsidRPr="000D5447" w:rsidRDefault="00C00C03" w:rsidP="00C00C03">
            <w:pPr>
              <w:jc w:val="both"/>
              <w:rPr>
                <w:rFonts w:cstheme="minorHAnsi"/>
                <w:b/>
                <w:color w:val="0C419A"/>
                <w:sz w:val="6"/>
                <w:szCs w:val="10"/>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Look w:val="04A0" w:firstRow="1" w:lastRow="0" w:firstColumn="1" w:lastColumn="0" w:noHBand="0" w:noVBand="1"/>
            </w:tblPr>
            <w:tblGrid>
              <w:gridCol w:w="1980"/>
            </w:tblGrid>
            <w:tr w:rsidR="00C00C03" w:rsidRPr="000D5447" w14:paraId="3DA775BB" w14:textId="77777777" w:rsidTr="00E87F43">
              <w:tc>
                <w:tcPr>
                  <w:tcW w:w="1980" w:type="dxa"/>
                  <w:shd w:val="clear" w:color="auto" w:fill="FFFFFF" w:themeFill="background1"/>
                  <w:tcMar>
                    <w:left w:w="0" w:type="dxa"/>
                    <w:right w:w="0" w:type="dxa"/>
                  </w:tcMar>
                </w:tcPr>
                <w:p w14:paraId="2C150682" w14:textId="5E65E8CC" w:rsidR="00C00C03" w:rsidRPr="000D5447" w:rsidRDefault="00C00C03" w:rsidP="00C00C03">
                  <w:pPr>
                    <w:jc w:val="center"/>
                    <w:rPr>
                      <w:rFonts w:cstheme="minorHAnsi"/>
                      <w:b/>
                      <w:color w:val="0C419A"/>
                    </w:rPr>
                  </w:pPr>
                  <w:r w:rsidRPr="000D5447">
                    <w:rPr>
                      <w:rFonts w:cstheme="minorHAnsi"/>
                      <w:b/>
                      <w:color w:val="0C419A"/>
                    </w:rPr>
                    <w:t>Les réseaux sociaux</w:t>
                  </w:r>
                </w:p>
              </w:tc>
            </w:tr>
          </w:tbl>
          <w:p w14:paraId="5BB43135" w14:textId="77777777" w:rsidR="00E31335" w:rsidRPr="000D5447" w:rsidRDefault="00E31335" w:rsidP="00B24E16">
            <w:pPr>
              <w:jc w:val="both"/>
              <w:rPr>
                <w:rFonts w:cstheme="minorHAnsi"/>
                <w:color w:val="0C419A"/>
              </w:rPr>
            </w:pPr>
            <w:r w:rsidRPr="000D5447">
              <w:rPr>
                <w:rFonts w:cstheme="minorHAnsi"/>
                <w:color w:val="0C419A"/>
              </w:rPr>
              <w:t>L’Assurance Maladie anime au quotidien :</w:t>
            </w:r>
          </w:p>
          <w:p w14:paraId="18438059" w14:textId="5B0F78F5" w:rsidR="00E31335" w:rsidRPr="000D5447" w:rsidRDefault="00E31335" w:rsidP="00A87875">
            <w:pPr>
              <w:pStyle w:val="Paragraphedeliste"/>
              <w:numPr>
                <w:ilvl w:val="0"/>
                <w:numId w:val="25"/>
              </w:numPr>
              <w:jc w:val="both"/>
              <w:rPr>
                <w:rFonts w:cstheme="minorHAnsi"/>
                <w:color w:val="0C419A"/>
              </w:rPr>
            </w:pPr>
            <w:r w:rsidRPr="000D5447">
              <w:rPr>
                <w:rFonts w:cstheme="minorHAnsi"/>
                <w:color w:val="0C419A"/>
              </w:rPr>
              <w:t>Le compte X de l’Assurance Maladie, lancé en 2014</w:t>
            </w:r>
          </w:p>
          <w:p w14:paraId="720973C3" w14:textId="1E607F90" w:rsidR="00E31335" w:rsidRPr="000D5447" w:rsidRDefault="00E31335" w:rsidP="00A87875">
            <w:pPr>
              <w:pStyle w:val="Paragraphedeliste"/>
              <w:numPr>
                <w:ilvl w:val="0"/>
                <w:numId w:val="25"/>
              </w:numPr>
              <w:jc w:val="both"/>
              <w:rPr>
                <w:rFonts w:cstheme="minorHAnsi"/>
                <w:color w:val="0C419A"/>
              </w:rPr>
            </w:pPr>
            <w:r w:rsidRPr="000D5447">
              <w:rPr>
                <w:rFonts w:cstheme="minorHAnsi"/>
                <w:color w:val="0C419A"/>
              </w:rPr>
              <w:t>La page LinkedIn de l’Assurance Maladie, lancée en 2018</w:t>
            </w:r>
          </w:p>
          <w:p w14:paraId="43A7E308" w14:textId="61530BA6" w:rsidR="00E31335" w:rsidRPr="000D5447" w:rsidRDefault="00E31335" w:rsidP="00A87875">
            <w:pPr>
              <w:pStyle w:val="Paragraphedeliste"/>
              <w:numPr>
                <w:ilvl w:val="1"/>
                <w:numId w:val="25"/>
              </w:numPr>
              <w:jc w:val="both"/>
              <w:rPr>
                <w:rFonts w:cstheme="minorHAnsi"/>
                <w:color w:val="0C419A"/>
              </w:rPr>
            </w:pPr>
            <w:r w:rsidRPr="000D5447">
              <w:rPr>
                <w:rFonts w:cstheme="minorHAnsi"/>
                <w:color w:val="0C419A"/>
              </w:rPr>
              <w:t xml:space="preserve">La page LinkedIn Assurance Maladie – Risques Professionnels </w:t>
            </w:r>
            <w:r w:rsidR="00C82A33" w:rsidRPr="000D5447">
              <w:rPr>
                <w:rFonts w:cstheme="minorHAnsi"/>
                <w:color w:val="0C419A"/>
              </w:rPr>
              <w:t>a</w:t>
            </w:r>
            <w:r w:rsidRPr="000D5447">
              <w:rPr>
                <w:rFonts w:cstheme="minorHAnsi"/>
                <w:color w:val="0C419A"/>
              </w:rPr>
              <w:t xml:space="preserve"> elle été lancée en 20</w:t>
            </w:r>
            <w:r w:rsidR="00C82A33" w:rsidRPr="000D5447">
              <w:rPr>
                <w:rFonts w:cstheme="minorHAnsi"/>
                <w:color w:val="0C419A"/>
              </w:rPr>
              <w:t>21</w:t>
            </w:r>
            <w:r w:rsidRPr="000D5447">
              <w:rPr>
                <w:rFonts w:cstheme="minorHAnsi"/>
                <w:color w:val="0C419A"/>
              </w:rPr>
              <w:t xml:space="preserve"> et est gérée par les équipes communication de la Direction des Risques Professionnels</w:t>
            </w:r>
          </w:p>
          <w:p w14:paraId="65AB6DDA" w14:textId="2882A9CC" w:rsidR="00E31335" w:rsidRPr="000D5447" w:rsidRDefault="00E31335" w:rsidP="00A87875">
            <w:pPr>
              <w:pStyle w:val="Paragraphedeliste"/>
              <w:numPr>
                <w:ilvl w:val="0"/>
                <w:numId w:val="25"/>
              </w:numPr>
              <w:jc w:val="both"/>
              <w:rPr>
                <w:rFonts w:cstheme="minorHAnsi"/>
                <w:color w:val="0C419A"/>
              </w:rPr>
            </w:pPr>
            <w:r w:rsidRPr="000D5447">
              <w:rPr>
                <w:rFonts w:cstheme="minorHAnsi"/>
                <w:color w:val="0C419A"/>
              </w:rPr>
              <w:t>Le compte Instagram Mes tips santé, lancé en 2022</w:t>
            </w:r>
            <w:r w:rsidR="00AA5351" w:rsidRPr="000D5447">
              <w:rPr>
                <w:rFonts w:cstheme="minorHAnsi"/>
                <w:color w:val="0C419A"/>
              </w:rPr>
              <w:t xml:space="preserve"> et dédié aux jeunes de 16 à 25 ans</w:t>
            </w:r>
          </w:p>
          <w:p w14:paraId="37B8C735" w14:textId="59D731A2" w:rsidR="00D71D85" w:rsidRPr="000D5447" w:rsidRDefault="00D71D85" w:rsidP="00A87875">
            <w:pPr>
              <w:pStyle w:val="Paragraphedeliste"/>
              <w:numPr>
                <w:ilvl w:val="0"/>
                <w:numId w:val="25"/>
              </w:numPr>
              <w:jc w:val="both"/>
              <w:rPr>
                <w:rFonts w:cstheme="minorHAnsi"/>
                <w:color w:val="0C419A"/>
              </w:rPr>
            </w:pPr>
            <w:r w:rsidRPr="000D5447">
              <w:rPr>
                <w:rFonts w:cstheme="minorHAnsi"/>
                <w:color w:val="0C419A"/>
              </w:rPr>
              <w:t>Le compte Bluesky de l’Assurance Maladie, lancé en 2025</w:t>
            </w:r>
          </w:p>
          <w:p w14:paraId="02135619" w14:textId="59144F98" w:rsidR="00E31335" w:rsidRPr="000D5447" w:rsidRDefault="00E31335" w:rsidP="00A87875">
            <w:pPr>
              <w:pStyle w:val="Paragraphedeliste"/>
              <w:numPr>
                <w:ilvl w:val="0"/>
                <w:numId w:val="25"/>
              </w:numPr>
              <w:jc w:val="both"/>
              <w:rPr>
                <w:rFonts w:cstheme="minorHAnsi"/>
                <w:color w:val="0C419A"/>
              </w:rPr>
            </w:pPr>
            <w:r w:rsidRPr="000D5447">
              <w:rPr>
                <w:rFonts w:cstheme="minorHAnsi"/>
                <w:color w:val="0C419A"/>
              </w:rPr>
              <w:t>La page YouTube, lancée en 2014</w:t>
            </w:r>
          </w:p>
        </w:tc>
      </w:tr>
    </w:tbl>
    <w:p w14:paraId="14343A0B" w14:textId="77777777" w:rsidR="006B670E" w:rsidRPr="000D5447" w:rsidRDefault="006B670E">
      <w:pPr>
        <w:spacing w:before="0" w:after="0"/>
        <w:rPr>
          <w:rFonts w:cstheme="minorHAnsi"/>
        </w:rPr>
      </w:pPr>
    </w:p>
    <w:p w14:paraId="3754922A" w14:textId="77777777" w:rsidR="00CF4A70" w:rsidRPr="000D5447" w:rsidRDefault="00CF4A70">
      <w:pPr>
        <w:spacing w:before="0" w:after="0"/>
        <w:rPr>
          <w:rFonts w:ascii="Arial" w:eastAsiaTheme="majorEastAsia" w:hAnsi="Arial" w:cstheme="majorBidi"/>
          <w:b/>
          <w:bCs/>
          <w:color w:val="00749C" w:themeColor="text2"/>
          <w:sz w:val="26"/>
          <w:szCs w:val="26"/>
        </w:rPr>
      </w:pPr>
      <w:r w:rsidRPr="000D5447">
        <w:br w:type="page"/>
      </w:r>
    </w:p>
    <w:p w14:paraId="2B4ACC01" w14:textId="0CEC88CF" w:rsidR="00CF4A70" w:rsidRPr="000D5447" w:rsidRDefault="00CF4A70" w:rsidP="00CD23ED">
      <w:pPr>
        <w:pStyle w:val="Titre2"/>
        <w:rPr>
          <w:color w:val="0C419A"/>
          <w:sz w:val="28"/>
          <w:szCs w:val="28"/>
        </w:rPr>
      </w:pPr>
      <w:bookmarkStart w:id="108" w:name="_Toc211953694"/>
      <w:r w:rsidRPr="000D5447">
        <w:t xml:space="preserve">Focus sur le </w:t>
      </w:r>
      <w:r w:rsidRPr="000D5447">
        <w:rPr>
          <w:color w:val="00749C"/>
        </w:rPr>
        <w:t>département</w:t>
      </w:r>
      <w:r w:rsidRPr="000D5447">
        <w:t xml:space="preserve"> campagnes et promotion (DCP)</w:t>
      </w:r>
      <w:bookmarkEnd w:id="108"/>
    </w:p>
    <w:p w14:paraId="541ADC3C" w14:textId="3971F5EB" w:rsidR="00CF4A70" w:rsidRPr="000D5447" w:rsidRDefault="00CF4A70" w:rsidP="00CF4A70">
      <w:pPr>
        <w:jc w:val="both"/>
        <w:rPr>
          <w:rFonts w:cs="Arial"/>
          <w:szCs w:val="18"/>
        </w:rPr>
      </w:pPr>
      <w:r w:rsidRPr="000D5447">
        <w:rPr>
          <w:rFonts w:cs="Arial"/>
          <w:b/>
          <w:szCs w:val="18"/>
        </w:rPr>
        <w:t>Le département campagnes et promotion, composé d’un responsable et d’une dizaine de chargés de communication,</w:t>
      </w:r>
      <w:r w:rsidRPr="000D5447">
        <w:rPr>
          <w:rFonts w:cs="Arial"/>
          <w:szCs w:val="18"/>
        </w:rPr>
        <w:t xml:space="preserve"> a pour mission de :</w:t>
      </w:r>
    </w:p>
    <w:p w14:paraId="257FCEF4" w14:textId="77777777" w:rsidR="00CF4A70" w:rsidRPr="000D5447" w:rsidRDefault="00CF4A70" w:rsidP="00A87875">
      <w:pPr>
        <w:pStyle w:val="Paragraphedeliste"/>
        <w:numPr>
          <w:ilvl w:val="0"/>
          <w:numId w:val="76"/>
        </w:numPr>
        <w:spacing w:before="0" w:after="0"/>
        <w:jc w:val="both"/>
        <w:rPr>
          <w:szCs w:val="18"/>
        </w:rPr>
      </w:pPr>
      <w:r w:rsidRPr="000D5447">
        <w:rPr>
          <w:szCs w:val="18"/>
        </w:rPr>
        <w:t xml:space="preserve">concevoir et piloter </w:t>
      </w:r>
      <w:r w:rsidRPr="000D5447">
        <w:rPr>
          <w:b/>
          <w:szCs w:val="18"/>
        </w:rPr>
        <w:t>la stratégie de communication en matière de santé publique, de parcours, d’offres et de services</w:t>
      </w:r>
      <w:r w:rsidRPr="000D5447">
        <w:rPr>
          <w:szCs w:val="18"/>
        </w:rPr>
        <w:t xml:space="preserve"> de l’Assurance Maladie,</w:t>
      </w:r>
    </w:p>
    <w:p w14:paraId="3333225C" w14:textId="77777777" w:rsidR="00CF4A70" w:rsidRPr="000D5447" w:rsidRDefault="00CF4A70" w:rsidP="00A87875">
      <w:pPr>
        <w:pStyle w:val="Paragraphedeliste"/>
        <w:numPr>
          <w:ilvl w:val="0"/>
          <w:numId w:val="76"/>
        </w:numPr>
        <w:spacing w:before="0" w:after="0"/>
        <w:jc w:val="both"/>
        <w:rPr>
          <w:szCs w:val="18"/>
        </w:rPr>
      </w:pPr>
      <w:r w:rsidRPr="000D5447">
        <w:rPr>
          <w:szCs w:val="18"/>
        </w:rPr>
        <w:t>conseiller les directions métier en matière de stratégie globale de promotion multicanale ou de stratégie de communication relationnelle,</w:t>
      </w:r>
    </w:p>
    <w:p w14:paraId="4BB9F458" w14:textId="77777777" w:rsidR="00CF4A70" w:rsidRPr="000D5447" w:rsidRDefault="00CF4A70" w:rsidP="00A87875">
      <w:pPr>
        <w:pStyle w:val="Paragraphedeliste"/>
        <w:numPr>
          <w:ilvl w:val="0"/>
          <w:numId w:val="76"/>
        </w:numPr>
        <w:spacing w:before="0" w:after="0"/>
        <w:jc w:val="both"/>
        <w:rPr>
          <w:szCs w:val="18"/>
        </w:rPr>
      </w:pPr>
      <w:r w:rsidRPr="000D5447">
        <w:rPr>
          <w:szCs w:val="18"/>
        </w:rPr>
        <w:t xml:space="preserve">définir et élaborer </w:t>
      </w:r>
      <w:r w:rsidRPr="000D5447">
        <w:rPr>
          <w:b/>
          <w:szCs w:val="18"/>
        </w:rPr>
        <w:t>les campagnes, dispositifs, actions et supports de promotion</w:t>
      </w:r>
      <w:r w:rsidRPr="000D5447">
        <w:rPr>
          <w:szCs w:val="18"/>
        </w:rPr>
        <w:t>, à destination de nos publics dans les champs de l’accès aux droits, des services, de la santé publique, de la gestion du risque ou encore des accords conventionnels,</w:t>
      </w:r>
    </w:p>
    <w:p w14:paraId="37DFB467" w14:textId="77777777" w:rsidR="00CF4A70" w:rsidRPr="000D5447" w:rsidRDefault="00CF4A70" w:rsidP="00A87875">
      <w:pPr>
        <w:pStyle w:val="Paragraphedeliste"/>
        <w:numPr>
          <w:ilvl w:val="0"/>
          <w:numId w:val="76"/>
        </w:numPr>
        <w:spacing w:before="0" w:after="0"/>
        <w:jc w:val="both"/>
        <w:rPr>
          <w:szCs w:val="18"/>
        </w:rPr>
      </w:pPr>
      <w:r w:rsidRPr="000D5447">
        <w:rPr>
          <w:szCs w:val="18"/>
        </w:rPr>
        <w:t>coordonner la contribution des différents départements de la Dicom aux campagnes et dispositifs globaux de promotion ou de communication relationnelle,</w:t>
      </w:r>
    </w:p>
    <w:p w14:paraId="1C18A47E" w14:textId="77777777" w:rsidR="00CF4A70" w:rsidRPr="000D5447" w:rsidRDefault="00CF4A70" w:rsidP="00A87875">
      <w:pPr>
        <w:pStyle w:val="Paragraphedeliste"/>
        <w:numPr>
          <w:ilvl w:val="0"/>
          <w:numId w:val="76"/>
        </w:numPr>
        <w:spacing w:before="0" w:after="0"/>
        <w:jc w:val="both"/>
        <w:rPr>
          <w:szCs w:val="18"/>
        </w:rPr>
      </w:pPr>
      <w:r w:rsidRPr="000D5447">
        <w:rPr>
          <w:szCs w:val="18"/>
        </w:rPr>
        <w:t xml:space="preserve">concevoir et piloter </w:t>
      </w:r>
      <w:r w:rsidRPr="000D5447">
        <w:rPr>
          <w:b/>
          <w:szCs w:val="18"/>
        </w:rPr>
        <w:t>l’élaboration des stratégies médias et d’achats d’espaces publicitaires</w:t>
      </w:r>
      <w:r w:rsidRPr="000D5447">
        <w:rPr>
          <w:szCs w:val="18"/>
        </w:rPr>
        <w:t>,</w:t>
      </w:r>
    </w:p>
    <w:p w14:paraId="786B3DC7" w14:textId="77777777" w:rsidR="00CF4A70" w:rsidRPr="000D5447" w:rsidRDefault="00CF4A70" w:rsidP="00A87875">
      <w:pPr>
        <w:pStyle w:val="Paragraphedeliste"/>
        <w:numPr>
          <w:ilvl w:val="0"/>
          <w:numId w:val="76"/>
        </w:numPr>
        <w:spacing w:before="0" w:after="0"/>
        <w:jc w:val="both"/>
        <w:rPr>
          <w:szCs w:val="18"/>
        </w:rPr>
      </w:pPr>
      <w:r w:rsidRPr="000D5447">
        <w:rPr>
          <w:szCs w:val="18"/>
        </w:rPr>
        <w:t>produire les contenus liés aux campagnes et aux dispositifs de promotion ou de communication relationnelle pour diffusion sur les médias propriétaires de l’Assurance Maladie,</w:t>
      </w:r>
    </w:p>
    <w:p w14:paraId="452DEA7D" w14:textId="77777777" w:rsidR="00CF4A70" w:rsidRPr="000D5447" w:rsidRDefault="00CF4A70" w:rsidP="00A87875">
      <w:pPr>
        <w:pStyle w:val="Paragraphedeliste"/>
        <w:numPr>
          <w:ilvl w:val="0"/>
          <w:numId w:val="76"/>
        </w:numPr>
        <w:spacing w:before="0" w:after="0"/>
        <w:jc w:val="both"/>
        <w:rPr>
          <w:szCs w:val="18"/>
        </w:rPr>
      </w:pPr>
      <w:r w:rsidRPr="000D5447">
        <w:rPr>
          <w:szCs w:val="18"/>
        </w:rPr>
        <w:t xml:space="preserve">produire et mettre en œuvre </w:t>
      </w:r>
      <w:r w:rsidRPr="000D5447">
        <w:rPr>
          <w:b/>
          <w:szCs w:val="18"/>
        </w:rPr>
        <w:t>les dispositifs réseaux sociaux conçus dans le cadre des campagnes</w:t>
      </w:r>
      <w:r w:rsidRPr="000D5447">
        <w:rPr>
          <w:szCs w:val="18"/>
        </w:rPr>
        <w:t xml:space="preserve"> et dispositifs de promotion,</w:t>
      </w:r>
    </w:p>
    <w:p w14:paraId="0D89862B" w14:textId="77777777" w:rsidR="00CF4A70" w:rsidRPr="000D5447" w:rsidRDefault="00CF4A70" w:rsidP="00A87875">
      <w:pPr>
        <w:pStyle w:val="Paragraphedeliste"/>
        <w:numPr>
          <w:ilvl w:val="0"/>
          <w:numId w:val="76"/>
        </w:numPr>
        <w:spacing w:before="0" w:after="0"/>
        <w:jc w:val="both"/>
        <w:rPr>
          <w:szCs w:val="18"/>
        </w:rPr>
      </w:pPr>
      <w:r w:rsidRPr="000D5447">
        <w:rPr>
          <w:szCs w:val="18"/>
        </w:rPr>
        <w:t>produire et mettre en œuvre les dispositifs internes des campagnes et dispositifs de promotion de l’Assurance Maladie,</w:t>
      </w:r>
    </w:p>
    <w:p w14:paraId="6FECE168" w14:textId="77777777" w:rsidR="00CF4A70" w:rsidRPr="000D5447" w:rsidRDefault="00CF4A70" w:rsidP="00A87875">
      <w:pPr>
        <w:pStyle w:val="Paragraphedeliste"/>
        <w:numPr>
          <w:ilvl w:val="0"/>
          <w:numId w:val="76"/>
        </w:numPr>
        <w:spacing w:before="0" w:after="0"/>
        <w:jc w:val="both"/>
        <w:rPr>
          <w:szCs w:val="18"/>
        </w:rPr>
      </w:pPr>
      <w:r w:rsidRPr="000D5447">
        <w:rPr>
          <w:szCs w:val="18"/>
        </w:rPr>
        <w:t>associer les parties prenantes dans la construction des campagnes de communication (institutions, collèges professionnels, sociétés savantes, associations de patients…),</w:t>
      </w:r>
    </w:p>
    <w:p w14:paraId="6D903F0D" w14:textId="77777777" w:rsidR="00CF4A70" w:rsidRPr="000D5447" w:rsidRDefault="00CF4A70" w:rsidP="00A87875">
      <w:pPr>
        <w:pStyle w:val="Paragraphedeliste"/>
        <w:numPr>
          <w:ilvl w:val="0"/>
          <w:numId w:val="76"/>
        </w:numPr>
        <w:spacing w:before="0" w:after="0"/>
        <w:jc w:val="both"/>
        <w:rPr>
          <w:szCs w:val="18"/>
        </w:rPr>
      </w:pPr>
      <w:r w:rsidRPr="000D5447">
        <w:rPr>
          <w:szCs w:val="18"/>
        </w:rPr>
        <w:t>co-construire des actions de communication avec le réseau afin de répondre à ses enjeux locaux,</w:t>
      </w:r>
    </w:p>
    <w:p w14:paraId="51CFC1B2" w14:textId="77777777" w:rsidR="00CF4A70" w:rsidRPr="000D5447" w:rsidRDefault="00CF4A70" w:rsidP="00A87875">
      <w:pPr>
        <w:pStyle w:val="Paragraphedeliste"/>
        <w:numPr>
          <w:ilvl w:val="0"/>
          <w:numId w:val="76"/>
        </w:numPr>
        <w:spacing w:before="0" w:after="0"/>
        <w:jc w:val="both"/>
        <w:rPr>
          <w:szCs w:val="18"/>
        </w:rPr>
      </w:pPr>
      <w:r w:rsidRPr="000D5447">
        <w:rPr>
          <w:szCs w:val="18"/>
        </w:rPr>
        <w:t>coordonner l’action du réseau dans le déploiement des actions de promotion ou communication relationnelle sur l’ensemble du territoire,</w:t>
      </w:r>
    </w:p>
    <w:p w14:paraId="2A4699C4" w14:textId="77777777" w:rsidR="00CF4A70" w:rsidRPr="000D5447" w:rsidRDefault="00CF4A70" w:rsidP="00A87875">
      <w:pPr>
        <w:pStyle w:val="Paragraphedeliste"/>
        <w:numPr>
          <w:ilvl w:val="0"/>
          <w:numId w:val="76"/>
        </w:numPr>
        <w:spacing w:before="0" w:after="0"/>
        <w:jc w:val="both"/>
        <w:rPr>
          <w:szCs w:val="18"/>
        </w:rPr>
      </w:pPr>
      <w:r w:rsidRPr="000D5447">
        <w:rPr>
          <w:szCs w:val="18"/>
        </w:rPr>
        <w:t>relayer les campagnes de promotion des partenaires auprès du réseau de l’Assurance Maladie,</w:t>
      </w:r>
    </w:p>
    <w:p w14:paraId="7185AE58" w14:textId="77777777" w:rsidR="00CF4A70" w:rsidRPr="000D5447" w:rsidRDefault="00CF4A70" w:rsidP="00A87875">
      <w:pPr>
        <w:pStyle w:val="Paragraphedeliste"/>
        <w:numPr>
          <w:ilvl w:val="0"/>
          <w:numId w:val="76"/>
        </w:numPr>
        <w:spacing w:before="0" w:after="0"/>
        <w:jc w:val="both"/>
        <w:rPr>
          <w:szCs w:val="18"/>
        </w:rPr>
      </w:pPr>
      <w:r w:rsidRPr="000D5447">
        <w:rPr>
          <w:szCs w:val="18"/>
        </w:rPr>
        <w:t>élaborer les guides et chartes relationnels, et veiller à leur respect au sein de la Cnam et dans le réseau,</w:t>
      </w:r>
    </w:p>
    <w:p w14:paraId="307E6460" w14:textId="77777777" w:rsidR="00CF4A70" w:rsidRPr="000D5447" w:rsidDel="003B6CEA" w:rsidRDefault="00CF4A70" w:rsidP="00A87875">
      <w:pPr>
        <w:pStyle w:val="Paragraphedeliste"/>
        <w:numPr>
          <w:ilvl w:val="0"/>
          <w:numId w:val="76"/>
        </w:numPr>
        <w:spacing w:before="0" w:after="0"/>
        <w:jc w:val="both"/>
        <w:rPr>
          <w:szCs w:val="18"/>
        </w:rPr>
      </w:pPr>
      <w:r w:rsidRPr="000D5447" w:rsidDel="003B6CEA">
        <w:rPr>
          <w:szCs w:val="18"/>
        </w:rPr>
        <w:t xml:space="preserve">définir </w:t>
      </w:r>
      <w:r w:rsidRPr="000D5447" w:rsidDel="003B6CEA">
        <w:rPr>
          <w:b/>
          <w:szCs w:val="18"/>
        </w:rPr>
        <w:t>les indicateurs d’évaluation</w:t>
      </w:r>
      <w:r w:rsidRPr="000D5447" w:rsidDel="003B6CEA">
        <w:rPr>
          <w:szCs w:val="18"/>
        </w:rPr>
        <w:t xml:space="preserve"> des campagnes et dispositifs de promotion ou de communication relationnelle, et conduire les études nécessaires à la décision et à l’évaluation des actions menées,</w:t>
      </w:r>
    </w:p>
    <w:p w14:paraId="7BDD7AD5" w14:textId="77777777" w:rsidR="00CF4A70" w:rsidRPr="000D5447" w:rsidRDefault="00CF4A70" w:rsidP="00A87875">
      <w:pPr>
        <w:pStyle w:val="Paragraphedeliste"/>
        <w:numPr>
          <w:ilvl w:val="0"/>
          <w:numId w:val="76"/>
        </w:numPr>
        <w:spacing w:before="0" w:after="0"/>
        <w:jc w:val="both"/>
        <w:rPr>
          <w:szCs w:val="18"/>
        </w:rPr>
      </w:pPr>
      <w:r w:rsidRPr="000D5447">
        <w:rPr>
          <w:szCs w:val="18"/>
        </w:rPr>
        <w:t xml:space="preserve">animer les </w:t>
      </w:r>
      <w:r w:rsidRPr="000D5447">
        <w:rPr>
          <w:b/>
          <w:szCs w:val="18"/>
        </w:rPr>
        <w:t>comptes sociaux grand public</w:t>
      </w:r>
      <w:r w:rsidRPr="000D5447">
        <w:rPr>
          <w:szCs w:val="18"/>
        </w:rPr>
        <w:t xml:space="preserve"> de l’Assurance Maladie, mesurer et analyser leurs performances,</w:t>
      </w:r>
    </w:p>
    <w:p w14:paraId="7ABE33EA" w14:textId="77777777" w:rsidR="00CF4A70" w:rsidRPr="000D5447" w:rsidRDefault="00CF4A70" w:rsidP="00A87875">
      <w:pPr>
        <w:pStyle w:val="Paragraphedeliste"/>
        <w:numPr>
          <w:ilvl w:val="0"/>
          <w:numId w:val="76"/>
        </w:numPr>
        <w:spacing w:before="0" w:after="0"/>
        <w:jc w:val="both"/>
        <w:rPr>
          <w:szCs w:val="18"/>
        </w:rPr>
      </w:pPr>
      <w:r w:rsidRPr="000D5447">
        <w:rPr>
          <w:szCs w:val="18"/>
        </w:rPr>
        <w:t>définir et mettre en œuvre la stratégie de prise de parole et de présence de l’Assurance Maladie sur les événements,</w:t>
      </w:r>
    </w:p>
    <w:p w14:paraId="2CBDCFF1" w14:textId="4C429F37" w:rsidR="006B670E" w:rsidRPr="000D5447" w:rsidRDefault="00CF4A70" w:rsidP="00A87875">
      <w:pPr>
        <w:pStyle w:val="Paragraphedeliste"/>
        <w:numPr>
          <w:ilvl w:val="0"/>
          <w:numId w:val="76"/>
        </w:numPr>
        <w:spacing w:before="0" w:after="0"/>
        <w:jc w:val="both"/>
        <w:rPr>
          <w:sz w:val="22"/>
        </w:rPr>
      </w:pPr>
      <w:r w:rsidRPr="000D5447">
        <w:rPr>
          <w:szCs w:val="18"/>
        </w:rPr>
        <w:t xml:space="preserve">valoriser les études et publications de l’Assurance Maladie auprès des partenaires et relais d’opinion, </w:t>
      </w:r>
      <w:r w:rsidRPr="000D5447" w:rsidDel="003B6CEA">
        <w:rPr>
          <w:szCs w:val="18"/>
        </w:rPr>
        <w:t>accompagner et conseiller les autres directions et le réseau dans leurs communications auprès des relais d’opinion et partenaires.</w:t>
      </w:r>
      <w:r w:rsidR="006B670E" w:rsidRPr="000D5447">
        <w:br w:type="page"/>
      </w:r>
    </w:p>
    <w:p w14:paraId="33169B2E" w14:textId="13D3DA64" w:rsidR="006B670E" w:rsidRPr="000D5447" w:rsidRDefault="006B670E" w:rsidP="00E87F43">
      <w:pPr>
        <w:pStyle w:val="Titre1"/>
      </w:pPr>
      <w:bookmarkStart w:id="109" w:name="_Toc211953695"/>
      <w:r w:rsidRPr="000D5447">
        <w:t>Contexte de la consultation</w:t>
      </w:r>
      <w:bookmarkEnd w:id="109"/>
    </w:p>
    <w:p w14:paraId="5130BCBD" w14:textId="77777777" w:rsidR="006B670E" w:rsidRPr="000D5447" w:rsidRDefault="006B670E" w:rsidP="00A87875">
      <w:pPr>
        <w:pStyle w:val="Titre2"/>
        <w:numPr>
          <w:ilvl w:val="0"/>
          <w:numId w:val="64"/>
        </w:numPr>
      </w:pPr>
      <w:bookmarkStart w:id="110" w:name="_Toc211953696"/>
      <w:r w:rsidRPr="000D5447">
        <w:t>Le schéma directeur de la communication de l’Assurance Maladie</w:t>
      </w:r>
      <w:bookmarkEnd w:id="110"/>
      <w:r w:rsidRPr="000D5447">
        <w:t xml:space="preserve"> </w:t>
      </w:r>
    </w:p>
    <w:p w14:paraId="55C57547" w14:textId="77777777" w:rsidR="006B670E" w:rsidRPr="000D5447" w:rsidRDefault="006B670E" w:rsidP="006B670E">
      <w:pPr>
        <w:spacing w:before="240" w:after="240"/>
        <w:jc w:val="both"/>
        <w:rPr>
          <w:rFonts w:cstheme="minorHAnsi"/>
        </w:rPr>
      </w:pPr>
      <w:r w:rsidRPr="000D5447">
        <w:rPr>
          <w:rFonts w:cstheme="minorHAnsi"/>
        </w:rPr>
        <w:t>Le schéma directeur de la communication dont se dote la Direction de l’information et de la communication a pour objectif de définir les orientations stratégiques de la communication de l'Assurance Maladie pour la période 2025-2028. Il constitue un guide pour l’action, à destination des directeurs, communicants, managers stratégiques - il s'adresse à l’ensemble des collaborateurs impliqués dans la communication de l’organisation, tant au niveau national qu’au sein du réseau.</w:t>
      </w:r>
    </w:p>
    <w:p w14:paraId="23097EFE" w14:textId="642D3D7A" w:rsidR="00B72A14" w:rsidRPr="000D5447" w:rsidRDefault="00B72A14" w:rsidP="004A0C3F">
      <w:pPr>
        <w:spacing w:before="240" w:after="240"/>
        <w:jc w:val="both"/>
        <w:rPr>
          <w:rFonts w:cstheme="minorHAnsi"/>
        </w:rPr>
      </w:pPr>
      <w:bookmarkStart w:id="111" w:name="_Toc192585697"/>
      <w:bookmarkStart w:id="112" w:name="_Toc192585820"/>
      <w:bookmarkStart w:id="113" w:name="_Toc193289429"/>
      <w:bookmarkStart w:id="114" w:name="_Toc192581782"/>
      <w:bookmarkStart w:id="115" w:name="_Toc192585698"/>
      <w:bookmarkStart w:id="116" w:name="_Toc192585821"/>
      <w:bookmarkStart w:id="117" w:name="_Toc193289430"/>
      <w:bookmarkStart w:id="118" w:name="_Toc192585699"/>
      <w:bookmarkStart w:id="119" w:name="_Toc192585822"/>
      <w:bookmarkStart w:id="120" w:name="_Toc193289431"/>
      <w:bookmarkEnd w:id="111"/>
      <w:bookmarkEnd w:id="112"/>
      <w:bookmarkEnd w:id="113"/>
      <w:bookmarkEnd w:id="114"/>
      <w:bookmarkEnd w:id="115"/>
      <w:bookmarkEnd w:id="116"/>
      <w:bookmarkEnd w:id="117"/>
      <w:bookmarkEnd w:id="118"/>
      <w:bookmarkEnd w:id="119"/>
      <w:bookmarkEnd w:id="120"/>
      <w:r w:rsidRPr="000D5447">
        <w:rPr>
          <w:rFonts w:cstheme="minorHAnsi"/>
        </w:rPr>
        <w:t xml:space="preserve">Pensé comme une boussole et un cadre de référence, ce document a vocation à faciliter l’élaboration des plans de communication annuels et à </w:t>
      </w:r>
      <w:r w:rsidR="00D37083" w:rsidRPr="000D5447">
        <w:rPr>
          <w:rFonts w:cstheme="minorHAnsi"/>
        </w:rPr>
        <w:t>guider les</w:t>
      </w:r>
      <w:r w:rsidRPr="000D5447">
        <w:rPr>
          <w:rFonts w:cstheme="minorHAnsi"/>
        </w:rPr>
        <w:t xml:space="preserve"> prises de décision stratégiques, le dialogue avec </w:t>
      </w:r>
      <w:r w:rsidR="00D37083" w:rsidRPr="000D5447">
        <w:rPr>
          <w:rFonts w:cstheme="minorHAnsi"/>
        </w:rPr>
        <w:t>les</w:t>
      </w:r>
      <w:r w:rsidRPr="000D5447">
        <w:rPr>
          <w:rFonts w:cstheme="minorHAnsi"/>
        </w:rPr>
        <w:t xml:space="preserve"> parties prenantes et la clarification des règles de fonctionnement et de gouvernance…</w:t>
      </w:r>
    </w:p>
    <w:p w14:paraId="294717ED" w14:textId="78AF3F2B" w:rsidR="00DA0721" w:rsidRPr="000D5447" w:rsidRDefault="00B72A14" w:rsidP="004A0C3F">
      <w:pPr>
        <w:spacing w:before="240" w:after="240"/>
        <w:jc w:val="both"/>
        <w:rPr>
          <w:rFonts w:cstheme="minorHAnsi"/>
        </w:rPr>
      </w:pPr>
      <w:r w:rsidRPr="000D5447">
        <w:rPr>
          <w:rFonts w:cstheme="minorHAnsi"/>
        </w:rPr>
        <w:t xml:space="preserve">Ce </w:t>
      </w:r>
      <w:r w:rsidR="00852978" w:rsidRPr="000D5447">
        <w:rPr>
          <w:rFonts w:cstheme="minorHAnsi"/>
        </w:rPr>
        <w:t xml:space="preserve">schéma directeur se décline ensuite de manière opérationnelle en plan de communication annuel, autour de plusieurs piliers-clés : </w:t>
      </w:r>
    </w:p>
    <w:p w14:paraId="0898EE59" w14:textId="76175439" w:rsidR="00DA0721" w:rsidRPr="000D5447" w:rsidRDefault="00DA0721" w:rsidP="00E87F43">
      <w:pPr>
        <w:pStyle w:val="Titre4"/>
        <w:rPr>
          <w:rFonts w:ascii="Arial" w:eastAsia="Arial" w:hAnsi="Arial"/>
          <w:color w:val="758CC0"/>
          <w:szCs w:val="18"/>
        </w:rPr>
      </w:pPr>
      <w:bookmarkStart w:id="121" w:name="_Toc211953697"/>
      <w:r w:rsidRPr="000D5447">
        <w:rPr>
          <w:rFonts w:eastAsia="Arial"/>
          <w:color w:val="758CC0"/>
          <w:szCs w:val="18"/>
        </w:rPr>
        <w:t xml:space="preserve">Pilier 1 : </w:t>
      </w:r>
      <w:r w:rsidR="00621056" w:rsidRPr="000D5447">
        <w:rPr>
          <w:rFonts w:eastAsia="Arial"/>
          <w:color w:val="758CC0"/>
          <w:szCs w:val="18"/>
        </w:rPr>
        <w:t>i</w:t>
      </w:r>
      <w:r w:rsidRPr="000D5447">
        <w:rPr>
          <w:rFonts w:eastAsia="Arial"/>
          <w:color w:val="758CC0"/>
          <w:szCs w:val="18"/>
        </w:rPr>
        <w:t>nformer sur les droits pour améliorer l’accès aux soins, partout et pour tous</w:t>
      </w:r>
      <w:bookmarkEnd w:id="121"/>
    </w:p>
    <w:p w14:paraId="6DFC7384" w14:textId="77777777" w:rsidR="00DA0721" w:rsidRPr="000D5447" w:rsidRDefault="00DA0721" w:rsidP="00E87F43">
      <w:pPr>
        <w:spacing w:before="240" w:after="240"/>
        <w:jc w:val="both"/>
        <w:rPr>
          <w:rFonts w:eastAsia="Arial"/>
          <w:color w:val="3E4142"/>
          <w:szCs w:val="18"/>
        </w:rPr>
      </w:pPr>
      <w:r w:rsidRPr="000D5447">
        <w:rPr>
          <w:color w:val="3E4142"/>
          <w:szCs w:val="18"/>
        </w:rPr>
        <w:t xml:space="preserve">Objectif stratégique : Garantir un accès universel aux droits et aux soins pour tous sans exception, tout en s’adaptant aux spécificités locales et en renforçant l’aller vers les publics fragiles ou éloignés des soins. </w:t>
      </w:r>
    </w:p>
    <w:p w14:paraId="6F0AA282" w14:textId="4EF232F5" w:rsidR="00DA0721" w:rsidRPr="000D5447" w:rsidRDefault="00DA0721" w:rsidP="00E87F43">
      <w:pPr>
        <w:pStyle w:val="Titre4"/>
        <w:rPr>
          <w:rFonts w:ascii="Arial" w:eastAsia="Arial" w:hAnsi="Arial"/>
          <w:color w:val="758CC0"/>
          <w:szCs w:val="18"/>
        </w:rPr>
      </w:pPr>
      <w:bookmarkStart w:id="122" w:name="_Toc211953698"/>
      <w:r w:rsidRPr="000D5447">
        <w:rPr>
          <w:rFonts w:eastAsia="Arial"/>
          <w:color w:val="758CC0"/>
          <w:szCs w:val="18"/>
        </w:rPr>
        <w:t xml:space="preserve">Pilier 2 : </w:t>
      </w:r>
      <w:r w:rsidR="00621056" w:rsidRPr="000D5447">
        <w:rPr>
          <w:rFonts w:eastAsia="Arial"/>
          <w:color w:val="758CC0"/>
          <w:szCs w:val="18"/>
        </w:rPr>
        <w:t>p</w:t>
      </w:r>
      <w:r w:rsidRPr="000D5447">
        <w:rPr>
          <w:rFonts w:eastAsia="Arial"/>
          <w:color w:val="758CC0"/>
          <w:szCs w:val="18"/>
        </w:rPr>
        <w:t>romouvoir une culture de la santé et de la prévention</w:t>
      </w:r>
      <w:bookmarkEnd w:id="122"/>
      <w:r w:rsidRPr="000D5447">
        <w:rPr>
          <w:rFonts w:eastAsia="Arial"/>
          <w:color w:val="758CC0"/>
          <w:szCs w:val="18"/>
        </w:rPr>
        <w:t xml:space="preserve">  </w:t>
      </w:r>
    </w:p>
    <w:p w14:paraId="060937B0" w14:textId="77777777" w:rsidR="00DA0721" w:rsidRPr="000D5447" w:rsidRDefault="00DA0721" w:rsidP="00E87F43">
      <w:pPr>
        <w:spacing w:before="240" w:after="240"/>
        <w:jc w:val="both"/>
        <w:rPr>
          <w:rFonts w:eastAsia="Arial"/>
          <w:color w:val="3E4142"/>
          <w:szCs w:val="18"/>
        </w:rPr>
      </w:pPr>
      <w:r w:rsidRPr="000D5447">
        <w:rPr>
          <w:color w:val="3E4142"/>
          <w:szCs w:val="18"/>
        </w:rPr>
        <w:t xml:space="preserve">Objectif stratégique : Passer d’un système curatif à un système préventif, en encourageant une culture de la santé et de la prévention et en sensibilisant aux comportements favorables à la santé pour garantir l’équilibre du système.  </w:t>
      </w:r>
    </w:p>
    <w:p w14:paraId="44FF4781" w14:textId="7FF93423" w:rsidR="00DA0721" w:rsidRPr="000D5447" w:rsidRDefault="00DA0721" w:rsidP="00E87F43">
      <w:pPr>
        <w:pStyle w:val="Titre4"/>
        <w:rPr>
          <w:rFonts w:ascii="Arial" w:eastAsia="Arial" w:hAnsi="Arial"/>
          <w:color w:val="758CC0"/>
          <w:szCs w:val="18"/>
        </w:rPr>
      </w:pPr>
      <w:bookmarkStart w:id="123" w:name="_Toc211953699"/>
      <w:r w:rsidRPr="000D5447">
        <w:rPr>
          <w:rFonts w:eastAsia="Arial"/>
          <w:color w:val="758CC0"/>
          <w:szCs w:val="18"/>
        </w:rPr>
        <w:t xml:space="preserve">Pilier 3 :  </w:t>
      </w:r>
      <w:r w:rsidR="00621056" w:rsidRPr="000D5447">
        <w:rPr>
          <w:rFonts w:eastAsia="Arial"/>
          <w:color w:val="758CC0"/>
          <w:szCs w:val="18"/>
        </w:rPr>
        <w:t>a</w:t>
      </w:r>
      <w:r w:rsidRPr="000D5447">
        <w:rPr>
          <w:rFonts w:eastAsia="Arial"/>
          <w:color w:val="758CC0"/>
          <w:szCs w:val="18"/>
        </w:rPr>
        <w:t>ccompagner les transformations du système de santé et de notre organisation</w:t>
      </w:r>
      <w:bookmarkEnd w:id="123"/>
    </w:p>
    <w:p w14:paraId="1067076B" w14:textId="1B7D6212" w:rsidR="00DA0721" w:rsidRPr="000D5447" w:rsidRDefault="00DA0721" w:rsidP="00E87F43">
      <w:pPr>
        <w:spacing w:before="240" w:after="240"/>
        <w:jc w:val="both"/>
        <w:rPr>
          <w:rFonts w:eastAsia="Arial"/>
          <w:color w:val="3E4142"/>
          <w:szCs w:val="18"/>
        </w:rPr>
      </w:pPr>
      <w:r w:rsidRPr="000D5447">
        <w:rPr>
          <w:color w:val="3E4142"/>
          <w:szCs w:val="18"/>
        </w:rPr>
        <w:t>Objectif stratégique : Assurer la pérennité du modèle de protection sociale et le bon usage du système de santé en accompagnant les transformations. Garantir l’équilibre entre principes de solidarité et impératifs de soutenabilité du système en renforçant la performance de l’organisation, la maîtrise des dépenses, la lutte contre la fraude</w:t>
      </w:r>
      <w:r w:rsidR="00621056" w:rsidRPr="000D5447">
        <w:rPr>
          <w:color w:val="3E4142"/>
          <w:szCs w:val="18"/>
        </w:rPr>
        <w:t>, etc.</w:t>
      </w:r>
    </w:p>
    <w:p w14:paraId="6F57563A" w14:textId="3427FBD2" w:rsidR="00DA0721" w:rsidRPr="000D5447" w:rsidRDefault="00852978" w:rsidP="00E87F43">
      <w:pPr>
        <w:pStyle w:val="Titre4"/>
        <w:rPr>
          <w:rFonts w:ascii="Arial" w:eastAsia="Arial" w:hAnsi="Arial"/>
          <w:color w:val="758CC0"/>
          <w:szCs w:val="18"/>
        </w:rPr>
      </w:pPr>
      <w:bookmarkStart w:id="124" w:name="_Toc211953700"/>
      <w:r w:rsidRPr="000D5447">
        <w:rPr>
          <w:rFonts w:eastAsia="Arial"/>
          <w:color w:val="758CC0"/>
          <w:szCs w:val="18"/>
        </w:rPr>
        <w:t>Un p</w:t>
      </w:r>
      <w:r w:rsidR="00DA0721" w:rsidRPr="000D5447">
        <w:rPr>
          <w:rFonts w:eastAsia="Arial"/>
          <w:color w:val="758CC0"/>
          <w:szCs w:val="18"/>
        </w:rPr>
        <w:t xml:space="preserve">ilier transverse : </w:t>
      </w:r>
      <w:r w:rsidR="00621056" w:rsidRPr="000D5447">
        <w:rPr>
          <w:rFonts w:eastAsia="Arial"/>
          <w:color w:val="758CC0"/>
          <w:szCs w:val="18"/>
        </w:rPr>
        <w:t>v</w:t>
      </w:r>
      <w:r w:rsidR="00DA0721" w:rsidRPr="000D5447">
        <w:rPr>
          <w:rFonts w:eastAsia="Arial"/>
          <w:color w:val="758CC0"/>
          <w:szCs w:val="18"/>
        </w:rPr>
        <w:t>aloriser notre efficacité pour renforcer notre légitimité et gagner en attractivité</w:t>
      </w:r>
      <w:bookmarkEnd w:id="124"/>
    </w:p>
    <w:p w14:paraId="49DDDFF3" w14:textId="2B850179" w:rsidR="00621056" w:rsidRPr="000D5447" w:rsidRDefault="00DA0721" w:rsidP="00E87F43">
      <w:pPr>
        <w:spacing w:before="240" w:after="240"/>
        <w:jc w:val="both"/>
        <w:rPr>
          <w:color w:val="3E4142"/>
          <w:szCs w:val="18"/>
        </w:rPr>
      </w:pPr>
      <w:r w:rsidRPr="000D5447">
        <w:rPr>
          <w:color w:val="3E4142"/>
          <w:szCs w:val="18"/>
        </w:rPr>
        <w:t>Objectif stratégique : Renforcer la légitimité et la crédibilité de l'Assurance Maladie en tant qu'acteur majeur (efficace, expert, innovant et performant !) du système de santé via un discours de preuve et un récit positif, pour gagner en attractivité auprès des assurés, des professionnels de santé, des institutionnels, et des futurs talents</w:t>
      </w:r>
      <w:r w:rsidR="00621056" w:rsidRPr="000D5447">
        <w:rPr>
          <w:color w:val="3E4142"/>
          <w:szCs w:val="18"/>
        </w:rPr>
        <w:t xml:space="preserve">, </w:t>
      </w:r>
      <w:r w:rsidRPr="000D5447">
        <w:rPr>
          <w:color w:val="3E4142"/>
          <w:szCs w:val="18"/>
        </w:rPr>
        <w:t>etc</w:t>
      </w:r>
      <w:r w:rsidR="00621056" w:rsidRPr="000D5447">
        <w:rPr>
          <w:color w:val="3E4142"/>
          <w:szCs w:val="18"/>
        </w:rPr>
        <w:t>.</w:t>
      </w:r>
    </w:p>
    <w:p w14:paraId="1CB4FDA8" w14:textId="289641DF" w:rsidR="00621056" w:rsidRPr="000D5447" w:rsidRDefault="00C96006" w:rsidP="00E87F43">
      <w:pPr>
        <w:pStyle w:val="Titre4"/>
        <w:rPr>
          <w:color w:val="758CC0"/>
          <w:szCs w:val="18"/>
        </w:rPr>
      </w:pPr>
      <w:bookmarkStart w:id="125" w:name="_Toc211953701"/>
      <w:r w:rsidRPr="000D5447">
        <w:rPr>
          <w:color w:val="758CC0"/>
          <w:szCs w:val="18"/>
        </w:rPr>
        <w:t>Une conviction forte : développer d</w:t>
      </w:r>
      <w:r w:rsidR="00621056" w:rsidRPr="000D5447">
        <w:rPr>
          <w:color w:val="758CC0"/>
          <w:szCs w:val="18"/>
        </w:rPr>
        <w:t>es postures</w:t>
      </w:r>
      <w:r w:rsidRPr="000D5447">
        <w:rPr>
          <w:color w:val="758CC0"/>
          <w:szCs w:val="18"/>
        </w:rPr>
        <w:t xml:space="preserve"> dédiées vis-à-vis de nos publics</w:t>
      </w:r>
      <w:bookmarkEnd w:id="125"/>
      <w:r w:rsidRPr="000D5447">
        <w:rPr>
          <w:color w:val="758CC0"/>
          <w:szCs w:val="18"/>
        </w:rPr>
        <w:t xml:space="preserve"> </w:t>
      </w:r>
    </w:p>
    <w:p w14:paraId="0493D115" w14:textId="556A435C" w:rsidR="00DA0721" w:rsidRPr="000D5447" w:rsidRDefault="00413306" w:rsidP="00E87F43">
      <w:pPr>
        <w:spacing w:before="240" w:after="240"/>
        <w:jc w:val="both"/>
        <w:rPr>
          <w:rFonts w:eastAsia="Arial"/>
          <w:color w:val="3E4142"/>
          <w:szCs w:val="18"/>
        </w:rPr>
      </w:pPr>
      <w:r>
        <w:rPr>
          <w:color w:val="3E4142"/>
          <w:szCs w:val="18"/>
        </w:rPr>
        <w:t>Le</w:t>
      </w:r>
      <w:r w:rsidR="00621056" w:rsidRPr="000D5447">
        <w:rPr>
          <w:color w:val="3E4142"/>
          <w:szCs w:val="18"/>
        </w:rPr>
        <w:t xml:space="preserve"> schéma directeur s’appuie également sur une conviction forte, celle de développer des « postures » ou approches communicationnelles pour orienter et guider les chantiers de communication, permettant de donner davantage d’impact à nos actions, via des tonalités et attitudes dédiées selon les différents publics :   </w:t>
      </w:r>
    </w:p>
    <w:p w14:paraId="0DD544C1" w14:textId="532D9EB9" w:rsidR="00DA0721" w:rsidRPr="000D5447" w:rsidRDefault="00DA0721" w:rsidP="00A87875">
      <w:pPr>
        <w:numPr>
          <w:ilvl w:val="0"/>
          <w:numId w:val="57"/>
        </w:numPr>
        <w:spacing w:before="0" w:after="0" w:line="276" w:lineRule="auto"/>
        <w:jc w:val="both"/>
        <w:rPr>
          <w:rFonts w:ascii="Arial" w:eastAsia="Arial" w:hAnsi="Arial"/>
          <w:b/>
          <w:color w:val="3E4142"/>
          <w:szCs w:val="18"/>
        </w:rPr>
      </w:pPr>
      <w:r w:rsidRPr="000D5447">
        <w:rPr>
          <w:b/>
          <w:color w:val="3E4142"/>
          <w:szCs w:val="18"/>
        </w:rPr>
        <w:t>Posture relationnelle</w:t>
      </w:r>
      <w:r w:rsidRPr="000D5447">
        <w:rPr>
          <w:color w:val="3E4142"/>
          <w:szCs w:val="18"/>
        </w:rPr>
        <w:t xml:space="preserve"> :  améliorer la relation avec les publics, garantir l’écoute, le dialogue et la confiance, tisser des liens, accompagner, fédérer, mobiliser, faire changer</w:t>
      </w:r>
      <w:r w:rsidR="00621056" w:rsidRPr="000D5447">
        <w:rPr>
          <w:color w:val="3E4142"/>
          <w:szCs w:val="18"/>
        </w:rPr>
        <w:t>, etc.</w:t>
      </w:r>
    </w:p>
    <w:p w14:paraId="014ED5A8" w14:textId="182EF4EE" w:rsidR="00DA0721" w:rsidRPr="000D5447" w:rsidRDefault="00DA0721" w:rsidP="00A87875">
      <w:pPr>
        <w:numPr>
          <w:ilvl w:val="0"/>
          <w:numId w:val="57"/>
        </w:numPr>
        <w:spacing w:before="240" w:after="240" w:line="276" w:lineRule="auto"/>
        <w:jc w:val="both"/>
        <w:rPr>
          <w:rFonts w:ascii="Arial" w:eastAsia="Arial" w:hAnsi="Arial"/>
          <w:color w:val="3E4142"/>
          <w:szCs w:val="18"/>
        </w:rPr>
      </w:pPr>
      <w:r w:rsidRPr="000D5447">
        <w:rPr>
          <w:b/>
          <w:color w:val="3E4142"/>
          <w:szCs w:val="18"/>
        </w:rPr>
        <w:t xml:space="preserve">Posture servicielle : </w:t>
      </w:r>
      <w:r w:rsidRPr="000D5447">
        <w:rPr>
          <w:color w:val="3E4142"/>
          <w:szCs w:val="18"/>
        </w:rPr>
        <w:t xml:space="preserve"> Mettre en avant la mission de service public, informer et accompagner, faire connaître les droits, prévenir pour protéger, faciliter la vie et le quotidien, simplifie</w:t>
      </w:r>
      <w:r w:rsidR="00621056" w:rsidRPr="000D5447">
        <w:rPr>
          <w:color w:val="3E4142"/>
          <w:szCs w:val="18"/>
        </w:rPr>
        <w:t>r, etc.</w:t>
      </w:r>
      <w:r w:rsidRPr="000D5447">
        <w:rPr>
          <w:color w:val="3E4142"/>
          <w:szCs w:val="18"/>
        </w:rPr>
        <w:t xml:space="preserve"> </w:t>
      </w:r>
    </w:p>
    <w:p w14:paraId="568FA213" w14:textId="5C76FA25" w:rsidR="00DA0721" w:rsidRPr="000D5447" w:rsidRDefault="00DA0721" w:rsidP="00A87875">
      <w:pPr>
        <w:numPr>
          <w:ilvl w:val="0"/>
          <w:numId w:val="57"/>
        </w:numPr>
        <w:spacing w:before="0" w:after="240" w:line="276" w:lineRule="auto"/>
        <w:jc w:val="both"/>
        <w:rPr>
          <w:rFonts w:ascii="Arial" w:eastAsia="Arial" w:hAnsi="Arial"/>
          <w:color w:val="3E4142"/>
          <w:szCs w:val="18"/>
        </w:rPr>
      </w:pPr>
      <w:r w:rsidRPr="000D5447">
        <w:rPr>
          <w:b/>
          <w:color w:val="3E4142"/>
          <w:szCs w:val="18"/>
        </w:rPr>
        <w:t xml:space="preserve">Posture pédagogique : </w:t>
      </w:r>
      <w:r w:rsidRPr="000D5447">
        <w:rPr>
          <w:color w:val="3E4142"/>
          <w:szCs w:val="18"/>
        </w:rPr>
        <w:t>expliquer, faire comprendre, “éduquer” pour faire évoluer les comportements, sensibiliser, faire la pédagogie du système, montrer l’expertise et la transformatio</w:t>
      </w:r>
      <w:r w:rsidR="00621056" w:rsidRPr="000D5447">
        <w:rPr>
          <w:color w:val="3E4142"/>
          <w:szCs w:val="18"/>
        </w:rPr>
        <w:t>n, etc.</w:t>
      </w:r>
    </w:p>
    <w:p w14:paraId="07ECCB06" w14:textId="5B67334F" w:rsidR="00EA5CC6" w:rsidRPr="000D5447" w:rsidRDefault="00852978" w:rsidP="00DA0721">
      <w:pPr>
        <w:spacing w:before="240" w:after="240"/>
        <w:jc w:val="both"/>
        <w:rPr>
          <w:szCs w:val="18"/>
        </w:rPr>
      </w:pPr>
      <w:r w:rsidRPr="000D5447">
        <w:rPr>
          <w:szCs w:val="18"/>
        </w:rPr>
        <w:t>En</w:t>
      </w:r>
      <w:r w:rsidR="00A02D46" w:rsidRPr="000D5447">
        <w:rPr>
          <w:szCs w:val="18"/>
        </w:rPr>
        <w:t xml:space="preserve">fin, </w:t>
      </w:r>
      <w:r w:rsidRPr="000D5447">
        <w:rPr>
          <w:szCs w:val="18"/>
        </w:rPr>
        <w:t xml:space="preserve">nos principes de </w:t>
      </w:r>
      <w:r w:rsidRPr="000D5447">
        <w:rPr>
          <w:b/>
          <w:szCs w:val="18"/>
        </w:rPr>
        <w:t>communication responsable</w:t>
      </w:r>
      <w:r w:rsidRPr="000D5447">
        <w:rPr>
          <w:szCs w:val="18"/>
        </w:rPr>
        <w:t xml:space="preserve"> </w:t>
      </w:r>
      <w:r w:rsidR="00792D25" w:rsidRPr="000D5447">
        <w:rPr>
          <w:szCs w:val="18"/>
        </w:rPr>
        <w:t>s’inscrivent comme fil rouge de l’ensemble de nos projets</w:t>
      </w:r>
      <w:r w:rsidR="00D631EF" w:rsidRPr="000D5447">
        <w:rPr>
          <w:szCs w:val="18"/>
        </w:rPr>
        <w:t xml:space="preserve"> </w:t>
      </w:r>
      <w:r w:rsidRPr="000D5447">
        <w:rPr>
          <w:szCs w:val="18"/>
        </w:rPr>
        <w:t>: écoconception, fiabilité et accessibilité des messages, garantie d’une diffusion sobre et efficace, travail avec les partenaires, sensibilisation des publics</w:t>
      </w:r>
      <w:r w:rsidR="00621056" w:rsidRPr="000D5447">
        <w:rPr>
          <w:szCs w:val="18"/>
        </w:rPr>
        <w:t>, etc.</w:t>
      </w:r>
    </w:p>
    <w:p w14:paraId="1EC5F64A" w14:textId="77777777" w:rsidR="0099390C" w:rsidRPr="000D5447" w:rsidRDefault="0099390C">
      <w:pPr>
        <w:spacing w:before="0" w:after="0"/>
        <w:rPr>
          <w:rFonts w:eastAsiaTheme="majorEastAsia" w:cstheme="minorHAnsi"/>
          <w:b/>
          <w:bCs/>
          <w:color w:val="00749C" w:themeColor="text2"/>
          <w:sz w:val="22"/>
          <w:szCs w:val="26"/>
        </w:rPr>
      </w:pPr>
      <w:r w:rsidRPr="000D5447">
        <w:rPr>
          <w:rFonts w:cstheme="minorHAnsi"/>
          <w:sz w:val="22"/>
        </w:rPr>
        <w:br w:type="page"/>
      </w:r>
    </w:p>
    <w:p w14:paraId="63A2A47B" w14:textId="50A68194" w:rsidR="00EA5CC6" w:rsidRPr="000D5447" w:rsidRDefault="00EA5CC6" w:rsidP="00EA5CC6">
      <w:pPr>
        <w:pStyle w:val="Titre2"/>
        <w:rPr>
          <w:rFonts w:asciiTheme="minorHAnsi" w:hAnsiTheme="minorHAnsi" w:cstheme="minorHAnsi"/>
          <w:sz w:val="22"/>
        </w:rPr>
      </w:pPr>
      <w:bookmarkStart w:id="126" w:name="_Toc211953702"/>
      <w:r w:rsidRPr="000D5447">
        <w:rPr>
          <w:rFonts w:asciiTheme="minorHAnsi" w:hAnsiTheme="minorHAnsi" w:cstheme="minorHAnsi"/>
          <w:sz w:val="22"/>
        </w:rPr>
        <w:t>L’Assurance Maladie mobilisée pour une communication responsable</w:t>
      </w:r>
      <w:bookmarkEnd w:id="126"/>
    </w:p>
    <w:p w14:paraId="718CF000" w14:textId="77777777" w:rsidR="00EA5CC6" w:rsidRPr="000D5447" w:rsidRDefault="00EA5CC6" w:rsidP="00A87875">
      <w:pPr>
        <w:pStyle w:val="Titre3"/>
        <w:numPr>
          <w:ilvl w:val="0"/>
          <w:numId w:val="42"/>
        </w:numPr>
      </w:pPr>
      <w:bookmarkStart w:id="127" w:name="_Toc211953703"/>
      <w:r w:rsidRPr="000D5447">
        <w:t>Le guide de l’Assurance Maladie pour une communication plus responsable</w:t>
      </w:r>
      <w:bookmarkEnd w:id="127"/>
      <w:r w:rsidRPr="000D5447">
        <w:t xml:space="preserve"> </w:t>
      </w:r>
    </w:p>
    <w:p w14:paraId="46E030BA" w14:textId="77777777" w:rsidR="00EA5CC6" w:rsidRPr="000D5447" w:rsidRDefault="00EA5CC6" w:rsidP="00EA5CC6">
      <w:pPr>
        <w:jc w:val="both"/>
        <w:rPr>
          <w:rFonts w:cstheme="minorHAnsi"/>
        </w:rPr>
      </w:pPr>
      <w:r w:rsidRPr="000D5447">
        <w:rPr>
          <w:rFonts w:cstheme="minorHAnsi"/>
        </w:rPr>
        <w:t xml:space="preserve">Pour s’inscrire dans les enjeux-clés de la transition écologique mais aussi pour maintenir un haut niveau de confiance dans les informations qu’elle délivre, l’Assurance Maladie est engagée dans une démarche de communication responsable. Cette démarche repose sur quatre piliers : </w:t>
      </w:r>
    </w:p>
    <w:p w14:paraId="21BA2BCF" w14:textId="77777777" w:rsidR="00EA5CC6" w:rsidRPr="000D5447" w:rsidRDefault="00EA5CC6" w:rsidP="00A87875">
      <w:pPr>
        <w:pStyle w:val="Paragraphedeliste"/>
        <w:numPr>
          <w:ilvl w:val="0"/>
          <w:numId w:val="40"/>
        </w:numPr>
        <w:jc w:val="both"/>
        <w:rPr>
          <w:rFonts w:cstheme="minorHAnsi"/>
        </w:rPr>
      </w:pPr>
      <w:r w:rsidRPr="000D5447">
        <w:rPr>
          <w:rFonts w:cstheme="minorHAnsi"/>
          <w:b/>
        </w:rPr>
        <w:t>des messages fiables et universels</w:t>
      </w:r>
      <w:r w:rsidRPr="000D5447">
        <w:rPr>
          <w:rFonts w:cstheme="minorHAnsi"/>
        </w:rPr>
        <w:t xml:space="preserve"> qui luttent contre les stéréotypes et le greenwashing, qui sont en mesure de porter des récits inspirants en faveur de la transition écologique et d’une société plus inclusive ;</w:t>
      </w:r>
    </w:p>
    <w:p w14:paraId="7E2F6EAD" w14:textId="77777777" w:rsidR="00EA5CC6" w:rsidRPr="000D5447" w:rsidRDefault="00EA5CC6" w:rsidP="00A87875">
      <w:pPr>
        <w:pStyle w:val="Paragraphedeliste"/>
        <w:numPr>
          <w:ilvl w:val="0"/>
          <w:numId w:val="40"/>
        </w:numPr>
        <w:jc w:val="both"/>
        <w:rPr>
          <w:rFonts w:cstheme="minorHAnsi"/>
        </w:rPr>
      </w:pPr>
      <w:r w:rsidRPr="000D5447">
        <w:rPr>
          <w:rFonts w:cstheme="minorHAnsi"/>
          <w:b/>
        </w:rPr>
        <w:t>l’éco-socio conception des supports et dispositifs</w:t>
      </w:r>
      <w:r w:rsidRPr="000D5447">
        <w:rPr>
          <w:rFonts w:cstheme="minorHAnsi"/>
        </w:rPr>
        <w:t xml:space="preserve"> qui s’attache à réduire les impacts négatifs de nos productions sur l’environnement et la société ;</w:t>
      </w:r>
    </w:p>
    <w:p w14:paraId="7CB5D1D0" w14:textId="77777777" w:rsidR="00EA5CC6" w:rsidRPr="000D5447" w:rsidRDefault="00EA5CC6" w:rsidP="00A87875">
      <w:pPr>
        <w:pStyle w:val="Paragraphedeliste"/>
        <w:numPr>
          <w:ilvl w:val="0"/>
          <w:numId w:val="40"/>
        </w:numPr>
        <w:jc w:val="both"/>
        <w:rPr>
          <w:rFonts w:cstheme="minorHAnsi"/>
        </w:rPr>
      </w:pPr>
      <w:r w:rsidRPr="000D5447">
        <w:rPr>
          <w:rFonts w:cstheme="minorHAnsi"/>
          <w:b/>
        </w:rPr>
        <w:t>le dialogue avec les parties-prenantes</w:t>
      </w:r>
      <w:r w:rsidRPr="000D5447">
        <w:rPr>
          <w:rFonts w:cstheme="minorHAnsi"/>
        </w:rPr>
        <w:t xml:space="preserve">, pour connaître les attentes de nos publics et définir ensemble les objectifs de communication et les actions pertinentes pour les atteindre ; </w:t>
      </w:r>
    </w:p>
    <w:p w14:paraId="663F1936" w14:textId="77777777" w:rsidR="00EA5CC6" w:rsidRPr="000D5447" w:rsidRDefault="00EA5CC6" w:rsidP="00A87875">
      <w:pPr>
        <w:pStyle w:val="Paragraphedeliste"/>
        <w:numPr>
          <w:ilvl w:val="0"/>
          <w:numId w:val="40"/>
        </w:numPr>
        <w:jc w:val="both"/>
        <w:rPr>
          <w:rFonts w:cstheme="minorHAnsi"/>
        </w:rPr>
      </w:pPr>
      <w:r w:rsidRPr="000D5447">
        <w:rPr>
          <w:rFonts w:cstheme="minorHAnsi"/>
          <w:b/>
        </w:rPr>
        <w:t>l’efficacité et l’éthique des affaires</w:t>
      </w:r>
      <w:r w:rsidRPr="000D5447">
        <w:rPr>
          <w:rFonts w:cstheme="minorHAnsi"/>
        </w:rPr>
        <w:t xml:space="preserve"> qui consiste à optimiser l’usage des ressources naturelles, en veillant au respect des personnes qui interviennent au long du cycle de vie des projets ou des outils développés.  </w:t>
      </w:r>
    </w:p>
    <w:p w14:paraId="1DB7282D" w14:textId="77777777" w:rsidR="00EA5CC6" w:rsidRPr="000D5447" w:rsidRDefault="00EA5CC6" w:rsidP="00EA5CC6">
      <w:pPr>
        <w:jc w:val="both"/>
        <w:rPr>
          <w:rFonts w:cstheme="minorHAnsi"/>
        </w:rPr>
      </w:pPr>
      <w:r w:rsidRPr="000D5447">
        <w:rPr>
          <w:rFonts w:cstheme="minorHAnsi"/>
        </w:rPr>
        <w:t xml:space="preserve">En 2024, la Dicom a ainsi diffusé à l’ensemble du réseau communication un « Guide pour une communication plus responsable » qui s’attache à décliner les principes généraux de la communication responsable pour les appliquer aux communications de l’Assurance Maladie. Ce guide définit le cadre dans lequel l’ensemble des projets et opérations de communication doivent se placer. Il présente des outils opérationnels pour accompagner et encourager les changements de pratiques professionnelles au quotidien. </w:t>
      </w:r>
    </w:p>
    <w:p w14:paraId="168D0DFB" w14:textId="058808A5" w:rsidR="00EA5CC6" w:rsidRPr="000D5447" w:rsidRDefault="00EA5CC6" w:rsidP="00EA5CC6">
      <w:pPr>
        <w:jc w:val="both"/>
        <w:rPr>
          <w:rFonts w:cstheme="minorHAnsi"/>
        </w:rPr>
      </w:pPr>
      <w:r w:rsidRPr="000D5447">
        <w:rPr>
          <w:rFonts w:cstheme="minorHAnsi"/>
        </w:rPr>
        <w:t>En cohérence avec la démarche de communication responsable dans laquelle l’Assurance Maladie est engagée, le titulaire du marché dédié aux réseaux sociaux devra tenir compte de façon systématique des contraintes liées à la communication responsable et appliquer les standards sur les différents supports dont il aura la charge, notamment en :</w:t>
      </w:r>
    </w:p>
    <w:p w14:paraId="3C5E2289" w14:textId="77777777" w:rsidR="00EA5CC6" w:rsidRPr="000D5447" w:rsidRDefault="00EA5CC6" w:rsidP="00A87875">
      <w:pPr>
        <w:pStyle w:val="Paragraphedeliste"/>
        <w:numPr>
          <w:ilvl w:val="0"/>
          <w:numId w:val="41"/>
        </w:numPr>
        <w:jc w:val="both"/>
        <w:rPr>
          <w:rFonts w:cstheme="minorHAnsi"/>
        </w:rPr>
      </w:pPr>
      <w:r w:rsidRPr="000D5447">
        <w:rPr>
          <w:rFonts w:cstheme="minorHAnsi"/>
        </w:rPr>
        <w:t>proposant des contenus qui valorisent des comportements socio-écoresponsables ;</w:t>
      </w:r>
    </w:p>
    <w:p w14:paraId="025FBF22" w14:textId="77777777" w:rsidR="00EA5CC6" w:rsidRPr="000D5447" w:rsidRDefault="00EA5CC6" w:rsidP="00A87875">
      <w:pPr>
        <w:pStyle w:val="Paragraphedeliste"/>
        <w:numPr>
          <w:ilvl w:val="0"/>
          <w:numId w:val="41"/>
        </w:numPr>
        <w:jc w:val="both"/>
        <w:rPr>
          <w:rFonts w:cstheme="minorHAnsi"/>
        </w:rPr>
      </w:pPr>
      <w:r w:rsidRPr="000D5447">
        <w:rPr>
          <w:rFonts w:cstheme="minorHAnsi"/>
        </w:rPr>
        <w:t>élaborant des contenus fiables et universels : utiles pour les intéressés, accessibles, compréhensibles et veillant à ne pas véhiculer de stéréotypes ;</w:t>
      </w:r>
    </w:p>
    <w:p w14:paraId="2E343B44" w14:textId="77777777" w:rsidR="00EA5CC6" w:rsidRPr="000D5447" w:rsidRDefault="00EA5CC6" w:rsidP="00A87875">
      <w:pPr>
        <w:pStyle w:val="Paragraphedeliste"/>
        <w:numPr>
          <w:ilvl w:val="0"/>
          <w:numId w:val="41"/>
        </w:numPr>
        <w:jc w:val="both"/>
        <w:rPr>
          <w:rFonts w:cstheme="minorHAnsi"/>
        </w:rPr>
      </w:pPr>
      <w:r w:rsidRPr="000D5447">
        <w:rPr>
          <w:rFonts w:cstheme="minorHAnsi"/>
        </w:rPr>
        <w:t>veillant à optimiser la conception et la production des dispositifs pour réduire leur impact environnemental sur l’ensemble du cycle de vie (durée de vie des livrables, poids des fichiers diffusés, etc.) ;</w:t>
      </w:r>
    </w:p>
    <w:p w14:paraId="24D27739" w14:textId="6DBE2DB5" w:rsidR="00EA5CC6" w:rsidRPr="000D5447" w:rsidRDefault="00EA5CC6" w:rsidP="00A87875">
      <w:pPr>
        <w:pStyle w:val="Paragraphedeliste"/>
        <w:numPr>
          <w:ilvl w:val="0"/>
          <w:numId w:val="41"/>
        </w:numPr>
        <w:jc w:val="both"/>
        <w:rPr>
          <w:rFonts w:cstheme="minorHAnsi"/>
        </w:rPr>
      </w:pPr>
      <w:r w:rsidRPr="000D5447">
        <w:rPr>
          <w:rFonts w:cstheme="minorHAnsi"/>
        </w:rPr>
        <w:t>produisant, selon une fréquence à définir, une mesure d’impact environnemental de la production, en particulier en ce qui concerne les vidéos.</w:t>
      </w:r>
    </w:p>
    <w:p w14:paraId="6665D0C4" w14:textId="4CB3F44E" w:rsidR="00EA5CC6" w:rsidRPr="000D5447" w:rsidRDefault="00AB5CDA" w:rsidP="00EA5CC6">
      <w:pPr>
        <w:jc w:val="both"/>
        <w:rPr>
          <w:rFonts w:cstheme="minorHAnsi"/>
        </w:rPr>
      </w:pPr>
      <w:r w:rsidRPr="000D5447">
        <w:rPr>
          <w:rFonts w:cstheme="minorHAnsi"/>
        </w:rPr>
        <w:t>Par ailleurs, le titulaire du marché dédié aux réseaux sociaux devra également intégrer les enjeux de la transition écologique et des défis sociétaux dans la gestion de ses projets et la sensibilisation de ses équipes.</w:t>
      </w:r>
    </w:p>
    <w:p w14:paraId="2EB040AF" w14:textId="77777777" w:rsidR="00AB5CDA" w:rsidRPr="000D5447" w:rsidRDefault="00AB5CDA" w:rsidP="00EA5CC6">
      <w:pPr>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EA5CC6" w:rsidRPr="000D5447" w14:paraId="53D60880" w14:textId="77777777" w:rsidTr="00EA5CC6">
        <w:tc>
          <w:tcPr>
            <w:tcW w:w="9396" w:type="dxa"/>
            <w:shd w:val="clear" w:color="auto" w:fill="0C419A"/>
          </w:tcPr>
          <w:p w14:paraId="1B77CE50" w14:textId="77777777" w:rsidR="00EA5CC6" w:rsidRPr="000D5447" w:rsidRDefault="00EA5CC6" w:rsidP="00EA5CC6">
            <w:pPr>
              <w:jc w:val="both"/>
              <w:rPr>
                <w:rFonts w:cstheme="minorHAnsi"/>
                <w:b/>
                <w:color w:val="8EFAA4"/>
              </w:rPr>
            </w:pPr>
            <w:r w:rsidRPr="000D5447">
              <w:rPr>
                <w:rFonts w:cstheme="minorHAnsi"/>
                <w:b/>
                <w:color w:val="8EFAA4"/>
              </w:rPr>
              <w:t>Pour en savoir plus </w:t>
            </w:r>
          </w:p>
          <w:p w14:paraId="5E32899C" w14:textId="68EF0B09" w:rsidR="00EA5CC6" w:rsidRPr="000D5447" w:rsidRDefault="00EA5CC6" w:rsidP="00EA5CC6">
            <w:pPr>
              <w:jc w:val="both"/>
              <w:rPr>
                <w:rFonts w:cstheme="minorHAnsi"/>
                <w:color w:val="FFFFFF" w:themeColor="background1"/>
              </w:rPr>
            </w:pPr>
            <w:r w:rsidRPr="000D5447">
              <w:rPr>
                <w:rFonts w:cstheme="minorHAnsi"/>
                <w:color w:val="FFFFFF" w:themeColor="background1"/>
              </w:rPr>
              <w:t xml:space="preserve">Le guide de l’Assurance Maladie pour une communication plus responsable est consultable ici : </w:t>
            </w:r>
            <w:hyperlink r:id="rId12" w:history="1">
              <w:r w:rsidRPr="000D5447">
                <w:rPr>
                  <w:rStyle w:val="Lienhypertexte"/>
                  <w:rFonts w:cstheme="minorHAnsi"/>
                  <w:color w:val="FFFFFF" w:themeColor="background1"/>
                </w:rPr>
                <w:t>https://www.assurance-maladie.ameli.fr/qui-sommes-nous/engagements/transition-ecologique/communication-responsable/communication-responsable</w:t>
              </w:r>
            </w:hyperlink>
            <w:r w:rsidRPr="000D5447">
              <w:rPr>
                <w:rFonts w:cstheme="minorHAnsi"/>
                <w:color w:val="FFFFFF" w:themeColor="background1"/>
              </w:rPr>
              <w:t xml:space="preserve"> </w:t>
            </w:r>
            <w:r w:rsidR="00872DDE" w:rsidRPr="000D5447">
              <w:rPr>
                <w:rFonts w:cstheme="minorHAnsi"/>
                <w:color w:val="FFFFFF" w:themeColor="background1"/>
              </w:rPr>
              <w:t>mais également en annexe.</w:t>
            </w:r>
          </w:p>
        </w:tc>
      </w:tr>
    </w:tbl>
    <w:p w14:paraId="4BA21BF1" w14:textId="77777777" w:rsidR="00872DDE" w:rsidRPr="000D5447" w:rsidRDefault="00872DDE">
      <w:pPr>
        <w:spacing w:before="0" w:after="0"/>
        <w:rPr>
          <w:rFonts w:asciiTheme="majorHAnsi" w:eastAsiaTheme="majorEastAsia" w:hAnsiTheme="majorHAnsi" w:cstheme="majorBidi"/>
          <w:b/>
          <w:bCs/>
          <w:color w:val="007863" w:themeColor="accent2"/>
          <w:sz w:val="16"/>
          <w:szCs w:val="16"/>
        </w:rPr>
      </w:pPr>
      <w:r w:rsidRPr="000D5447">
        <w:rPr>
          <w:szCs w:val="16"/>
        </w:rPr>
        <w:br w:type="page"/>
      </w:r>
    </w:p>
    <w:p w14:paraId="093C849D" w14:textId="424AD38A" w:rsidR="00EA5CC6" w:rsidRPr="000D5447" w:rsidRDefault="00EA5CC6" w:rsidP="00B55388">
      <w:pPr>
        <w:pStyle w:val="Titre3"/>
        <w:rPr>
          <w:szCs w:val="16"/>
        </w:rPr>
      </w:pPr>
      <w:bookmarkStart w:id="128" w:name="_Toc211953704"/>
      <w:r w:rsidRPr="000D5447">
        <w:rPr>
          <w:szCs w:val="16"/>
        </w:rPr>
        <w:t>La communication universelle</w:t>
      </w:r>
      <w:bookmarkEnd w:id="128"/>
    </w:p>
    <w:p w14:paraId="71B8297D" w14:textId="3A91741B" w:rsidR="00EA5CC6" w:rsidRPr="000D5447" w:rsidRDefault="00EA5CC6" w:rsidP="00EA5CC6">
      <w:pPr>
        <w:jc w:val="both"/>
        <w:rPr>
          <w:rFonts w:cstheme="minorHAnsi"/>
        </w:rPr>
      </w:pPr>
      <w:r w:rsidRPr="000D5447">
        <w:rPr>
          <w:rFonts w:cstheme="minorHAnsi"/>
        </w:rPr>
        <w:t>Dans le domaine de la communication responsable</w:t>
      </w:r>
      <w:r w:rsidR="00D85A03" w:rsidRPr="000D5447">
        <w:rPr>
          <w:rFonts w:cstheme="minorHAnsi"/>
        </w:rPr>
        <w:t>,</w:t>
      </w:r>
      <w:r w:rsidRPr="000D5447">
        <w:rPr>
          <w:rFonts w:cstheme="minorHAnsi"/>
        </w:rPr>
        <w:t xml:space="preserve"> un premier chantier structurant concernant l’universalité de la communication s’est concrétisé en 2020 avec la rédaction du « Guide de communication universelle ». </w:t>
      </w:r>
    </w:p>
    <w:p w14:paraId="411C91ED" w14:textId="0C7C2A81" w:rsidR="00EA5CC6" w:rsidRPr="000D5447" w:rsidRDefault="00EA5CC6" w:rsidP="00EA5CC6">
      <w:pPr>
        <w:jc w:val="both"/>
        <w:rPr>
          <w:rFonts w:cstheme="minorHAnsi"/>
        </w:rPr>
      </w:pPr>
      <w:r w:rsidRPr="000D5447">
        <w:rPr>
          <w:rFonts w:cstheme="minorHAnsi"/>
        </w:rPr>
        <w:t xml:space="preserve">Pour l’Assurance Maladie, les risques d’incompréhension sont des risques critiques car l’information que l’institution diffuse précède et conditionne bien souvent l’accès aux soins. </w:t>
      </w:r>
      <w:r w:rsidRPr="000D5447">
        <w:rPr>
          <w:rFonts w:cstheme="minorHAnsi"/>
          <w:b/>
        </w:rPr>
        <w:t xml:space="preserve">Il est donc de sa pleine responsabilité de se faire comprendre </w:t>
      </w:r>
      <w:r w:rsidR="00D85A03" w:rsidRPr="000D5447">
        <w:rPr>
          <w:rFonts w:cstheme="minorHAnsi"/>
          <w:b/>
        </w:rPr>
        <w:t>de</w:t>
      </w:r>
      <w:r w:rsidRPr="000D5447">
        <w:rPr>
          <w:rFonts w:cstheme="minorHAnsi"/>
          <w:b/>
        </w:rPr>
        <w:t xml:space="preserve"> tous.</w:t>
      </w:r>
    </w:p>
    <w:p w14:paraId="00171222" w14:textId="77777777" w:rsidR="00EA5CC6" w:rsidRPr="000D5447" w:rsidRDefault="00EA5CC6" w:rsidP="00EA5CC6">
      <w:pPr>
        <w:jc w:val="both"/>
        <w:rPr>
          <w:rFonts w:cstheme="minorHAnsi"/>
        </w:rPr>
      </w:pPr>
      <w:r w:rsidRPr="000D5447">
        <w:rPr>
          <w:rFonts w:cstheme="minorHAnsi"/>
        </w:rPr>
        <w:t>Le champ d’application du Guide de communication universelle couvre les trois principaux canaux relationnels écrits par lesquels l’institution communique avec ses assurés : le courrier, l’article ameli, le flyer. Pour autant, les principes énoncés dans le guide sont transposables à d’autres supports d’information : vidéo, e-mail, e-newsletter, etc.</w:t>
      </w:r>
    </w:p>
    <w:p w14:paraId="101F5E73" w14:textId="77777777" w:rsidR="00EA5CC6" w:rsidRPr="000D5447" w:rsidRDefault="00EA5CC6" w:rsidP="00EA5CC6">
      <w:pPr>
        <w:jc w:val="both"/>
        <w:rPr>
          <w:rFonts w:cstheme="minorHAnsi"/>
        </w:rPr>
      </w:pPr>
      <w:r w:rsidRPr="000D5447">
        <w:rPr>
          <w:rFonts w:cstheme="minorHAnsi"/>
        </w:rPr>
        <w:t>Concernant les communications publicitaires, les principes du guide s’appliqueront autant que possible, sans nuire à la recherche d’impact visée sur de tels supports.</w:t>
      </w:r>
    </w:p>
    <w:p w14:paraId="1E7708D2" w14:textId="77777777" w:rsidR="00EA5CC6" w:rsidRPr="000D5447" w:rsidRDefault="00EA5CC6" w:rsidP="00EA5CC6">
      <w:pPr>
        <w:jc w:val="both"/>
        <w:rPr>
          <w:rFonts w:cstheme="minorHAnsi"/>
        </w:rPr>
      </w:pPr>
      <w:r w:rsidRPr="000D5447">
        <w:rPr>
          <w:rFonts w:cstheme="minorHAnsi"/>
        </w:rPr>
        <w:t>Ce guide a été conçu comme un outil facile d’usage, illustré de nombreux exemples, de formulations testées in vivo, mais aussi de listes de vérification, de « do/don’t » et d’un glossaire. Il rappelle des règles qui peuvent sembler basiques mais qui doivent présider à la production d’un support dans toutes ces étapes : un plan clair, un vocabulaire et une syntaxe simples, des illustrations qui facilitent la lecture et une mise en page limpide.</w:t>
      </w:r>
    </w:p>
    <w:p w14:paraId="5D433AA9" w14:textId="77777777" w:rsidR="00EA5CC6" w:rsidRPr="000D5447" w:rsidRDefault="00EA5CC6" w:rsidP="00EA5CC6">
      <w:pPr>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EA5CC6" w:rsidRPr="000D5447" w14:paraId="385DA323" w14:textId="77777777" w:rsidTr="00EA5CC6">
        <w:tc>
          <w:tcPr>
            <w:tcW w:w="9396" w:type="dxa"/>
            <w:shd w:val="clear" w:color="auto" w:fill="0C419A"/>
          </w:tcPr>
          <w:p w14:paraId="772E3DCF" w14:textId="77777777" w:rsidR="00EA5CC6" w:rsidRPr="000D5447" w:rsidRDefault="00EA5CC6" w:rsidP="00EA5CC6">
            <w:pPr>
              <w:jc w:val="both"/>
              <w:rPr>
                <w:rFonts w:cstheme="minorHAnsi"/>
                <w:b/>
                <w:color w:val="8EFAA4"/>
              </w:rPr>
            </w:pPr>
            <w:r w:rsidRPr="000D5447">
              <w:rPr>
                <w:rFonts w:cstheme="minorHAnsi"/>
                <w:b/>
                <w:color w:val="8EFAA4"/>
              </w:rPr>
              <w:t>Pour en savoir plus </w:t>
            </w:r>
          </w:p>
          <w:p w14:paraId="440614ED" w14:textId="77777777" w:rsidR="00EA5CC6" w:rsidRPr="000D5447" w:rsidRDefault="00EA5CC6" w:rsidP="00EA5CC6">
            <w:pPr>
              <w:jc w:val="both"/>
              <w:rPr>
                <w:rFonts w:cstheme="minorHAnsi"/>
                <w:color w:val="FFFFFF" w:themeColor="background1"/>
              </w:rPr>
            </w:pPr>
            <w:r w:rsidRPr="000D5447">
              <w:rPr>
                <w:rFonts w:cstheme="minorHAnsi"/>
                <w:color w:val="FFFFFF" w:themeColor="background1"/>
              </w:rPr>
              <w:t>Le guide de l’Assurance Maladie pour une communication universelle est disponible en annexe.</w:t>
            </w:r>
          </w:p>
        </w:tc>
      </w:tr>
    </w:tbl>
    <w:p w14:paraId="7B4843C9" w14:textId="77777777" w:rsidR="00EA5CC6" w:rsidRPr="000D5447" w:rsidRDefault="00EA5CC6" w:rsidP="00EA5CC6">
      <w:pPr>
        <w:jc w:val="both"/>
        <w:rPr>
          <w:rFonts w:cstheme="minorHAnsi"/>
        </w:rPr>
      </w:pPr>
    </w:p>
    <w:p w14:paraId="1E5D8090" w14:textId="77777777" w:rsidR="00EA5CC6" w:rsidRPr="000D5447" w:rsidRDefault="00EA5CC6" w:rsidP="00EA5CC6">
      <w:pPr>
        <w:pStyle w:val="Titre3"/>
      </w:pPr>
      <w:bookmarkStart w:id="129" w:name="_Toc211953705"/>
      <w:r w:rsidRPr="000D5447">
        <w:t>Focus sur l’accessibilité des supports digitaux</w:t>
      </w:r>
      <w:bookmarkEnd w:id="129"/>
    </w:p>
    <w:p w14:paraId="0419E89C" w14:textId="77777777" w:rsidR="00EA5CC6" w:rsidRPr="000D5447" w:rsidRDefault="00EA5CC6" w:rsidP="00EA5CC6">
      <w:pPr>
        <w:jc w:val="both"/>
        <w:rPr>
          <w:rFonts w:cstheme="minorHAnsi"/>
        </w:rPr>
      </w:pPr>
      <w:r w:rsidRPr="000D5447">
        <w:rPr>
          <w:rFonts w:cstheme="minorHAnsi"/>
        </w:rPr>
        <w:t xml:space="preserve">L’Assurance Maladie, en tant qu’établissement public, est soumise au Référentiel général d’accessibilité des administrations (RGAA) pour « l'égalité des droits et des chances, la participation et la citoyenneté des personnes handicapées ». De manière générale, les supports digitaux doivent respecter les standards du web. </w:t>
      </w:r>
    </w:p>
    <w:p w14:paraId="70FD6968" w14:textId="1C61687F" w:rsidR="00EA5CC6" w:rsidRPr="000D5447" w:rsidRDefault="00EA5CC6" w:rsidP="00EA5CC6">
      <w:pPr>
        <w:jc w:val="both"/>
        <w:rPr>
          <w:rFonts w:cstheme="minorHAnsi"/>
        </w:rPr>
      </w:pPr>
      <w:r w:rsidRPr="000D5447">
        <w:rPr>
          <w:rFonts w:cstheme="minorHAnsi"/>
        </w:rPr>
        <w:t>Si le RGAA devient obsolète durant le marché, le référentiel utilisé sera le nouveau référentiel applicable aux établissements publics. A la signature du marché, le référentiel à prendre en compte sera le RGAA 4.1.2</w:t>
      </w:r>
      <w:r w:rsidR="00961EB2" w:rsidRPr="000D5447">
        <w:rPr>
          <w:rFonts w:cstheme="minorHAnsi"/>
        </w:rPr>
        <w:t>.</w:t>
      </w:r>
    </w:p>
    <w:p w14:paraId="44C1B896" w14:textId="77777777" w:rsidR="00EA5CC6" w:rsidRPr="000D5447" w:rsidRDefault="00EA5CC6" w:rsidP="00EA5CC6">
      <w:pPr>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EA5CC6" w:rsidRPr="000D5447" w14:paraId="7A7B25EC" w14:textId="77777777" w:rsidTr="00EA5CC6">
        <w:tc>
          <w:tcPr>
            <w:tcW w:w="9396" w:type="dxa"/>
            <w:shd w:val="clear" w:color="auto" w:fill="0C419A"/>
          </w:tcPr>
          <w:p w14:paraId="56D32B6E" w14:textId="77777777" w:rsidR="00EA5CC6" w:rsidRPr="000D5447" w:rsidRDefault="00EA5CC6" w:rsidP="00EA5CC6">
            <w:pPr>
              <w:jc w:val="both"/>
              <w:rPr>
                <w:rFonts w:cstheme="minorHAnsi"/>
                <w:b/>
                <w:color w:val="8EFAA4"/>
              </w:rPr>
            </w:pPr>
            <w:r w:rsidRPr="000D5447">
              <w:rPr>
                <w:rFonts w:ascii="Segoe UI Symbol" w:hAnsi="Segoe UI Symbol" w:cs="Segoe UI Symbol"/>
                <w:color w:val="8EFAA4"/>
              </w:rPr>
              <w:t>⚠</w:t>
            </w:r>
            <w:r w:rsidRPr="000D5447">
              <w:rPr>
                <w:rFonts w:cstheme="minorHAnsi"/>
                <w:color w:val="8EFAA4"/>
              </w:rPr>
              <w:t xml:space="preserve">️ </w:t>
            </w:r>
            <w:r w:rsidRPr="000D5447">
              <w:rPr>
                <w:rFonts w:cstheme="minorHAnsi"/>
                <w:b/>
                <w:color w:val="8EFAA4"/>
              </w:rPr>
              <w:t xml:space="preserve">Point d’attention </w:t>
            </w:r>
          </w:p>
          <w:p w14:paraId="7E360C19" w14:textId="77777777" w:rsidR="00EA5CC6" w:rsidRPr="000D5447" w:rsidRDefault="00EA5CC6" w:rsidP="00EA5CC6">
            <w:pPr>
              <w:jc w:val="both"/>
              <w:rPr>
                <w:rFonts w:cstheme="minorHAnsi"/>
                <w:color w:val="FFFFFF" w:themeColor="background1"/>
              </w:rPr>
            </w:pPr>
            <w:r w:rsidRPr="000D5447">
              <w:rPr>
                <w:rFonts w:cstheme="minorHAnsi"/>
                <w:color w:val="FFFFFF" w:themeColor="background1"/>
              </w:rPr>
              <w:t>Le titulaire devra respecter le RGAA pour tous les travaux réalisés afin de garantir l’accessibilité et la lisibilité des créations digitales (vidéos ou visuels par exemple) qu’elle fournira.</w:t>
            </w:r>
          </w:p>
        </w:tc>
      </w:tr>
    </w:tbl>
    <w:p w14:paraId="616ABEE6" w14:textId="77777777" w:rsidR="00EA5CC6" w:rsidRPr="000D5447" w:rsidRDefault="00EA5CC6" w:rsidP="00EA5CC6">
      <w:pPr>
        <w:jc w:val="both"/>
        <w:rPr>
          <w:rFonts w:cstheme="minorHAnsi"/>
        </w:rPr>
      </w:pPr>
    </w:p>
    <w:p w14:paraId="6C43EAE6" w14:textId="77777777" w:rsidR="0099390C" w:rsidRPr="000D5447" w:rsidRDefault="0099390C">
      <w:pPr>
        <w:spacing w:before="0" w:after="0"/>
        <w:rPr>
          <w:rFonts w:ascii="Arial" w:eastAsiaTheme="majorEastAsia" w:hAnsi="Arial" w:cstheme="majorBidi"/>
          <w:b/>
          <w:bCs/>
          <w:color w:val="00749C" w:themeColor="text2"/>
          <w:sz w:val="22"/>
          <w:szCs w:val="26"/>
        </w:rPr>
      </w:pPr>
      <w:r w:rsidRPr="000D5447">
        <w:rPr>
          <w:sz w:val="22"/>
        </w:rPr>
        <w:br w:type="page"/>
      </w:r>
    </w:p>
    <w:p w14:paraId="572A7A9C" w14:textId="6AE0E31C" w:rsidR="00EA5CC6" w:rsidRPr="000D5447" w:rsidRDefault="00B00AC4" w:rsidP="00EA5CC6">
      <w:pPr>
        <w:pStyle w:val="Titre2"/>
        <w:rPr>
          <w:sz w:val="22"/>
        </w:rPr>
      </w:pPr>
      <w:bookmarkStart w:id="130" w:name="_Toc211953706"/>
      <w:r w:rsidRPr="000D5447">
        <w:rPr>
          <w:sz w:val="22"/>
        </w:rPr>
        <w:t xml:space="preserve">Recours à </w:t>
      </w:r>
      <w:r w:rsidR="00EA5CC6" w:rsidRPr="000D5447">
        <w:rPr>
          <w:sz w:val="22"/>
        </w:rPr>
        <w:t>l’intelligence artificielle</w:t>
      </w:r>
      <w:bookmarkEnd w:id="130"/>
      <w:r w:rsidR="00EA5CC6" w:rsidRPr="000D5447">
        <w:rPr>
          <w:sz w:val="22"/>
        </w:rPr>
        <w:t xml:space="preserve"> </w:t>
      </w:r>
    </w:p>
    <w:p w14:paraId="13E017F3" w14:textId="77777777" w:rsidR="00EA5CC6" w:rsidRPr="000D5447" w:rsidRDefault="00EA5CC6" w:rsidP="00EA5CC6">
      <w:pPr>
        <w:tabs>
          <w:tab w:val="left" w:pos="1296"/>
        </w:tabs>
        <w:jc w:val="both"/>
        <w:rPr>
          <w:rFonts w:cstheme="minorHAnsi"/>
        </w:rPr>
      </w:pPr>
      <w:r w:rsidRPr="000D5447">
        <w:rPr>
          <w:rFonts w:cstheme="minorHAnsi"/>
        </w:rPr>
        <w:t>Au-delà des enjeux liés à la communication, l’Assurance Maladie encadre l’utilisation de l’IA générative pour ses collaborateurs et les partenaires avec lesquels elle travaille.</w:t>
      </w:r>
    </w:p>
    <w:p w14:paraId="17037F6D" w14:textId="77777777" w:rsidR="00EA5CC6" w:rsidRPr="000D5447" w:rsidRDefault="00EA5CC6" w:rsidP="00EA5CC6">
      <w:pPr>
        <w:tabs>
          <w:tab w:val="left" w:pos="1296"/>
        </w:tabs>
        <w:jc w:val="both"/>
        <w:rPr>
          <w:rFonts w:cstheme="minorHAnsi"/>
        </w:rPr>
      </w:pPr>
      <w:r w:rsidRPr="000D5447">
        <w:rPr>
          <w:rFonts w:cstheme="minorHAnsi"/>
        </w:rPr>
        <w:t>L’Assurance Maladie s’engage à respecter la réglementation et les principes fondamentaux d’une IA publique de confiance par un usage raisonné et maîtrisé des systèmes d’intelligence artificielle garantissant la prise en compte des droits et libertés fondamentaux.</w:t>
      </w:r>
    </w:p>
    <w:p w14:paraId="7C3C2A46" w14:textId="77777777" w:rsidR="00EA5CC6" w:rsidRPr="000D5447" w:rsidRDefault="00EA5CC6" w:rsidP="00EA5CC6">
      <w:pPr>
        <w:tabs>
          <w:tab w:val="left" w:pos="1296"/>
        </w:tabs>
        <w:jc w:val="both"/>
        <w:rPr>
          <w:rFonts w:cstheme="minorHAnsi"/>
        </w:rPr>
      </w:pPr>
      <w:r w:rsidRPr="000D5447">
        <w:rPr>
          <w:rFonts w:cstheme="minorHAnsi"/>
        </w:rPr>
        <w:t>L’ensemble des principes cadres est répertorié au sein de la Politique générale d’usage de l’Intelligence Artificielle par l’Assurance Maladie qui s’articule autour des piliers suivants :</w:t>
      </w:r>
    </w:p>
    <w:p w14:paraId="2B2EA9AE" w14:textId="77777777" w:rsidR="00EA5CC6" w:rsidRPr="000D5447" w:rsidRDefault="00EA5CC6" w:rsidP="00A87875">
      <w:pPr>
        <w:pStyle w:val="Paragraphedeliste"/>
        <w:numPr>
          <w:ilvl w:val="0"/>
          <w:numId w:val="49"/>
        </w:numPr>
        <w:tabs>
          <w:tab w:val="left" w:pos="1296"/>
        </w:tabs>
        <w:jc w:val="both"/>
        <w:rPr>
          <w:rFonts w:cstheme="minorHAnsi"/>
        </w:rPr>
      </w:pPr>
      <w:r w:rsidRPr="000D5447">
        <w:rPr>
          <w:rFonts w:cstheme="minorHAnsi"/>
        </w:rPr>
        <w:t>l’humain au centre ;</w:t>
      </w:r>
    </w:p>
    <w:p w14:paraId="38304191" w14:textId="77777777" w:rsidR="00EA5CC6" w:rsidRPr="000D5447" w:rsidRDefault="00EA5CC6" w:rsidP="00A87875">
      <w:pPr>
        <w:pStyle w:val="Paragraphedeliste"/>
        <w:numPr>
          <w:ilvl w:val="0"/>
          <w:numId w:val="49"/>
        </w:numPr>
        <w:tabs>
          <w:tab w:val="left" w:pos="1296"/>
        </w:tabs>
        <w:jc w:val="both"/>
        <w:rPr>
          <w:rFonts w:cstheme="minorHAnsi"/>
        </w:rPr>
      </w:pPr>
      <w:r w:rsidRPr="000D5447">
        <w:rPr>
          <w:rFonts w:cstheme="minorHAnsi"/>
        </w:rPr>
        <w:t>les finalités d’usage ;</w:t>
      </w:r>
    </w:p>
    <w:p w14:paraId="2E502AD9" w14:textId="77777777" w:rsidR="00EA5CC6" w:rsidRPr="000D5447" w:rsidRDefault="00EA5CC6" w:rsidP="00A87875">
      <w:pPr>
        <w:pStyle w:val="Paragraphedeliste"/>
        <w:numPr>
          <w:ilvl w:val="0"/>
          <w:numId w:val="49"/>
        </w:numPr>
        <w:tabs>
          <w:tab w:val="left" w:pos="1296"/>
        </w:tabs>
        <w:jc w:val="both"/>
        <w:rPr>
          <w:rFonts w:cstheme="minorHAnsi"/>
        </w:rPr>
      </w:pPr>
      <w:r w:rsidRPr="000D5447">
        <w:rPr>
          <w:rFonts w:cstheme="minorHAnsi"/>
        </w:rPr>
        <w:t>la sécurité et protection des données personnelles ;</w:t>
      </w:r>
    </w:p>
    <w:p w14:paraId="54889222" w14:textId="77777777" w:rsidR="00EA5CC6" w:rsidRPr="000D5447" w:rsidRDefault="00EA5CC6" w:rsidP="00A87875">
      <w:pPr>
        <w:pStyle w:val="Paragraphedeliste"/>
        <w:numPr>
          <w:ilvl w:val="0"/>
          <w:numId w:val="49"/>
        </w:numPr>
        <w:tabs>
          <w:tab w:val="left" w:pos="1296"/>
        </w:tabs>
        <w:jc w:val="both"/>
        <w:rPr>
          <w:rFonts w:cstheme="minorHAnsi"/>
        </w:rPr>
      </w:pPr>
      <w:r w:rsidRPr="000D5447">
        <w:rPr>
          <w:rFonts w:cstheme="minorHAnsi"/>
        </w:rPr>
        <w:t>l’équité et non-discrimination ;</w:t>
      </w:r>
    </w:p>
    <w:p w14:paraId="165B1140" w14:textId="77777777" w:rsidR="00EA5CC6" w:rsidRPr="000D5447" w:rsidRDefault="00EA5CC6" w:rsidP="00A87875">
      <w:pPr>
        <w:pStyle w:val="Paragraphedeliste"/>
        <w:numPr>
          <w:ilvl w:val="0"/>
          <w:numId w:val="49"/>
        </w:numPr>
        <w:tabs>
          <w:tab w:val="left" w:pos="1296"/>
        </w:tabs>
        <w:jc w:val="both"/>
        <w:rPr>
          <w:rFonts w:cstheme="minorHAnsi"/>
        </w:rPr>
      </w:pPr>
      <w:r w:rsidRPr="000D5447">
        <w:rPr>
          <w:rFonts w:cstheme="minorHAnsi"/>
        </w:rPr>
        <w:t>l’accessibilité – non-exclusion ;</w:t>
      </w:r>
    </w:p>
    <w:p w14:paraId="3EB17122" w14:textId="77777777" w:rsidR="00EA5CC6" w:rsidRPr="000D5447" w:rsidRDefault="00EA5CC6" w:rsidP="00A87875">
      <w:pPr>
        <w:pStyle w:val="Paragraphedeliste"/>
        <w:numPr>
          <w:ilvl w:val="0"/>
          <w:numId w:val="49"/>
        </w:numPr>
        <w:tabs>
          <w:tab w:val="left" w:pos="1296"/>
        </w:tabs>
        <w:jc w:val="both"/>
        <w:rPr>
          <w:rFonts w:cstheme="minorHAnsi"/>
        </w:rPr>
      </w:pPr>
      <w:r w:rsidRPr="000D5447">
        <w:rPr>
          <w:rFonts w:cstheme="minorHAnsi"/>
        </w:rPr>
        <w:t>l’impact environnemental ;</w:t>
      </w:r>
    </w:p>
    <w:p w14:paraId="384DF7A0" w14:textId="77777777" w:rsidR="00EA5CC6" w:rsidRPr="000D5447" w:rsidRDefault="00EA5CC6" w:rsidP="00A87875">
      <w:pPr>
        <w:pStyle w:val="Paragraphedeliste"/>
        <w:numPr>
          <w:ilvl w:val="0"/>
          <w:numId w:val="49"/>
        </w:numPr>
        <w:tabs>
          <w:tab w:val="left" w:pos="1296"/>
        </w:tabs>
        <w:jc w:val="both"/>
        <w:rPr>
          <w:rFonts w:cstheme="minorHAnsi"/>
        </w:rPr>
      </w:pPr>
      <w:r w:rsidRPr="000D5447">
        <w:rPr>
          <w:rFonts w:cstheme="minorHAnsi"/>
        </w:rPr>
        <w:t>la transparence.</w:t>
      </w:r>
    </w:p>
    <w:p w14:paraId="76FB45A9" w14:textId="77777777" w:rsidR="008D29B7" w:rsidRPr="000D5447" w:rsidRDefault="008D29B7" w:rsidP="008D29B7">
      <w:pPr>
        <w:jc w:val="both"/>
        <w:rPr>
          <w:szCs w:val="18"/>
        </w:rPr>
      </w:pPr>
      <w:bookmarkStart w:id="131" w:name="_Rôle_du_marché"/>
      <w:bookmarkStart w:id="132" w:name="moderation_reponse_commentaire"/>
      <w:bookmarkStart w:id="133" w:name="_Les_cibles_de"/>
      <w:bookmarkStart w:id="134" w:name="assure_connecte"/>
      <w:bookmarkStart w:id="135" w:name="_Les_professionnels_de"/>
      <w:bookmarkStart w:id="136" w:name="accompagnement_pro_sante"/>
      <w:bookmarkStart w:id="137" w:name="_Les_partenaires_institutionnels"/>
      <w:bookmarkStart w:id="138" w:name="influenceurs_leaders_opinion"/>
      <w:bookmarkStart w:id="139" w:name="reseau_communicants"/>
      <w:bookmarkEnd w:id="131"/>
      <w:bookmarkEnd w:id="132"/>
      <w:bookmarkEnd w:id="133"/>
      <w:bookmarkEnd w:id="134"/>
      <w:bookmarkEnd w:id="135"/>
      <w:bookmarkEnd w:id="136"/>
      <w:bookmarkEnd w:id="137"/>
      <w:bookmarkEnd w:id="138"/>
      <w:bookmarkEnd w:id="139"/>
      <w:r w:rsidRPr="000D5447">
        <w:rPr>
          <w:szCs w:val="18"/>
        </w:rPr>
        <w:t>Le recours à l’Intelligence Artificielle (IA) dans le cadre de l’exécution des prestations prévues au présent CCTP, est encadré par le CCAP.</w:t>
      </w:r>
    </w:p>
    <w:p w14:paraId="20AC6007" w14:textId="77777777" w:rsidR="008D29B7" w:rsidRPr="000D5447" w:rsidRDefault="008D29B7" w:rsidP="008D29B7">
      <w:pPr>
        <w:jc w:val="both"/>
        <w:rPr>
          <w:szCs w:val="18"/>
        </w:rPr>
      </w:pPr>
      <w:r w:rsidRPr="000D5447">
        <w:rPr>
          <w:szCs w:val="18"/>
        </w:rPr>
        <w:t xml:space="preserve">Le présent CCTP complète ainsi le cadre </w:t>
      </w:r>
      <w:r w:rsidRPr="000D5447">
        <w:rPr>
          <w:rFonts w:cstheme="minorHAnsi"/>
          <w:color w:val="3E4142"/>
        </w:rPr>
        <w:t>contractuel</w:t>
      </w:r>
      <w:r w:rsidRPr="000D5447">
        <w:rPr>
          <w:szCs w:val="18"/>
        </w:rPr>
        <w:t xml:space="preserve">. </w:t>
      </w:r>
    </w:p>
    <w:p w14:paraId="0FECBB4C" w14:textId="7B9BD6D4" w:rsidR="008D29B7" w:rsidRPr="000D5447" w:rsidRDefault="008D29B7" w:rsidP="008D29B7">
      <w:pPr>
        <w:jc w:val="both"/>
        <w:rPr>
          <w:szCs w:val="18"/>
        </w:rPr>
      </w:pPr>
      <w:r w:rsidRPr="000D5447">
        <w:rPr>
          <w:szCs w:val="18"/>
        </w:rPr>
        <w:t xml:space="preserve">Le </w:t>
      </w:r>
      <w:r w:rsidR="007074A2" w:rsidRPr="000D5447">
        <w:rPr>
          <w:szCs w:val="18"/>
        </w:rPr>
        <w:t>t</w:t>
      </w:r>
      <w:r w:rsidRPr="000D5447">
        <w:rPr>
          <w:szCs w:val="18"/>
        </w:rPr>
        <w:t xml:space="preserve">itulaire complète ce dispositif contractuel en présentant dans son offre un chapitre particulier sur l’IA, la gouvernance mise en place sur ce sujet, la réponse à toutes les exigences précisées ci-dessous ainsi que tout autre élément qu’il juge nécessaire. </w:t>
      </w:r>
    </w:p>
    <w:p w14:paraId="5ABCE794" w14:textId="05E60846" w:rsidR="008D29B7" w:rsidRPr="000D5447" w:rsidRDefault="008D29B7" w:rsidP="00B00AC4">
      <w:pPr>
        <w:jc w:val="both"/>
        <w:rPr>
          <w:szCs w:val="18"/>
        </w:rPr>
      </w:pPr>
      <w:r w:rsidRPr="000D5447">
        <w:rPr>
          <w:szCs w:val="18"/>
        </w:rPr>
        <w:t xml:space="preserve">Le </w:t>
      </w:r>
      <w:r w:rsidR="007074A2" w:rsidRPr="000D5447">
        <w:rPr>
          <w:szCs w:val="18"/>
        </w:rPr>
        <w:t>t</w:t>
      </w:r>
      <w:r w:rsidRPr="000D5447">
        <w:rPr>
          <w:szCs w:val="18"/>
        </w:rPr>
        <w:t>itulaire précisera notamment</w:t>
      </w:r>
      <w:r w:rsidR="00DE56B7" w:rsidRPr="000D5447">
        <w:rPr>
          <w:szCs w:val="18"/>
        </w:rPr>
        <w:t xml:space="preserve"> la manière dont il entend recourir </w:t>
      </w:r>
      <w:r w:rsidRPr="000D5447">
        <w:rPr>
          <w:rFonts w:ascii="Arial" w:hAnsi="Arial" w:cs="Arial"/>
          <w:szCs w:val="18"/>
        </w:rPr>
        <w:t xml:space="preserve">à l’IA pour les différentes prestations du marché. </w:t>
      </w:r>
    </w:p>
    <w:p w14:paraId="1C0CF0F5" w14:textId="4FD61E3F" w:rsidR="008D29B7" w:rsidRPr="000D5447" w:rsidRDefault="008D29B7" w:rsidP="008D29B7">
      <w:pPr>
        <w:jc w:val="both"/>
        <w:rPr>
          <w:szCs w:val="18"/>
        </w:rPr>
      </w:pPr>
      <w:r w:rsidRPr="000D5447">
        <w:rPr>
          <w:szCs w:val="18"/>
        </w:rPr>
        <w:t xml:space="preserve">Par ailleurs, le </w:t>
      </w:r>
      <w:r w:rsidR="007074A2" w:rsidRPr="000D5447">
        <w:rPr>
          <w:szCs w:val="18"/>
        </w:rPr>
        <w:t>t</w:t>
      </w:r>
      <w:r w:rsidRPr="000D5447">
        <w:rPr>
          <w:szCs w:val="18"/>
        </w:rPr>
        <w:t xml:space="preserve">itulaire doit soumettre, à </w:t>
      </w:r>
      <w:r w:rsidR="007074A2" w:rsidRPr="000D5447">
        <w:rPr>
          <w:szCs w:val="18"/>
        </w:rPr>
        <w:t>l’Assurance Maladie</w:t>
      </w:r>
      <w:r w:rsidRPr="000D5447">
        <w:rPr>
          <w:szCs w:val="18"/>
        </w:rPr>
        <w:t>, dans son offre, puis pendant toute la durée d’exécution de l’accord-cadre :</w:t>
      </w:r>
    </w:p>
    <w:p w14:paraId="3784B8D4" w14:textId="645344CE" w:rsidR="008D29B7" w:rsidRPr="000D5447" w:rsidRDefault="007074A2" w:rsidP="008D29B7">
      <w:pPr>
        <w:pStyle w:val="Puce1TMADEV"/>
        <w:rPr>
          <w:rFonts w:ascii="Arial" w:hAnsi="Arial" w:cs="Arial"/>
          <w:color w:val="3E4142" w:themeColor="text1" w:themeShade="BF"/>
          <w:sz w:val="18"/>
          <w:szCs w:val="18"/>
        </w:rPr>
      </w:pPr>
      <w:r w:rsidRPr="000D5447">
        <w:rPr>
          <w:rFonts w:ascii="Arial" w:hAnsi="Arial" w:cs="Arial"/>
          <w:color w:val="3E4142" w:themeColor="text1" w:themeShade="BF"/>
          <w:sz w:val="18"/>
          <w:szCs w:val="18"/>
        </w:rPr>
        <w:t>l</w:t>
      </w:r>
      <w:r w:rsidR="008D29B7" w:rsidRPr="000D5447">
        <w:rPr>
          <w:rFonts w:ascii="Arial" w:hAnsi="Arial" w:cs="Arial"/>
          <w:color w:val="3E4142" w:themeColor="text1" w:themeShade="BF"/>
          <w:sz w:val="18"/>
          <w:szCs w:val="18"/>
        </w:rPr>
        <w:t>es outils qu’il propose d’utiliser,</w:t>
      </w:r>
    </w:p>
    <w:p w14:paraId="79B35DFA" w14:textId="69837E95" w:rsidR="008D29B7" w:rsidRPr="000D5447" w:rsidRDefault="007074A2" w:rsidP="008D29B7">
      <w:pPr>
        <w:pStyle w:val="Puce1TMADEV"/>
        <w:rPr>
          <w:rFonts w:ascii="Arial" w:hAnsi="Arial" w:cs="Arial"/>
          <w:color w:val="3E4142" w:themeColor="text1" w:themeShade="BF"/>
          <w:sz w:val="18"/>
          <w:szCs w:val="18"/>
        </w:rPr>
      </w:pPr>
      <w:r w:rsidRPr="000D5447">
        <w:rPr>
          <w:rFonts w:ascii="Arial" w:hAnsi="Arial" w:cs="Arial"/>
          <w:color w:val="3E4142" w:themeColor="text1" w:themeShade="BF"/>
          <w:sz w:val="18"/>
          <w:szCs w:val="18"/>
        </w:rPr>
        <w:t>l</w:t>
      </w:r>
      <w:r w:rsidR="008D29B7" w:rsidRPr="000D5447">
        <w:rPr>
          <w:rFonts w:ascii="Arial" w:hAnsi="Arial" w:cs="Arial"/>
          <w:color w:val="3E4142" w:themeColor="text1" w:themeShade="BF"/>
          <w:sz w:val="18"/>
          <w:szCs w:val="18"/>
        </w:rPr>
        <w:t>es conditions d’utilisation de ces outils,</w:t>
      </w:r>
    </w:p>
    <w:p w14:paraId="71292C2A" w14:textId="79A2B41F" w:rsidR="008D29B7" w:rsidRPr="000D5447" w:rsidRDefault="007074A2" w:rsidP="008D29B7">
      <w:pPr>
        <w:pStyle w:val="Puce1TMADEV"/>
        <w:rPr>
          <w:rFonts w:ascii="Arial" w:hAnsi="Arial" w:cs="Arial"/>
          <w:color w:val="3E4142" w:themeColor="text1" w:themeShade="BF"/>
          <w:sz w:val="18"/>
          <w:szCs w:val="18"/>
        </w:rPr>
      </w:pPr>
      <w:r w:rsidRPr="000D5447">
        <w:rPr>
          <w:rFonts w:ascii="Arial" w:hAnsi="Arial" w:cs="Arial"/>
          <w:color w:val="3E4142" w:themeColor="text1" w:themeShade="BF"/>
          <w:sz w:val="18"/>
          <w:szCs w:val="18"/>
        </w:rPr>
        <w:t>l</w:t>
      </w:r>
      <w:r w:rsidR="008D29B7" w:rsidRPr="000D5447">
        <w:rPr>
          <w:rFonts w:ascii="Arial" w:hAnsi="Arial" w:cs="Arial"/>
          <w:color w:val="3E4142" w:themeColor="text1" w:themeShade="BF"/>
          <w:sz w:val="18"/>
          <w:szCs w:val="18"/>
        </w:rPr>
        <w:t>a visibilité pour l</w:t>
      </w:r>
      <w:r w:rsidRPr="000D5447">
        <w:rPr>
          <w:rFonts w:ascii="Arial" w:hAnsi="Arial" w:cs="Arial"/>
          <w:color w:val="3E4142" w:themeColor="text1" w:themeShade="BF"/>
          <w:sz w:val="18"/>
          <w:szCs w:val="18"/>
        </w:rPr>
        <w:t xml:space="preserve">’Assurance Maladie </w:t>
      </w:r>
      <w:r w:rsidR="008D29B7" w:rsidRPr="000D5447">
        <w:rPr>
          <w:rFonts w:ascii="Arial" w:hAnsi="Arial" w:cs="Arial"/>
          <w:color w:val="3E4142" w:themeColor="text1" w:themeShade="BF"/>
          <w:sz w:val="18"/>
          <w:szCs w:val="18"/>
        </w:rPr>
        <w:t>sur le recours à ces outils</w:t>
      </w:r>
      <w:r w:rsidRPr="000D5447">
        <w:rPr>
          <w:rFonts w:ascii="Arial" w:hAnsi="Arial" w:cs="Arial"/>
          <w:color w:val="3E4142" w:themeColor="text1" w:themeShade="BF"/>
          <w:sz w:val="18"/>
          <w:szCs w:val="18"/>
        </w:rPr>
        <w:t xml:space="preserve">, notamment </w:t>
      </w:r>
      <w:r w:rsidR="008D29B7" w:rsidRPr="000D5447">
        <w:rPr>
          <w:rFonts w:ascii="Arial" w:hAnsi="Arial" w:cs="Arial"/>
          <w:color w:val="3E4142" w:themeColor="text1" w:themeShade="BF"/>
          <w:sz w:val="18"/>
          <w:szCs w:val="18"/>
        </w:rPr>
        <w:t>les étapes du processus où l’IA intervient</w:t>
      </w:r>
      <w:r w:rsidRPr="000D5447">
        <w:rPr>
          <w:rFonts w:ascii="Arial" w:hAnsi="Arial" w:cs="Arial"/>
          <w:color w:val="3E4142" w:themeColor="text1" w:themeShade="BF"/>
          <w:sz w:val="18"/>
          <w:szCs w:val="18"/>
        </w:rPr>
        <w:t>.</w:t>
      </w:r>
    </w:p>
    <w:p w14:paraId="7C3D2773" w14:textId="77777777" w:rsidR="007074A2" w:rsidRPr="000D5447" w:rsidRDefault="007074A2" w:rsidP="00E87F43">
      <w:pPr>
        <w:pStyle w:val="Puce1TMADEV"/>
        <w:numPr>
          <w:ilvl w:val="0"/>
          <w:numId w:val="0"/>
        </w:numPr>
        <w:ind w:left="851"/>
        <w:rPr>
          <w:rFonts w:ascii="Arial" w:hAnsi="Arial" w:cs="Arial"/>
          <w:sz w:val="18"/>
          <w:szCs w:val="18"/>
        </w:rPr>
      </w:pPr>
    </w:p>
    <w:p w14:paraId="55608589" w14:textId="71E513CD" w:rsidR="008D29B7" w:rsidRPr="000D5447" w:rsidRDefault="008D29B7" w:rsidP="00CD23ED">
      <w:pPr>
        <w:spacing w:before="0" w:after="0"/>
        <w:jc w:val="both"/>
        <w:rPr>
          <w:szCs w:val="18"/>
        </w:rPr>
      </w:pPr>
      <w:r w:rsidRPr="000D5447">
        <w:rPr>
          <w:szCs w:val="18"/>
        </w:rPr>
        <w:t>Le recours à l’IA doit respecter les principes de transparence et d’éthique (notamment la non-discrimination, la confidentialité, etc.)</w:t>
      </w:r>
      <w:r w:rsidR="007074A2" w:rsidRPr="000D5447">
        <w:rPr>
          <w:szCs w:val="18"/>
        </w:rPr>
        <w:t>.</w:t>
      </w:r>
    </w:p>
    <w:p w14:paraId="7EE47557" w14:textId="77777777" w:rsidR="008D29B7" w:rsidRPr="000D5447" w:rsidRDefault="008D29B7" w:rsidP="008D29B7">
      <w:pPr>
        <w:spacing w:before="0" w:after="0"/>
        <w:rPr>
          <w:szCs w:val="18"/>
        </w:rPr>
      </w:pPr>
    </w:p>
    <w:p w14:paraId="469A103A" w14:textId="75D4C708" w:rsidR="00B55388" w:rsidRPr="000D5447" w:rsidRDefault="00B55388" w:rsidP="008D29B7">
      <w:pPr>
        <w:spacing w:before="0" w:after="0"/>
        <w:rPr>
          <w:rFonts w:eastAsiaTheme="majorEastAsia" w:cstheme="minorHAnsi"/>
          <w:b/>
          <w:bCs/>
          <w:color w:val="00749C" w:themeColor="text2"/>
          <w:sz w:val="22"/>
          <w:szCs w:val="26"/>
        </w:rPr>
      </w:pPr>
      <w:r w:rsidRPr="000D5447">
        <w:rPr>
          <w:rFonts w:cstheme="minorHAnsi"/>
          <w:sz w:val="22"/>
        </w:rPr>
        <w:br w:type="page"/>
      </w:r>
    </w:p>
    <w:p w14:paraId="4DC2F8C0" w14:textId="4DBC29BD" w:rsidR="005B7A9D" w:rsidRPr="000D5447" w:rsidRDefault="00591BA6" w:rsidP="00B24E16">
      <w:pPr>
        <w:pStyle w:val="Titre2"/>
        <w:jc w:val="both"/>
        <w:rPr>
          <w:rFonts w:asciiTheme="minorHAnsi" w:hAnsiTheme="minorHAnsi" w:cstheme="minorHAnsi"/>
          <w:sz w:val="22"/>
        </w:rPr>
      </w:pPr>
      <w:bookmarkStart w:id="140" w:name="_Toc211953707"/>
      <w:r w:rsidRPr="000D5447">
        <w:rPr>
          <w:rFonts w:asciiTheme="minorHAnsi" w:hAnsiTheme="minorHAnsi" w:cstheme="minorHAnsi"/>
          <w:sz w:val="22"/>
        </w:rPr>
        <w:t>Etat des lieux et faits marquants de la communication de l’Assurance Maladie</w:t>
      </w:r>
      <w:r w:rsidR="00893BE4" w:rsidRPr="000D5447">
        <w:rPr>
          <w:rFonts w:asciiTheme="minorHAnsi" w:hAnsiTheme="minorHAnsi" w:cstheme="minorHAnsi"/>
          <w:sz w:val="22"/>
        </w:rPr>
        <w:t xml:space="preserve"> sur les réseaux sociaux</w:t>
      </w:r>
      <w:bookmarkEnd w:id="140"/>
    </w:p>
    <w:p w14:paraId="6D007A92" w14:textId="56CD785C" w:rsidR="002F2084" w:rsidRPr="000D5447" w:rsidRDefault="002F2084" w:rsidP="00A87875">
      <w:pPr>
        <w:pStyle w:val="Titre3"/>
        <w:numPr>
          <w:ilvl w:val="0"/>
          <w:numId w:val="23"/>
        </w:numPr>
        <w:jc w:val="both"/>
        <w:rPr>
          <w:rFonts w:asciiTheme="minorHAnsi" w:hAnsiTheme="minorHAnsi" w:cstheme="minorHAnsi"/>
        </w:rPr>
      </w:pPr>
      <w:bookmarkStart w:id="141" w:name="_Toc211953708"/>
      <w:r w:rsidRPr="000D5447">
        <w:rPr>
          <w:rFonts w:asciiTheme="minorHAnsi" w:hAnsiTheme="minorHAnsi" w:cstheme="minorHAnsi"/>
        </w:rPr>
        <w:t>Les réseaux sociaux investis</w:t>
      </w:r>
      <w:bookmarkEnd w:id="141"/>
      <w:r w:rsidR="001E09AF" w:rsidRPr="000D5447">
        <w:rPr>
          <w:rFonts w:asciiTheme="minorHAnsi" w:hAnsiTheme="minorHAnsi" w:cstheme="minorHAnsi"/>
        </w:rPr>
        <w:t xml:space="preserve"> </w:t>
      </w:r>
      <w:r w:rsidRPr="000D5447">
        <w:rPr>
          <w:rFonts w:asciiTheme="minorHAnsi" w:hAnsiTheme="minorHAnsi" w:cstheme="minorHAnsi"/>
        </w:rPr>
        <w:tab/>
      </w:r>
    </w:p>
    <w:p w14:paraId="70DE4775" w14:textId="4F3841DB" w:rsidR="00963E4A" w:rsidRPr="000D5447" w:rsidRDefault="00963E4A" w:rsidP="00CD23ED">
      <w:pPr>
        <w:pStyle w:val="Titre4"/>
      </w:pPr>
      <w:bookmarkStart w:id="142" w:name="_Toc211953709"/>
      <w:r w:rsidRPr="000D5447">
        <w:t>Les réseaux sociaux que nous animons</w:t>
      </w:r>
      <w:bookmarkEnd w:id="142"/>
      <w:r w:rsidRPr="000D5447">
        <w:t xml:space="preserve"> </w:t>
      </w:r>
    </w:p>
    <w:p w14:paraId="1EB032DB" w14:textId="77777777" w:rsidR="00963E4A" w:rsidRPr="000D5447" w:rsidRDefault="00963E4A" w:rsidP="00963E4A">
      <w:pPr>
        <w:jc w:val="both"/>
        <w:rPr>
          <w:rFonts w:cstheme="minorHAnsi"/>
        </w:rPr>
      </w:pPr>
      <w:r w:rsidRPr="000D5447">
        <w:rPr>
          <w:rFonts w:cstheme="minorHAnsi"/>
        </w:rPr>
        <w:t>A ce jour, les équipes de la Direction de l’information et de la communication de l’Assurance Maladie animent au quotidien :</w:t>
      </w:r>
    </w:p>
    <w:p w14:paraId="689BAE22" w14:textId="77777777" w:rsidR="00963E4A" w:rsidRPr="000D5447" w:rsidRDefault="00963E4A" w:rsidP="00A87875">
      <w:pPr>
        <w:pStyle w:val="Paragraphedeliste"/>
        <w:numPr>
          <w:ilvl w:val="0"/>
          <w:numId w:val="39"/>
        </w:numPr>
        <w:jc w:val="both"/>
        <w:rPr>
          <w:rFonts w:cstheme="minorHAnsi"/>
        </w:rPr>
      </w:pPr>
      <w:r w:rsidRPr="000D5447">
        <w:rPr>
          <w:rFonts w:cstheme="minorHAnsi"/>
          <w:b/>
        </w:rPr>
        <w:t>X</w:t>
      </w:r>
      <w:r w:rsidRPr="000D5447">
        <w:rPr>
          <w:rFonts w:cstheme="minorHAnsi"/>
        </w:rPr>
        <w:t xml:space="preserve"> (anciennement Twitter) où nous diffusons l’ensemble de nos actualités ;</w:t>
      </w:r>
    </w:p>
    <w:p w14:paraId="37743F7E" w14:textId="77777777" w:rsidR="00963E4A" w:rsidRPr="000D5447" w:rsidRDefault="00963E4A" w:rsidP="00A87875">
      <w:pPr>
        <w:pStyle w:val="Paragraphedeliste"/>
        <w:numPr>
          <w:ilvl w:val="0"/>
          <w:numId w:val="39"/>
        </w:numPr>
        <w:jc w:val="both"/>
        <w:rPr>
          <w:rFonts w:cstheme="minorHAnsi"/>
        </w:rPr>
      </w:pPr>
      <w:r w:rsidRPr="000D5447">
        <w:rPr>
          <w:rFonts w:cstheme="minorHAnsi"/>
          <w:b/>
        </w:rPr>
        <w:t>LinkedIn</w:t>
      </w:r>
      <w:r w:rsidRPr="000D5447">
        <w:rPr>
          <w:rFonts w:cstheme="minorHAnsi"/>
        </w:rPr>
        <w:t xml:space="preserve"> où nous diffusons de nombreuses actualités institutionnelles ;</w:t>
      </w:r>
    </w:p>
    <w:p w14:paraId="01B4A942" w14:textId="77777777" w:rsidR="00963E4A" w:rsidRPr="000D5447" w:rsidRDefault="00963E4A" w:rsidP="00A87875">
      <w:pPr>
        <w:pStyle w:val="Paragraphedeliste"/>
        <w:numPr>
          <w:ilvl w:val="0"/>
          <w:numId w:val="39"/>
        </w:numPr>
        <w:jc w:val="both"/>
        <w:rPr>
          <w:rFonts w:cstheme="minorHAnsi"/>
        </w:rPr>
      </w:pPr>
      <w:r w:rsidRPr="000D5447">
        <w:rPr>
          <w:rFonts w:cstheme="minorHAnsi"/>
          <w:b/>
        </w:rPr>
        <w:t>YouTube</w:t>
      </w:r>
      <w:r w:rsidRPr="000D5447">
        <w:rPr>
          <w:rFonts w:cstheme="minorHAnsi"/>
        </w:rPr>
        <w:t xml:space="preserve"> où nous mettons en ligne l’ensemble des vidéos de l’Assurance Maladie ;</w:t>
      </w:r>
    </w:p>
    <w:p w14:paraId="0ACDEC59" w14:textId="27790C87" w:rsidR="00963E4A" w:rsidRPr="000D5447" w:rsidRDefault="00963E4A" w:rsidP="00A87875">
      <w:pPr>
        <w:pStyle w:val="Paragraphedeliste"/>
        <w:numPr>
          <w:ilvl w:val="0"/>
          <w:numId w:val="39"/>
        </w:numPr>
        <w:jc w:val="both"/>
        <w:rPr>
          <w:rFonts w:cstheme="minorHAnsi"/>
        </w:rPr>
      </w:pPr>
      <w:r w:rsidRPr="000D5447">
        <w:rPr>
          <w:rFonts w:cstheme="minorHAnsi"/>
          <w:b/>
        </w:rPr>
        <w:t>Instagram</w:t>
      </w:r>
      <w:r w:rsidRPr="000D5447">
        <w:rPr>
          <w:rFonts w:cstheme="minorHAnsi"/>
        </w:rPr>
        <w:t xml:space="preserve"> </w:t>
      </w:r>
      <w:r w:rsidR="00BD167B" w:rsidRPr="000D5447">
        <w:rPr>
          <w:rFonts w:cstheme="minorHAnsi"/>
        </w:rPr>
        <w:t>« </w:t>
      </w:r>
      <w:r w:rsidR="00BD167B" w:rsidRPr="000D5447">
        <w:rPr>
          <w:rFonts w:cstheme="minorHAnsi"/>
          <w:b/>
        </w:rPr>
        <w:t>Mes tips santé </w:t>
      </w:r>
      <w:r w:rsidR="00BD167B" w:rsidRPr="000D5447">
        <w:rPr>
          <w:rFonts w:cstheme="minorHAnsi"/>
        </w:rPr>
        <w:t xml:space="preserve">» </w:t>
      </w:r>
      <w:r w:rsidRPr="000D5447">
        <w:rPr>
          <w:rFonts w:cstheme="minorHAnsi"/>
        </w:rPr>
        <w:t>où nous faisons de l’information et de la pédagogie auprès des jeunes ;</w:t>
      </w:r>
    </w:p>
    <w:p w14:paraId="18F0BB9F" w14:textId="77777777" w:rsidR="00963E4A" w:rsidRPr="000D5447" w:rsidRDefault="00963E4A" w:rsidP="00A87875">
      <w:pPr>
        <w:pStyle w:val="Paragraphedeliste"/>
        <w:numPr>
          <w:ilvl w:val="0"/>
          <w:numId w:val="39"/>
        </w:numPr>
        <w:jc w:val="both"/>
        <w:rPr>
          <w:rFonts w:cstheme="minorHAnsi"/>
        </w:rPr>
      </w:pPr>
      <w:r w:rsidRPr="000D5447">
        <w:rPr>
          <w:rFonts w:cstheme="minorHAnsi"/>
          <w:b/>
        </w:rPr>
        <w:t xml:space="preserve">Bluesky, </w:t>
      </w:r>
      <w:r w:rsidRPr="000D5447">
        <w:rPr>
          <w:rFonts w:cstheme="minorHAnsi"/>
        </w:rPr>
        <w:t>où nous diffusons depuis fin mars 2025 l’ensemble de nos actualités.</w:t>
      </w:r>
    </w:p>
    <w:p w14:paraId="665A9073" w14:textId="77777777" w:rsidR="00963E4A" w:rsidRPr="000D5447" w:rsidRDefault="00963E4A" w:rsidP="00963E4A">
      <w:pPr>
        <w:jc w:val="both"/>
        <w:rPr>
          <w:rFonts w:cstheme="minorHAnsi"/>
        </w:rPr>
      </w:pPr>
      <w:r w:rsidRPr="000D5447">
        <w:rPr>
          <w:rFonts w:cstheme="minorHAnsi"/>
        </w:rPr>
        <w:t>Par ailleurs, les équipes de la Dicom sont en charge de centraliser et aider à la gestion de l’ensemble des fiches d’établissements Google (Google My Business) de l’ensemble des organismes du réseau.</w:t>
      </w:r>
    </w:p>
    <w:p w14:paraId="3B648A98" w14:textId="77777777" w:rsidR="00963E4A" w:rsidRPr="000D5447" w:rsidRDefault="00963E4A" w:rsidP="00963E4A">
      <w:pPr>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EFAA4"/>
        <w:tblCellMar>
          <w:top w:w="284" w:type="dxa"/>
          <w:left w:w="284" w:type="dxa"/>
          <w:bottom w:w="284" w:type="dxa"/>
          <w:right w:w="284" w:type="dxa"/>
        </w:tblCellMar>
        <w:tblLook w:val="04A0" w:firstRow="1" w:lastRow="0" w:firstColumn="1" w:lastColumn="0" w:noHBand="0" w:noVBand="1"/>
      </w:tblPr>
      <w:tblGrid>
        <w:gridCol w:w="9396"/>
      </w:tblGrid>
      <w:tr w:rsidR="00963E4A" w:rsidRPr="000D5447" w14:paraId="57C4764A" w14:textId="77777777" w:rsidTr="00963E4A">
        <w:tc>
          <w:tcPr>
            <w:tcW w:w="9396" w:type="dxa"/>
            <w:shd w:val="clear" w:color="auto" w:fill="8EFAA4"/>
          </w:tcPr>
          <w:tbl>
            <w:tblPr>
              <w:tblStyle w:val="Grilledutableau"/>
              <w:tblW w:w="0" w:type="auto"/>
              <w:tblLook w:val="04A0" w:firstRow="1" w:lastRow="0" w:firstColumn="1" w:lastColumn="0" w:noHBand="0" w:noVBand="1"/>
            </w:tblPr>
            <w:tblGrid>
              <w:gridCol w:w="6375"/>
            </w:tblGrid>
            <w:tr w:rsidR="00963E4A" w:rsidRPr="000D5447" w14:paraId="124E8CE9" w14:textId="77777777" w:rsidTr="00963E4A">
              <w:tc>
                <w:tcPr>
                  <w:tcW w:w="6375" w:type="dxa"/>
                  <w:tcBorders>
                    <w:top w:val="nil"/>
                    <w:left w:val="nil"/>
                    <w:bottom w:val="nil"/>
                    <w:right w:val="nil"/>
                  </w:tcBorders>
                  <w:shd w:val="clear" w:color="auto" w:fill="0C419A"/>
                </w:tcPr>
                <w:p w14:paraId="1B25C04A" w14:textId="77777777" w:rsidR="00963E4A" w:rsidRPr="000D5447" w:rsidRDefault="00963E4A" w:rsidP="00963E4A">
                  <w:pPr>
                    <w:jc w:val="both"/>
                    <w:rPr>
                      <w:rFonts w:cstheme="minorHAnsi"/>
                      <w:b/>
                      <w:color w:val="8EFAA4"/>
                    </w:rPr>
                  </w:pPr>
                  <w:r w:rsidRPr="000D5447">
                    <w:rPr>
                      <w:rFonts w:cstheme="minorHAnsi"/>
                      <w:b/>
                      <w:color w:val="8EFAA4"/>
                    </w:rPr>
                    <w:t>Focus sur l’achat média sur les réseaux sociaux de l’Assurance Maladie</w:t>
                  </w:r>
                </w:p>
              </w:tc>
            </w:tr>
          </w:tbl>
          <w:p w14:paraId="6A8078B2" w14:textId="77777777" w:rsidR="00963E4A" w:rsidRPr="000D5447" w:rsidRDefault="00963E4A" w:rsidP="00963E4A">
            <w:pPr>
              <w:jc w:val="both"/>
              <w:rPr>
                <w:rFonts w:cstheme="minorHAnsi"/>
                <w:color w:val="0C419A"/>
              </w:rPr>
            </w:pPr>
            <w:r w:rsidRPr="000D5447">
              <w:rPr>
                <w:rFonts w:cstheme="minorHAnsi"/>
                <w:color w:val="0C419A"/>
              </w:rPr>
              <w:t>L’Assurance Maladie possède également des comptes sur Facebook, Pinterest et Snapchat. Ces comptes ont uniquement une vocation publicitaire et sont utilisés dans le cadre des opérations d’achat média gérées par le Département Campagnes et Promotion.</w:t>
            </w:r>
          </w:p>
          <w:p w14:paraId="5DA32B64" w14:textId="77777777" w:rsidR="00963E4A" w:rsidRPr="000D5447" w:rsidRDefault="00963E4A" w:rsidP="00963E4A">
            <w:pPr>
              <w:jc w:val="both"/>
              <w:rPr>
                <w:rFonts w:cstheme="minorHAnsi"/>
                <w:b/>
                <w:color w:val="0C419A"/>
              </w:rPr>
            </w:pPr>
            <w:r w:rsidRPr="000D5447">
              <w:rPr>
                <w:rFonts w:cstheme="minorHAnsi"/>
                <w:color w:val="0C419A"/>
              </w:rPr>
              <w:t>Des opérations d’achat média sont également menées sur nos pages LinkedIn, Instagram et YouTube ainsi que sur des réseaux sociaux sur lesquels l’Assurance Maladie ne possède pas de compte comme TikTok ou Twitch.</w:t>
            </w:r>
          </w:p>
        </w:tc>
      </w:tr>
    </w:tbl>
    <w:p w14:paraId="3C434E2B" w14:textId="2ED20665" w:rsidR="00963E4A" w:rsidRPr="000D5447" w:rsidRDefault="00963E4A" w:rsidP="00CD23ED"/>
    <w:p w14:paraId="26053EA5" w14:textId="069666BC" w:rsidR="00963E4A" w:rsidRPr="000D5447" w:rsidRDefault="00963E4A" w:rsidP="00CD23ED">
      <w:pPr>
        <w:pStyle w:val="Titre4"/>
      </w:pPr>
      <w:bookmarkStart w:id="143" w:name="_Le_cas_particulier"/>
      <w:bookmarkStart w:id="144" w:name="_Toc211953710"/>
      <w:bookmarkEnd w:id="143"/>
      <w:r w:rsidRPr="000D5447">
        <w:t>Le cas particulier de l’animation du compte Instagram Mes tips santé</w:t>
      </w:r>
      <w:bookmarkEnd w:id="144"/>
      <w:r w:rsidRPr="000D5447">
        <w:t xml:space="preserve"> </w:t>
      </w:r>
    </w:p>
    <w:p w14:paraId="2F427EF3" w14:textId="2614B689" w:rsidR="00963E4A" w:rsidRPr="000D5447" w:rsidRDefault="00963E4A" w:rsidP="00963E4A">
      <w:pPr>
        <w:pStyle w:val="Paragraphedeliste"/>
        <w:ind w:left="0"/>
        <w:jc w:val="both"/>
        <w:rPr>
          <w:szCs w:val="18"/>
        </w:rPr>
      </w:pPr>
      <w:r w:rsidRPr="000D5447">
        <w:rPr>
          <w:szCs w:val="18"/>
        </w:rPr>
        <w:t xml:space="preserve">Le compte Instagram Mes </w:t>
      </w:r>
      <w:r w:rsidR="00E3785F" w:rsidRPr="000D5447">
        <w:rPr>
          <w:szCs w:val="18"/>
        </w:rPr>
        <w:t>tips santé</w:t>
      </w:r>
      <w:r w:rsidRPr="000D5447">
        <w:rPr>
          <w:szCs w:val="18"/>
        </w:rPr>
        <w:t xml:space="preserve"> a été créé en 2022 dans le but de s’adresser à une cible jeune (entre 16 et 25 ans) sur les questions relatives à leur santé. </w:t>
      </w:r>
    </w:p>
    <w:p w14:paraId="008C82A8" w14:textId="36CF688C" w:rsidR="00963E4A" w:rsidRPr="000D5447" w:rsidRDefault="00963E4A" w:rsidP="00CD23ED">
      <w:pPr>
        <w:jc w:val="both"/>
        <w:rPr>
          <w:szCs w:val="18"/>
        </w:rPr>
      </w:pPr>
      <w:r w:rsidRPr="000D5447">
        <w:rPr>
          <w:szCs w:val="18"/>
        </w:rPr>
        <w:t xml:space="preserve">Au sein de la Dicom, le projet Instagram est </w:t>
      </w:r>
      <w:r w:rsidRPr="000D5447">
        <w:rPr>
          <w:b/>
          <w:szCs w:val="18"/>
        </w:rPr>
        <w:t>piloté en majeure partie par le département campagnes et promotion</w:t>
      </w:r>
      <w:r w:rsidRPr="000D5447">
        <w:rPr>
          <w:szCs w:val="18"/>
        </w:rPr>
        <w:t xml:space="preserve">. </w:t>
      </w:r>
      <w:r w:rsidR="00E3785F" w:rsidRPr="000D5447">
        <w:rPr>
          <w:szCs w:val="18"/>
        </w:rPr>
        <w:t xml:space="preserve">Ce département </w:t>
      </w:r>
      <w:r w:rsidR="00E93468" w:rsidRPr="000D5447">
        <w:rPr>
          <w:szCs w:val="18"/>
        </w:rPr>
        <w:t>pilote</w:t>
      </w:r>
      <w:r w:rsidR="00E3785F" w:rsidRPr="000D5447">
        <w:rPr>
          <w:szCs w:val="18"/>
        </w:rPr>
        <w:t xml:space="preserve"> l’agence en charge de l’animation du compte. L’agence est </w:t>
      </w:r>
      <w:r w:rsidR="00E93468" w:rsidRPr="000D5447">
        <w:rPr>
          <w:szCs w:val="18"/>
        </w:rPr>
        <w:t>charg</w:t>
      </w:r>
      <w:r w:rsidR="00CD23ED" w:rsidRPr="000D5447">
        <w:rPr>
          <w:szCs w:val="18"/>
        </w:rPr>
        <w:t>é</w:t>
      </w:r>
      <w:r w:rsidR="00E93468" w:rsidRPr="000D5447">
        <w:rPr>
          <w:szCs w:val="18"/>
        </w:rPr>
        <w:t>e de</w:t>
      </w:r>
      <w:r w:rsidR="00E3785F" w:rsidRPr="000D5447">
        <w:rPr>
          <w:szCs w:val="18"/>
        </w:rPr>
        <w:t xml:space="preserve"> la conception du calendrier éditorial</w:t>
      </w:r>
      <w:r w:rsidR="00E93468" w:rsidRPr="000D5447">
        <w:rPr>
          <w:szCs w:val="18"/>
        </w:rPr>
        <w:t xml:space="preserve"> en lien avec les chargés de communication du département</w:t>
      </w:r>
      <w:r w:rsidR="00E3785F" w:rsidRPr="000D5447">
        <w:rPr>
          <w:szCs w:val="18"/>
        </w:rPr>
        <w:t xml:space="preserve">, </w:t>
      </w:r>
      <w:r w:rsidR="00E93468" w:rsidRPr="000D5447">
        <w:rPr>
          <w:szCs w:val="18"/>
        </w:rPr>
        <w:t xml:space="preserve">de </w:t>
      </w:r>
      <w:r w:rsidR="00E3785F" w:rsidRPr="000D5447">
        <w:rPr>
          <w:szCs w:val="18"/>
        </w:rPr>
        <w:t xml:space="preserve">la création et la diffusion des publications ainsi que </w:t>
      </w:r>
      <w:r w:rsidR="00E93468" w:rsidRPr="000D5447">
        <w:rPr>
          <w:szCs w:val="18"/>
        </w:rPr>
        <w:t xml:space="preserve">de </w:t>
      </w:r>
      <w:r w:rsidR="00E3785F" w:rsidRPr="000D5447">
        <w:rPr>
          <w:szCs w:val="18"/>
        </w:rPr>
        <w:t>l’évaluation des performances organiques du compte Instagram Mes tips santé.</w:t>
      </w:r>
      <w:r w:rsidR="00E93468" w:rsidRPr="000D5447">
        <w:rPr>
          <w:szCs w:val="18"/>
        </w:rPr>
        <w:t xml:space="preserve"> Elle est également conseil sur les formats et les évolutions nécessaires aux performances du compte.</w:t>
      </w:r>
    </w:p>
    <w:p w14:paraId="67004C00" w14:textId="5ACE6588" w:rsidR="00963E4A" w:rsidRPr="000D5447" w:rsidRDefault="00963E4A" w:rsidP="00CD23ED">
      <w:pPr>
        <w:jc w:val="both"/>
        <w:rPr>
          <w:szCs w:val="18"/>
        </w:rPr>
      </w:pPr>
      <w:r w:rsidRPr="000D5447">
        <w:rPr>
          <w:szCs w:val="18"/>
        </w:rPr>
        <w:t xml:space="preserve">Les social media managers interviennent en </w:t>
      </w:r>
      <w:r w:rsidRPr="000D5447">
        <w:rPr>
          <w:b/>
          <w:szCs w:val="18"/>
        </w:rPr>
        <w:t>conseil et accompagnement</w:t>
      </w:r>
      <w:r w:rsidRPr="000D5447">
        <w:rPr>
          <w:szCs w:val="18"/>
        </w:rPr>
        <w:t xml:space="preserve"> des chargés de communication du département campagnes et promotion et du titulaire du marché sur l’ensemble des aspects nécessitant une expertise sur les réseaux sociaux.</w:t>
      </w:r>
    </w:p>
    <w:p w14:paraId="7352A854" w14:textId="032E3E44" w:rsidR="00963E4A" w:rsidRPr="000D5447" w:rsidRDefault="00963E4A" w:rsidP="00963E4A">
      <w:r w:rsidRPr="000D5447">
        <w:rPr>
          <w:szCs w:val="18"/>
        </w:rPr>
        <w:t>A noter également que le titulaire n’est tenu de restituer que les performances organiques des publications, les performances paid sont gérées par l’agence en charge de</w:t>
      </w:r>
      <w:r w:rsidR="00E93468" w:rsidRPr="000D5447">
        <w:rPr>
          <w:szCs w:val="18"/>
        </w:rPr>
        <w:t xml:space="preserve"> l’</w:t>
      </w:r>
      <w:r w:rsidRPr="000D5447">
        <w:rPr>
          <w:szCs w:val="18"/>
        </w:rPr>
        <w:t xml:space="preserve">achat d’espaces </w:t>
      </w:r>
      <w:r w:rsidR="00E93468" w:rsidRPr="000D5447">
        <w:rPr>
          <w:szCs w:val="18"/>
        </w:rPr>
        <w:t xml:space="preserve">publicitaires </w:t>
      </w:r>
      <w:r w:rsidRPr="000D5447">
        <w:rPr>
          <w:szCs w:val="18"/>
        </w:rPr>
        <w:t>pour l’Assurance Maladie.</w:t>
      </w:r>
    </w:p>
    <w:p w14:paraId="74ACB982" w14:textId="39B14899" w:rsidR="00AE28F8" w:rsidRPr="000D5447" w:rsidRDefault="00AE28F8" w:rsidP="00AE28F8">
      <w:pPr>
        <w:pStyle w:val="Titre3"/>
        <w:jc w:val="both"/>
        <w:rPr>
          <w:rFonts w:asciiTheme="minorHAnsi" w:hAnsiTheme="minorHAnsi" w:cstheme="minorHAnsi"/>
        </w:rPr>
      </w:pPr>
      <w:bookmarkStart w:id="145" w:name="_Toc200621588"/>
      <w:bookmarkStart w:id="146" w:name="_Toc205282923"/>
      <w:bookmarkStart w:id="147" w:name="_Toc205283716"/>
      <w:bookmarkStart w:id="148" w:name="_Toc200621589"/>
      <w:bookmarkStart w:id="149" w:name="_Toc205282924"/>
      <w:bookmarkStart w:id="150" w:name="_Toc205283717"/>
      <w:bookmarkStart w:id="151" w:name="_Toc200621591"/>
      <w:bookmarkStart w:id="152" w:name="_Toc205282926"/>
      <w:bookmarkStart w:id="153" w:name="_Toc205283719"/>
      <w:bookmarkStart w:id="154" w:name="achat_media"/>
      <w:bookmarkStart w:id="155" w:name="_Toc211953711"/>
      <w:bookmarkEnd w:id="145"/>
      <w:bookmarkEnd w:id="146"/>
      <w:bookmarkEnd w:id="147"/>
      <w:bookmarkEnd w:id="148"/>
      <w:bookmarkEnd w:id="149"/>
      <w:bookmarkEnd w:id="150"/>
      <w:bookmarkEnd w:id="151"/>
      <w:bookmarkEnd w:id="152"/>
      <w:bookmarkEnd w:id="153"/>
      <w:bookmarkEnd w:id="154"/>
      <w:r w:rsidRPr="000D5447">
        <w:rPr>
          <w:rFonts w:asciiTheme="minorHAnsi" w:hAnsiTheme="minorHAnsi" w:cstheme="minorHAnsi"/>
        </w:rPr>
        <w:t>Une ligne éditoriale consolidée</w:t>
      </w:r>
      <w:bookmarkEnd w:id="155"/>
      <w:r w:rsidRPr="000D5447">
        <w:rPr>
          <w:rFonts w:asciiTheme="minorHAnsi" w:hAnsiTheme="minorHAnsi" w:cstheme="minorHAnsi"/>
        </w:rPr>
        <w:t xml:space="preserve"> </w:t>
      </w:r>
    </w:p>
    <w:p w14:paraId="215593F5" w14:textId="77777777" w:rsidR="00AE28F8" w:rsidRPr="000D5447" w:rsidRDefault="00AE28F8" w:rsidP="00AE28F8">
      <w:pPr>
        <w:jc w:val="both"/>
        <w:rPr>
          <w:rFonts w:cstheme="minorHAnsi"/>
        </w:rPr>
      </w:pPr>
      <w:r w:rsidRPr="000D5447">
        <w:rPr>
          <w:rFonts w:cstheme="minorHAnsi"/>
        </w:rPr>
        <w:t xml:space="preserve">En 2023, les social media managers de l’Assurance Maladie ont effectué un </w:t>
      </w:r>
      <w:r w:rsidRPr="000D5447">
        <w:rPr>
          <w:rFonts w:cstheme="minorHAnsi"/>
          <w:b/>
        </w:rPr>
        <w:t xml:space="preserve">travail de refonte </w:t>
      </w:r>
      <w:r w:rsidRPr="000D5447">
        <w:rPr>
          <w:rFonts w:cstheme="minorHAnsi"/>
        </w:rPr>
        <w:t>de la stratégie de l’institution sur les réseaux sociaux. Ce travail visait à :</w:t>
      </w:r>
    </w:p>
    <w:p w14:paraId="6B19EED9" w14:textId="6400C2C6" w:rsidR="00AE28F8" w:rsidRPr="000D5447" w:rsidRDefault="00AE28F8" w:rsidP="00A87875">
      <w:pPr>
        <w:pStyle w:val="Paragraphedeliste"/>
        <w:numPr>
          <w:ilvl w:val="0"/>
          <w:numId w:val="44"/>
        </w:numPr>
        <w:jc w:val="both"/>
        <w:rPr>
          <w:rFonts w:cstheme="minorHAnsi"/>
        </w:rPr>
      </w:pPr>
      <w:r w:rsidRPr="000D5447">
        <w:rPr>
          <w:rFonts w:cstheme="minorHAnsi"/>
          <w:b/>
        </w:rPr>
        <w:t>renforcer l’image</w:t>
      </w:r>
      <w:r w:rsidRPr="000D5447">
        <w:rPr>
          <w:rFonts w:cstheme="minorHAnsi"/>
        </w:rPr>
        <w:t xml:space="preserve"> de l’Assurance Maladie, tant au local qu’au niveau national, en </w:t>
      </w:r>
      <w:r w:rsidR="00244B5B" w:rsidRPr="000D5447">
        <w:rPr>
          <w:rFonts w:cstheme="minorHAnsi"/>
        </w:rPr>
        <w:t xml:space="preserve">re-définissant </w:t>
      </w:r>
      <w:r w:rsidRPr="000D5447">
        <w:rPr>
          <w:rFonts w:cstheme="minorHAnsi"/>
        </w:rPr>
        <w:t>pour chacun de nos réseaux les cibles et messages à porter ;</w:t>
      </w:r>
    </w:p>
    <w:p w14:paraId="5CECFAA9" w14:textId="77777777" w:rsidR="00AE28F8" w:rsidRPr="000D5447" w:rsidRDefault="00AE28F8" w:rsidP="00A87875">
      <w:pPr>
        <w:pStyle w:val="Paragraphedeliste"/>
        <w:numPr>
          <w:ilvl w:val="0"/>
          <w:numId w:val="44"/>
        </w:numPr>
        <w:jc w:val="both"/>
        <w:rPr>
          <w:rFonts w:cstheme="minorHAnsi"/>
        </w:rPr>
      </w:pPr>
      <w:r w:rsidRPr="000D5447">
        <w:rPr>
          <w:rFonts w:cstheme="minorHAnsi"/>
          <w:b/>
        </w:rPr>
        <w:t xml:space="preserve">améliorer l’articulation et la coordination </w:t>
      </w:r>
      <w:r w:rsidRPr="000D5447">
        <w:rPr>
          <w:rFonts w:cstheme="minorHAnsi"/>
        </w:rPr>
        <w:t>des prises de parole entre les comptes nationaux et les comptes des organismes au local ;</w:t>
      </w:r>
    </w:p>
    <w:p w14:paraId="0A58FABE" w14:textId="77777777" w:rsidR="00AE28F8" w:rsidRPr="000D5447" w:rsidRDefault="00AE28F8" w:rsidP="00A87875">
      <w:pPr>
        <w:pStyle w:val="Paragraphedeliste"/>
        <w:numPr>
          <w:ilvl w:val="0"/>
          <w:numId w:val="44"/>
        </w:numPr>
        <w:jc w:val="both"/>
        <w:rPr>
          <w:rFonts w:cstheme="minorHAnsi"/>
        </w:rPr>
      </w:pPr>
      <w:r w:rsidRPr="000D5447">
        <w:rPr>
          <w:rFonts w:cstheme="minorHAnsi"/>
          <w:b/>
        </w:rPr>
        <w:t>déployer des contenus plus natifs</w:t>
      </w:r>
      <w:r w:rsidRPr="000D5447">
        <w:rPr>
          <w:rFonts w:cstheme="minorHAnsi"/>
        </w:rPr>
        <w:t>, en adéquation avec les usages de chaque réseau social.</w:t>
      </w:r>
    </w:p>
    <w:p w14:paraId="1297FA3B" w14:textId="577365FB" w:rsidR="00AE28F8" w:rsidRPr="000D5447" w:rsidRDefault="00AE28F8" w:rsidP="00AE28F8">
      <w:pPr>
        <w:jc w:val="both"/>
        <w:rPr>
          <w:rFonts w:cstheme="minorHAnsi"/>
        </w:rPr>
      </w:pPr>
      <w:r w:rsidRPr="000D5447">
        <w:rPr>
          <w:rFonts w:cstheme="minorHAnsi"/>
        </w:rPr>
        <w:t xml:space="preserve">Ce travail a été mené sur la base d’un audit des comptes de l’Assurance Maladie et </w:t>
      </w:r>
      <w:r w:rsidR="00C92E00" w:rsidRPr="000D5447">
        <w:rPr>
          <w:rFonts w:cstheme="minorHAnsi"/>
        </w:rPr>
        <w:t>d’</w:t>
      </w:r>
      <w:r w:rsidRPr="000D5447">
        <w:rPr>
          <w:rFonts w:cstheme="minorHAnsi"/>
        </w:rPr>
        <w:t>une enquête auprès des organismes du réseau de l’Assurance Maladie</w:t>
      </w:r>
      <w:r w:rsidR="00872DDE" w:rsidRPr="000D5447">
        <w:rPr>
          <w:rFonts w:cstheme="minorHAnsi"/>
        </w:rPr>
        <w:t>.</w:t>
      </w:r>
    </w:p>
    <w:tbl>
      <w:tblPr>
        <w:tblStyle w:val="Grilledutableau"/>
        <w:tblW w:w="0" w:type="auto"/>
        <w:tblLayout w:type="fixed"/>
        <w:tblCellMar>
          <w:top w:w="113" w:type="dxa"/>
          <w:bottom w:w="113" w:type="dxa"/>
        </w:tblCellMar>
        <w:tblLook w:val="04A0" w:firstRow="1" w:lastRow="0" w:firstColumn="1" w:lastColumn="0" w:noHBand="0" w:noVBand="1"/>
      </w:tblPr>
      <w:tblGrid>
        <w:gridCol w:w="1838"/>
        <w:gridCol w:w="1701"/>
        <w:gridCol w:w="1559"/>
        <w:gridCol w:w="4298"/>
      </w:tblGrid>
      <w:tr w:rsidR="00AE28F8" w:rsidRPr="000D5447" w14:paraId="0F368BC9" w14:textId="77777777" w:rsidTr="00F33F45">
        <w:tc>
          <w:tcPr>
            <w:tcW w:w="183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C419A"/>
            <w:vAlign w:val="center"/>
          </w:tcPr>
          <w:p w14:paraId="6B676D8B" w14:textId="77777777" w:rsidR="00AE28F8" w:rsidRPr="000D5447" w:rsidRDefault="00AE28F8" w:rsidP="005B5193">
            <w:pPr>
              <w:jc w:val="center"/>
              <w:rPr>
                <w:rFonts w:cstheme="minorHAnsi"/>
                <w:b/>
                <w:color w:val="FFFFFF" w:themeColor="background1"/>
              </w:rPr>
            </w:pPr>
            <w:r w:rsidRPr="000D5447">
              <w:rPr>
                <w:rFonts w:cstheme="minorHAnsi"/>
                <w:b/>
                <w:color w:val="FFFFFF" w:themeColor="background1"/>
              </w:rPr>
              <w:t>Réseau social</w:t>
            </w:r>
          </w:p>
        </w:tc>
        <w:tc>
          <w:tcPr>
            <w:tcW w:w="1701"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C419A"/>
            <w:vAlign w:val="center"/>
          </w:tcPr>
          <w:p w14:paraId="79E24B9A" w14:textId="77777777" w:rsidR="00AE28F8" w:rsidRPr="000D5447" w:rsidRDefault="00AE28F8" w:rsidP="005B5193">
            <w:pPr>
              <w:jc w:val="center"/>
              <w:rPr>
                <w:rFonts w:cstheme="minorHAnsi"/>
                <w:b/>
                <w:color w:val="FFFFFF" w:themeColor="background1"/>
              </w:rPr>
            </w:pPr>
            <w:r w:rsidRPr="000D5447">
              <w:rPr>
                <w:rFonts w:cstheme="minorHAnsi"/>
                <w:b/>
                <w:color w:val="FFFFFF" w:themeColor="background1"/>
              </w:rPr>
              <w:t>Année d’ouverture</w:t>
            </w:r>
          </w:p>
        </w:tc>
        <w:tc>
          <w:tcPr>
            <w:tcW w:w="155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C419A"/>
            <w:vAlign w:val="center"/>
          </w:tcPr>
          <w:p w14:paraId="797B588A" w14:textId="77777777" w:rsidR="00AE28F8" w:rsidRPr="000D5447" w:rsidRDefault="00AE28F8" w:rsidP="005B5193">
            <w:pPr>
              <w:jc w:val="center"/>
              <w:rPr>
                <w:rFonts w:cstheme="minorHAnsi"/>
                <w:b/>
                <w:color w:val="FFFFFF" w:themeColor="background1"/>
              </w:rPr>
            </w:pPr>
            <w:r w:rsidRPr="000D5447">
              <w:rPr>
                <w:rFonts w:cstheme="minorHAnsi"/>
                <w:b/>
                <w:color w:val="FFFFFF" w:themeColor="background1"/>
              </w:rPr>
              <w:t>Lien</w:t>
            </w:r>
          </w:p>
        </w:tc>
        <w:tc>
          <w:tcPr>
            <w:tcW w:w="429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C419A"/>
            <w:vAlign w:val="center"/>
          </w:tcPr>
          <w:p w14:paraId="0C00A13E" w14:textId="77777777" w:rsidR="00AE28F8" w:rsidRPr="000D5447" w:rsidRDefault="00AE28F8" w:rsidP="005B5193">
            <w:pPr>
              <w:jc w:val="center"/>
              <w:rPr>
                <w:rFonts w:cstheme="minorHAnsi"/>
                <w:b/>
                <w:color w:val="FFFFFF" w:themeColor="background1"/>
              </w:rPr>
            </w:pPr>
            <w:r w:rsidRPr="000D5447">
              <w:rPr>
                <w:rFonts w:cstheme="minorHAnsi"/>
                <w:b/>
                <w:color w:val="FFFFFF" w:themeColor="background1"/>
              </w:rPr>
              <w:t>Promesse</w:t>
            </w:r>
          </w:p>
        </w:tc>
      </w:tr>
      <w:tr w:rsidR="00AE28F8" w:rsidRPr="000D5447" w14:paraId="689A5F1F" w14:textId="77777777" w:rsidTr="00F33F45">
        <w:tc>
          <w:tcPr>
            <w:tcW w:w="183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C419A"/>
            <w:vAlign w:val="center"/>
          </w:tcPr>
          <w:p w14:paraId="3A9D63B4" w14:textId="77777777" w:rsidR="00AE28F8" w:rsidRPr="000D5447" w:rsidRDefault="00AE28F8" w:rsidP="005B5193">
            <w:pPr>
              <w:jc w:val="center"/>
              <w:rPr>
                <w:rFonts w:cstheme="minorHAnsi"/>
                <w:b/>
                <w:color w:val="8EFAA4"/>
              </w:rPr>
            </w:pPr>
            <w:r w:rsidRPr="000D5447">
              <w:rPr>
                <w:rFonts w:cstheme="minorHAnsi"/>
                <w:b/>
                <w:color w:val="8EFAA4"/>
              </w:rPr>
              <w:t>X</w:t>
            </w:r>
          </w:p>
        </w:tc>
        <w:tc>
          <w:tcPr>
            <w:tcW w:w="1701" w:type="dxa"/>
            <w:tcBorders>
              <w:top w:val="single" w:sz="4" w:space="0" w:color="FFFFFF" w:themeColor="background1"/>
              <w:left w:val="single" w:sz="4" w:space="0" w:color="FFFFFF" w:themeColor="background1"/>
            </w:tcBorders>
            <w:vAlign w:val="center"/>
          </w:tcPr>
          <w:p w14:paraId="4306C762" w14:textId="77777777" w:rsidR="00AE28F8" w:rsidRPr="000D5447" w:rsidRDefault="00AE28F8" w:rsidP="005B5193">
            <w:pPr>
              <w:jc w:val="center"/>
              <w:rPr>
                <w:rFonts w:cstheme="minorHAnsi"/>
              </w:rPr>
            </w:pPr>
            <w:r w:rsidRPr="000D5447">
              <w:rPr>
                <w:rFonts w:cstheme="minorHAnsi"/>
              </w:rPr>
              <w:t>2014</w:t>
            </w:r>
          </w:p>
        </w:tc>
        <w:tc>
          <w:tcPr>
            <w:tcW w:w="1559" w:type="dxa"/>
            <w:tcBorders>
              <w:top w:val="single" w:sz="4" w:space="0" w:color="FFFFFF" w:themeColor="background1"/>
            </w:tcBorders>
            <w:vAlign w:val="center"/>
          </w:tcPr>
          <w:p w14:paraId="761BD004" w14:textId="77777777" w:rsidR="00AE28F8" w:rsidRPr="000D5447" w:rsidRDefault="00455E75" w:rsidP="005B5193">
            <w:pPr>
              <w:rPr>
                <w:rFonts w:cstheme="minorHAnsi"/>
                <w:szCs w:val="18"/>
              </w:rPr>
            </w:pPr>
            <w:hyperlink r:id="rId13" w:history="1">
              <w:r w:rsidR="00AE28F8" w:rsidRPr="000D5447">
                <w:rPr>
                  <w:rStyle w:val="Lienhypertexte"/>
                  <w:rFonts w:cstheme="minorHAnsi"/>
                  <w:szCs w:val="18"/>
                </w:rPr>
                <w:t>https://x.com/Assur_Maladie</w:t>
              </w:r>
            </w:hyperlink>
          </w:p>
        </w:tc>
        <w:tc>
          <w:tcPr>
            <w:tcW w:w="4298" w:type="dxa"/>
            <w:tcBorders>
              <w:top w:val="single" w:sz="4" w:space="0" w:color="FFFFFF" w:themeColor="background1"/>
            </w:tcBorders>
            <w:vAlign w:val="center"/>
          </w:tcPr>
          <w:p w14:paraId="24082C5B" w14:textId="77777777" w:rsidR="00AE28F8" w:rsidRPr="000D5447" w:rsidRDefault="00AE28F8" w:rsidP="005B5193">
            <w:pPr>
              <w:rPr>
                <w:rFonts w:cstheme="minorHAnsi"/>
              </w:rPr>
            </w:pPr>
            <w:r w:rsidRPr="000D5447">
              <w:rPr>
                <w:rFonts w:cstheme="minorHAnsi"/>
              </w:rPr>
              <w:t>Décrypter les enjeux actuels de santé publique, relayer les actualités et présenter les actions de l’Assurance Maladie et ses nouveaux dispositifs.</w:t>
            </w:r>
          </w:p>
        </w:tc>
      </w:tr>
      <w:tr w:rsidR="00AE28F8" w:rsidRPr="000D5447" w14:paraId="6E10E21E" w14:textId="77777777" w:rsidTr="00F33F45">
        <w:tc>
          <w:tcPr>
            <w:tcW w:w="183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C419A"/>
            <w:vAlign w:val="center"/>
          </w:tcPr>
          <w:p w14:paraId="05400DB8" w14:textId="77777777" w:rsidR="00AE28F8" w:rsidRPr="000D5447" w:rsidRDefault="00AE28F8" w:rsidP="005B5193">
            <w:pPr>
              <w:jc w:val="center"/>
              <w:rPr>
                <w:rFonts w:cstheme="minorHAnsi"/>
                <w:b/>
                <w:color w:val="8EFAA4"/>
              </w:rPr>
            </w:pPr>
            <w:r w:rsidRPr="000D5447">
              <w:rPr>
                <w:rFonts w:cstheme="minorHAnsi"/>
                <w:b/>
                <w:color w:val="8EFAA4"/>
              </w:rPr>
              <w:t>YouTube</w:t>
            </w:r>
          </w:p>
        </w:tc>
        <w:tc>
          <w:tcPr>
            <w:tcW w:w="1701" w:type="dxa"/>
            <w:tcBorders>
              <w:left w:val="single" w:sz="4" w:space="0" w:color="FFFFFF" w:themeColor="background1"/>
            </w:tcBorders>
            <w:vAlign w:val="center"/>
          </w:tcPr>
          <w:p w14:paraId="055AFD13" w14:textId="00A6CC49" w:rsidR="00AE28F8" w:rsidRPr="000D5447" w:rsidRDefault="009879C4" w:rsidP="005B5193">
            <w:pPr>
              <w:jc w:val="center"/>
              <w:rPr>
                <w:rFonts w:cstheme="minorHAnsi"/>
              </w:rPr>
            </w:pPr>
            <w:r w:rsidRPr="000D5447">
              <w:rPr>
                <w:rFonts w:cstheme="minorHAnsi"/>
              </w:rPr>
              <w:t>20</w:t>
            </w:r>
            <w:r w:rsidR="00AE28F8" w:rsidRPr="000D5447">
              <w:rPr>
                <w:rFonts w:cstheme="minorHAnsi"/>
              </w:rPr>
              <w:t>14</w:t>
            </w:r>
          </w:p>
        </w:tc>
        <w:tc>
          <w:tcPr>
            <w:tcW w:w="1559" w:type="dxa"/>
            <w:vAlign w:val="center"/>
          </w:tcPr>
          <w:p w14:paraId="0EAB8258" w14:textId="77777777" w:rsidR="00AE28F8" w:rsidRPr="000D5447" w:rsidRDefault="00455E75" w:rsidP="005B5193">
            <w:pPr>
              <w:rPr>
                <w:szCs w:val="18"/>
              </w:rPr>
            </w:pPr>
            <w:hyperlink r:id="rId14" w:history="1">
              <w:r w:rsidR="00AE28F8" w:rsidRPr="000D5447">
                <w:rPr>
                  <w:rStyle w:val="Lienhypertexte"/>
                  <w:rFonts w:cstheme="minorHAnsi"/>
                  <w:szCs w:val="18"/>
                </w:rPr>
                <w:t>https://www.youtube.com/@AssuranceMaladie_ameli</w:t>
              </w:r>
            </w:hyperlink>
          </w:p>
        </w:tc>
        <w:tc>
          <w:tcPr>
            <w:tcW w:w="4298" w:type="dxa"/>
            <w:vAlign w:val="center"/>
          </w:tcPr>
          <w:p w14:paraId="64B42589" w14:textId="77777777" w:rsidR="00AE28F8" w:rsidRPr="000D5447" w:rsidRDefault="00AE28F8" w:rsidP="005B5193">
            <w:pPr>
              <w:rPr>
                <w:rFonts w:cstheme="minorHAnsi"/>
              </w:rPr>
            </w:pPr>
            <w:r w:rsidRPr="000D5447">
              <w:rPr>
                <w:rFonts w:cstheme="minorHAnsi"/>
              </w:rPr>
              <w:t>Retrouver l’ensemble des contenus vidéos de l’Assurance Maladie en un seul et même endroit.</w:t>
            </w:r>
          </w:p>
        </w:tc>
      </w:tr>
      <w:tr w:rsidR="00AE28F8" w:rsidRPr="000D5447" w14:paraId="6D9DE943" w14:textId="77777777" w:rsidTr="00F33F45">
        <w:tc>
          <w:tcPr>
            <w:tcW w:w="183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C419A"/>
            <w:vAlign w:val="center"/>
          </w:tcPr>
          <w:p w14:paraId="18BF8193" w14:textId="77777777" w:rsidR="00AE28F8" w:rsidRPr="000D5447" w:rsidRDefault="00AE28F8" w:rsidP="005B5193">
            <w:pPr>
              <w:jc w:val="center"/>
              <w:rPr>
                <w:rFonts w:cstheme="minorHAnsi"/>
                <w:b/>
                <w:color w:val="8EFAA4"/>
              </w:rPr>
            </w:pPr>
            <w:r w:rsidRPr="000D5447">
              <w:rPr>
                <w:rFonts w:cstheme="minorHAnsi"/>
                <w:b/>
                <w:color w:val="8EFAA4"/>
              </w:rPr>
              <w:t>LinkedIn</w:t>
            </w:r>
          </w:p>
        </w:tc>
        <w:tc>
          <w:tcPr>
            <w:tcW w:w="1701" w:type="dxa"/>
            <w:tcBorders>
              <w:left w:val="single" w:sz="4" w:space="0" w:color="FFFFFF" w:themeColor="background1"/>
            </w:tcBorders>
            <w:vAlign w:val="center"/>
          </w:tcPr>
          <w:p w14:paraId="05DAB4CE" w14:textId="77777777" w:rsidR="00AE28F8" w:rsidRPr="000D5447" w:rsidRDefault="00AE28F8" w:rsidP="005B5193">
            <w:pPr>
              <w:jc w:val="center"/>
              <w:rPr>
                <w:rFonts w:cstheme="minorHAnsi"/>
              </w:rPr>
            </w:pPr>
            <w:r w:rsidRPr="000D5447">
              <w:rPr>
                <w:rFonts w:cstheme="minorHAnsi"/>
              </w:rPr>
              <w:t>2017</w:t>
            </w:r>
          </w:p>
        </w:tc>
        <w:tc>
          <w:tcPr>
            <w:tcW w:w="1559" w:type="dxa"/>
            <w:vAlign w:val="center"/>
          </w:tcPr>
          <w:p w14:paraId="3256F27E" w14:textId="77777777" w:rsidR="00AE28F8" w:rsidRPr="000D5447" w:rsidRDefault="00455E75" w:rsidP="005B5193">
            <w:pPr>
              <w:rPr>
                <w:rFonts w:cstheme="minorHAnsi"/>
                <w:szCs w:val="18"/>
              </w:rPr>
            </w:pPr>
            <w:hyperlink r:id="rId15" w:history="1">
              <w:r w:rsidR="00AE28F8" w:rsidRPr="000D5447">
                <w:rPr>
                  <w:rStyle w:val="Lienhypertexte"/>
                  <w:rFonts w:cstheme="minorHAnsi"/>
                  <w:szCs w:val="18"/>
                </w:rPr>
                <w:t>https://www.linkedin.com/company/assurance-maladie</w:t>
              </w:r>
            </w:hyperlink>
          </w:p>
        </w:tc>
        <w:tc>
          <w:tcPr>
            <w:tcW w:w="4298" w:type="dxa"/>
            <w:vAlign w:val="center"/>
          </w:tcPr>
          <w:p w14:paraId="4CA19354" w14:textId="77777777" w:rsidR="00AE28F8" w:rsidRPr="000D5447" w:rsidRDefault="00AE28F8" w:rsidP="005B5193">
            <w:pPr>
              <w:rPr>
                <w:rFonts w:cstheme="minorHAnsi"/>
              </w:rPr>
            </w:pPr>
            <w:r w:rsidRPr="000D5447">
              <w:rPr>
                <w:rFonts w:cstheme="minorHAnsi"/>
              </w:rPr>
              <w:t>Découvrir et connaître les actions de l’Assurance Maladie, service public universel et accessible.</w:t>
            </w:r>
          </w:p>
        </w:tc>
      </w:tr>
      <w:tr w:rsidR="00AE28F8" w:rsidRPr="000D5447" w14:paraId="5841EF17" w14:textId="77777777" w:rsidTr="00F33F45">
        <w:tc>
          <w:tcPr>
            <w:tcW w:w="183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C419A"/>
            <w:vAlign w:val="center"/>
          </w:tcPr>
          <w:p w14:paraId="5E0A90D2" w14:textId="4D17EF7F" w:rsidR="00AE28F8" w:rsidRPr="000D5447" w:rsidRDefault="00AE28F8" w:rsidP="005B5193">
            <w:pPr>
              <w:jc w:val="center"/>
              <w:rPr>
                <w:rFonts w:cstheme="minorHAnsi"/>
                <w:b/>
                <w:color w:val="8EFAA4"/>
              </w:rPr>
            </w:pPr>
            <w:r w:rsidRPr="000D5447">
              <w:rPr>
                <w:rFonts w:cstheme="minorHAnsi"/>
                <w:b/>
                <w:color w:val="8EFAA4"/>
              </w:rPr>
              <w:t>Instagram</w:t>
            </w:r>
            <w:r w:rsidR="00BD167B" w:rsidRPr="000D5447">
              <w:rPr>
                <w:rFonts w:cstheme="minorHAnsi"/>
                <w:b/>
                <w:color w:val="8EFAA4"/>
              </w:rPr>
              <w:t xml:space="preserve"> </w:t>
            </w:r>
            <w:r w:rsidR="00BD167B" w:rsidRPr="000D5447">
              <w:rPr>
                <w:rFonts w:cstheme="minorHAnsi"/>
                <w:b/>
                <w:color w:val="8EFAA4"/>
              </w:rPr>
              <w:br/>
              <w:t>Mes tips santé</w:t>
            </w:r>
          </w:p>
        </w:tc>
        <w:tc>
          <w:tcPr>
            <w:tcW w:w="1701" w:type="dxa"/>
            <w:tcBorders>
              <w:left w:val="single" w:sz="4" w:space="0" w:color="FFFFFF" w:themeColor="background1"/>
            </w:tcBorders>
            <w:vAlign w:val="center"/>
          </w:tcPr>
          <w:p w14:paraId="5662AE44" w14:textId="77777777" w:rsidR="00AE28F8" w:rsidRPr="000D5447" w:rsidRDefault="00AE28F8" w:rsidP="005B5193">
            <w:pPr>
              <w:jc w:val="center"/>
              <w:rPr>
                <w:rFonts w:cstheme="minorHAnsi"/>
              </w:rPr>
            </w:pPr>
            <w:r w:rsidRPr="000D5447">
              <w:rPr>
                <w:rFonts w:cstheme="minorHAnsi"/>
              </w:rPr>
              <w:t>2022</w:t>
            </w:r>
          </w:p>
        </w:tc>
        <w:tc>
          <w:tcPr>
            <w:tcW w:w="1559" w:type="dxa"/>
            <w:vAlign w:val="center"/>
          </w:tcPr>
          <w:p w14:paraId="22C448B6" w14:textId="77777777" w:rsidR="00AE28F8" w:rsidRPr="000D5447" w:rsidRDefault="00455E75" w:rsidP="005B5193">
            <w:pPr>
              <w:rPr>
                <w:rFonts w:cstheme="minorHAnsi"/>
                <w:szCs w:val="18"/>
              </w:rPr>
            </w:pPr>
            <w:hyperlink r:id="rId16" w:history="1">
              <w:r w:rsidR="00AE28F8" w:rsidRPr="000D5447">
                <w:rPr>
                  <w:rStyle w:val="Lienhypertexte"/>
                  <w:rFonts w:cstheme="minorHAnsi"/>
                  <w:szCs w:val="18"/>
                </w:rPr>
                <w:t>https://www.instagram.com/mes_tips_sante/</w:t>
              </w:r>
            </w:hyperlink>
          </w:p>
        </w:tc>
        <w:tc>
          <w:tcPr>
            <w:tcW w:w="4298" w:type="dxa"/>
            <w:vAlign w:val="center"/>
          </w:tcPr>
          <w:p w14:paraId="5F263812" w14:textId="7F1444DB" w:rsidR="00AE28F8" w:rsidRPr="000D5447" w:rsidRDefault="006526CE" w:rsidP="00CD23ED">
            <w:pPr>
              <w:rPr>
                <w:rFonts w:cstheme="minorHAnsi"/>
              </w:rPr>
            </w:pPr>
            <w:r w:rsidRPr="000D5447">
              <w:rPr>
                <w:rFonts w:cstheme="minorHAnsi"/>
              </w:rPr>
              <w:t xml:space="preserve">Installer une relation entre les jeunes et l’Assurance Maladie </w:t>
            </w:r>
            <w:r w:rsidR="000A58B7" w:rsidRPr="000D5447">
              <w:rPr>
                <w:rFonts w:cstheme="minorHAnsi"/>
              </w:rPr>
              <w:t>afin de les rendre autonomes le plus tôt possible et les i</w:t>
            </w:r>
            <w:r w:rsidR="00AE28F8" w:rsidRPr="000D5447">
              <w:rPr>
                <w:rFonts w:cstheme="minorHAnsi"/>
              </w:rPr>
              <w:t>nciter à développer un lien plus direct avec leur santé, en abordant de façon pédagogique et simple des thématiques telles que l’accès aux droits, la prévention et le système de santé</w:t>
            </w:r>
            <w:r w:rsidR="000A58B7" w:rsidRPr="000D5447">
              <w:rPr>
                <w:rFonts w:cstheme="minorHAnsi"/>
              </w:rPr>
              <w:t>. A noter, ce compte s’inscrit dans une stratégie plus globale, construite autour de la marque relationnel Mes tips santé (e-news, roadshow).</w:t>
            </w:r>
          </w:p>
        </w:tc>
      </w:tr>
      <w:tr w:rsidR="005E6C9A" w:rsidRPr="000D5447" w14:paraId="490828D2" w14:textId="77777777" w:rsidTr="00F33F45">
        <w:tc>
          <w:tcPr>
            <w:tcW w:w="1838"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shd w:val="clear" w:color="auto" w:fill="0C419A"/>
            <w:vAlign w:val="center"/>
          </w:tcPr>
          <w:p w14:paraId="436A9117" w14:textId="265BDD4D" w:rsidR="005E6C9A" w:rsidRPr="000D5447" w:rsidRDefault="005E6C9A" w:rsidP="005E6C9A">
            <w:pPr>
              <w:jc w:val="center"/>
              <w:rPr>
                <w:rFonts w:cstheme="minorHAnsi"/>
                <w:b/>
                <w:color w:val="8EFAA4"/>
              </w:rPr>
            </w:pPr>
            <w:r w:rsidRPr="000D5447">
              <w:rPr>
                <w:rFonts w:cstheme="minorHAnsi"/>
                <w:b/>
                <w:color w:val="8EFAA4"/>
              </w:rPr>
              <w:t>Bluesky</w:t>
            </w:r>
          </w:p>
        </w:tc>
        <w:tc>
          <w:tcPr>
            <w:tcW w:w="1701" w:type="dxa"/>
            <w:tcBorders>
              <w:left w:val="single" w:sz="4" w:space="0" w:color="FFFFFF" w:themeColor="background1"/>
            </w:tcBorders>
            <w:vAlign w:val="center"/>
          </w:tcPr>
          <w:p w14:paraId="6A4D0AA7" w14:textId="5E5DD12B" w:rsidR="005E6C9A" w:rsidRPr="000D5447" w:rsidRDefault="005E6C9A" w:rsidP="005E6C9A">
            <w:pPr>
              <w:jc w:val="center"/>
              <w:rPr>
                <w:rFonts w:cstheme="minorHAnsi"/>
              </w:rPr>
            </w:pPr>
            <w:r w:rsidRPr="000D5447">
              <w:rPr>
                <w:rFonts w:cstheme="minorHAnsi"/>
              </w:rPr>
              <w:t>2025</w:t>
            </w:r>
          </w:p>
        </w:tc>
        <w:tc>
          <w:tcPr>
            <w:tcW w:w="1559" w:type="dxa"/>
            <w:vAlign w:val="center"/>
          </w:tcPr>
          <w:p w14:paraId="289E86B4" w14:textId="49CDAF2E" w:rsidR="005E6C9A" w:rsidRPr="000D5447" w:rsidRDefault="00455E75" w:rsidP="005E6C9A">
            <w:pPr>
              <w:rPr>
                <w:szCs w:val="18"/>
              </w:rPr>
            </w:pPr>
            <w:hyperlink r:id="rId17" w:history="1">
              <w:r w:rsidR="003A0AE9" w:rsidRPr="000D5447">
                <w:rPr>
                  <w:rStyle w:val="Lienhypertexte"/>
                  <w:szCs w:val="18"/>
                  <w:lang w:eastAsia="en-US"/>
                </w:rPr>
                <w:t>https://bsky.app/profile/ameli.fr</w:t>
              </w:r>
            </w:hyperlink>
            <w:r w:rsidR="003A0AE9" w:rsidRPr="000D5447">
              <w:rPr>
                <w:szCs w:val="18"/>
                <w:lang w:eastAsia="en-US"/>
              </w:rPr>
              <w:t xml:space="preserve"> </w:t>
            </w:r>
            <w:r w:rsidR="003A0AE9" w:rsidRPr="000D5447">
              <w:rPr>
                <w:szCs w:val="18"/>
              </w:rPr>
              <w:t xml:space="preserve"> </w:t>
            </w:r>
          </w:p>
        </w:tc>
        <w:tc>
          <w:tcPr>
            <w:tcW w:w="4298" w:type="dxa"/>
            <w:vAlign w:val="center"/>
          </w:tcPr>
          <w:p w14:paraId="64A27FA7" w14:textId="5DAB5D2A" w:rsidR="005E6C9A" w:rsidRPr="000D5447" w:rsidRDefault="005E6C9A" w:rsidP="005E6C9A">
            <w:pPr>
              <w:rPr>
                <w:rFonts w:cstheme="minorHAnsi"/>
              </w:rPr>
            </w:pPr>
            <w:r w:rsidRPr="000D5447">
              <w:rPr>
                <w:rFonts w:cstheme="minorHAnsi"/>
              </w:rPr>
              <w:t>Décrypter les enjeux actuels de santé publique, relayer les actualités et présenter les actions de l’Assurance Maladie et ses nouveaux dispositifs.</w:t>
            </w:r>
          </w:p>
        </w:tc>
      </w:tr>
    </w:tbl>
    <w:p w14:paraId="747E3C6A" w14:textId="77777777" w:rsidR="00AE28F8" w:rsidRPr="000D5447" w:rsidRDefault="00AE28F8" w:rsidP="00AE28F8">
      <w:pPr>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AE28F8" w:rsidRPr="000D5447" w14:paraId="397B16A8" w14:textId="77777777" w:rsidTr="005B5193">
        <w:tc>
          <w:tcPr>
            <w:tcW w:w="9396" w:type="dxa"/>
            <w:shd w:val="clear" w:color="auto" w:fill="0C419A"/>
          </w:tcPr>
          <w:p w14:paraId="29E0A067" w14:textId="77777777" w:rsidR="00AE28F8" w:rsidRPr="000D5447" w:rsidRDefault="00AE28F8" w:rsidP="005B5193">
            <w:pPr>
              <w:jc w:val="both"/>
              <w:rPr>
                <w:rFonts w:cstheme="minorHAnsi"/>
                <w:b/>
                <w:color w:val="8EFAA4"/>
              </w:rPr>
            </w:pPr>
            <w:r w:rsidRPr="000D5447">
              <w:rPr>
                <w:rFonts w:cstheme="minorHAnsi"/>
                <w:b/>
                <w:color w:val="8EFAA4"/>
              </w:rPr>
              <w:t>Pour en savoir plus </w:t>
            </w:r>
          </w:p>
          <w:p w14:paraId="2976467E" w14:textId="77777777" w:rsidR="00AE28F8" w:rsidRPr="000D5447" w:rsidRDefault="00AE28F8" w:rsidP="005B5193">
            <w:pPr>
              <w:jc w:val="both"/>
              <w:rPr>
                <w:rFonts w:cstheme="minorHAnsi"/>
                <w:color w:val="FFFFFF" w:themeColor="background1"/>
              </w:rPr>
            </w:pPr>
            <w:r w:rsidRPr="000D5447">
              <w:rPr>
                <w:rFonts w:cstheme="minorHAnsi"/>
                <w:color w:val="FFFFFF" w:themeColor="background1"/>
              </w:rPr>
              <w:t>Le document présentant la stratégie de l’Assurance Maladie sur les réseaux sociaux est disponible en annexe.</w:t>
            </w:r>
          </w:p>
        </w:tc>
      </w:tr>
    </w:tbl>
    <w:p w14:paraId="4FE5B7AB" w14:textId="39B5679D" w:rsidR="004542EB" w:rsidRPr="000D5447" w:rsidRDefault="004542EB" w:rsidP="00B24E16">
      <w:pPr>
        <w:jc w:val="both"/>
        <w:rPr>
          <w:rFonts w:cstheme="minorHAnsi"/>
        </w:rPr>
      </w:pPr>
    </w:p>
    <w:p w14:paraId="6F010125" w14:textId="77777777" w:rsidR="003F3BEB" w:rsidRPr="000D5447" w:rsidRDefault="003F3BEB">
      <w:pPr>
        <w:spacing w:before="0" w:after="0"/>
        <w:rPr>
          <w:rFonts w:eastAsiaTheme="majorEastAsia" w:cstheme="minorHAnsi"/>
          <w:b/>
          <w:bCs/>
          <w:color w:val="007863" w:themeColor="accent2"/>
          <w:sz w:val="16"/>
          <w:szCs w:val="20"/>
        </w:rPr>
      </w:pPr>
      <w:bookmarkStart w:id="156" w:name="_Une_ligne_éditoriale"/>
      <w:bookmarkEnd w:id="156"/>
      <w:r w:rsidRPr="000D5447">
        <w:rPr>
          <w:rFonts w:cstheme="minorHAnsi"/>
          <w:sz w:val="16"/>
        </w:rPr>
        <w:br w:type="page"/>
      </w:r>
    </w:p>
    <w:p w14:paraId="6D697250" w14:textId="77777777" w:rsidR="00553519" w:rsidRPr="000D5447" w:rsidRDefault="00553519" w:rsidP="00553519">
      <w:pPr>
        <w:pStyle w:val="Titre3"/>
        <w:sectPr w:rsidR="00553519" w:rsidRPr="000D5447">
          <w:headerReference w:type="default" r:id="rId18"/>
          <w:footerReference w:type="default" r:id="rId19"/>
          <w:pgSz w:w="12240" w:h="15840"/>
          <w:pgMar w:top="1417" w:right="1417" w:bottom="1417" w:left="1417" w:header="720" w:footer="720" w:gutter="0"/>
          <w:cols w:space="720"/>
        </w:sectPr>
      </w:pPr>
    </w:p>
    <w:p w14:paraId="6AE2656F" w14:textId="247478E7" w:rsidR="00553519" w:rsidRPr="000D5447" w:rsidRDefault="00553519" w:rsidP="00553519">
      <w:pPr>
        <w:pStyle w:val="Titre3"/>
      </w:pPr>
      <w:bookmarkStart w:id="157" w:name="_Toc211953712"/>
      <w:r w:rsidRPr="000D5447">
        <w:t>Une charte graphique renouvelée</w:t>
      </w:r>
      <w:bookmarkEnd w:id="157"/>
      <w:r w:rsidRPr="000D5447">
        <w:t xml:space="preserve"> </w:t>
      </w:r>
    </w:p>
    <w:p w14:paraId="4C100A25" w14:textId="08054688" w:rsidR="00A55282" w:rsidRPr="000D5447" w:rsidRDefault="00553519" w:rsidP="00553519">
      <w:pPr>
        <w:jc w:val="both"/>
        <w:rPr>
          <w:rFonts w:cstheme="minorHAnsi"/>
        </w:rPr>
      </w:pPr>
      <w:r w:rsidRPr="000D5447">
        <w:rPr>
          <w:rFonts w:cstheme="minorHAnsi"/>
        </w:rPr>
        <w:t xml:space="preserve">Sur les réseaux sociaux, la charte graphique de l’Assurance Maladie a été renouvelée sur X et LinkedIn en 2023 et créée pour notre compte Instagram </w:t>
      </w:r>
      <w:r w:rsidR="00BD167B" w:rsidRPr="000D5447">
        <w:rPr>
          <w:rFonts w:cstheme="minorHAnsi"/>
        </w:rPr>
        <w:t xml:space="preserve">Mes tips santé </w:t>
      </w:r>
      <w:r w:rsidRPr="000D5447">
        <w:rPr>
          <w:rFonts w:cstheme="minorHAnsi"/>
        </w:rPr>
        <w:t xml:space="preserve">en 2022. </w:t>
      </w:r>
    </w:p>
    <w:tbl>
      <w:tblPr>
        <w:tblStyle w:val="Grilledutableau"/>
        <w:tblW w:w="1289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36"/>
        <w:gridCol w:w="422"/>
        <w:gridCol w:w="6236"/>
      </w:tblGrid>
      <w:tr w:rsidR="00A55282" w:rsidRPr="000D5447" w14:paraId="6FCF002B" w14:textId="77777777" w:rsidTr="00790BBC">
        <w:tc>
          <w:tcPr>
            <w:tcW w:w="6236" w:type="dxa"/>
            <w:shd w:val="clear" w:color="auto" w:fill="0C419A"/>
          </w:tcPr>
          <w:p w14:paraId="43F04997" w14:textId="76B4C4BF" w:rsidR="00A55282" w:rsidRPr="000D5447" w:rsidRDefault="00A55282" w:rsidP="007901BB">
            <w:pPr>
              <w:jc w:val="center"/>
              <w:rPr>
                <w:rFonts w:cstheme="minorHAnsi"/>
                <w:b/>
                <w:color w:val="FFFFFF" w:themeColor="background1"/>
              </w:rPr>
            </w:pPr>
            <w:r w:rsidRPr="000D5447">
              <w:rPr>
                <w:rFonts w:cstheme="minorHAnsi"/>
                <w:b/>
                <w:color w:val="FFFFFF" w:themeColor="background1"/>
              </w:rPr>
              <w:t>X et LinkedIn</w:t>
            </w:r>
          </w:p>
        </w:tc>
        <w:tc>
          <w:tcPr>
            <w:tcW w:w="422" w:type="dxa"/>
            <w:shd w:val="clear" w:color="auto" w:fill="auto"/>
          </w:tcPr>
          <w:p w14:paraId="1EE1C7B7" w14:textId="77777777" w:rsidR="00A55282" w:rsidRPr="000D5447" w:rsidRDefault="00A55282" w:rsidP="007901BB">
            <w:pPr>
              <w:jc w:val="center"/>
              <w:rPr>
                <w:rFonts w:cstheme="minorHAnsi"/>
                <w:b/>
                <w:color w:val="FFFFFF" w:themeColor="background1"/>
              </w:rPr>
            </w:pPr>
          </w:p>
        </w:tc>
        <w:tc>
          <w:tcPr>
            <w:tcW w:w="6236" w:type="dxa"/>
            <w:shd w:val="clear" w:color="auto" w:fill="0C419A"/>
          </w:tcPr>
          <w:p w14:paraId="7444005E" w14:textId="5C2AC68D" w:rsidR="00A55282" w:rsidRPr="000D5447" w:rsidRDefault="00A55282" w:rsidP="007901BB">
            <w:pPr>
              <w:jc w:val="center"/>
              <w:rPr>
                <w:rFonts w:cstheme="minorHAnsi"/>
                <w:b/>
                <w:color w:val="FFFFFF" w:themeColor="background1"/>
              </w:rPr>
            </w:pPr>
            <w:r w:rsidRPr="000D5447">
              <w:rPr>
                <w:rFonts w:cstheme="minorHAnsi"/>
                <w:b/>
                <w:color w:val="FFFFFF" w:themeColor="background1"/>
              </w:rPr>
              <w:t>Instagram</w:t>
            </w:r>
            <w:r w:rsidR="00BD167B" w:rsidRPr="000D5447">
              <w:rPr>
                <w:rFonts w:cstheme="minorHAnsi"/>
                <w:b/>
                <w:color w:val="FFFFFF" w:themeColor="background1"/>
              </w:rPr>
              <w:t xml:space="preserve"> « Mes tips santé »</w:t>
            </w:r>
          </w:p>
        </w:tc>
      </w:tr>
      <w:tr w:rsidR="00A55282" w:rsidRPr="000D5447" w14:paraId="447C4209" w14:textId="77777777" w:rsidTr="00790BBC">
        <w:tc>
          <w:tcPr>
            <w:tcW w:w="6236" w:type="dxa"/>
          </w:tcPr>
          <w:p w14:paraId="4DE176EB" w14:textId="3D4813D3" w:rsidR="00A55282" w:rsidRPr="000D5447" w:rsidRDefault="00A55282" w:rsidP="007901BB">
            <w:pPr>
              <w:jc w:val="both"/>
              <w:rPr>
                <w:rFonts w:cstheme="minorHAnsi"/>
              </w:rPr>
            </w:pPr>
            <w:r w:rsidRPr="000D5447">
              <w:rPr>
                <w:rFonts w:cstheme="minorHAnsi"/>
              </w:rPr>
              <w:t xml:space="preserve">Des visuels </w:t>
            </w:r>
            <w:r w:rsidR="00C92E00" w:rsidRPr="000D5447">
              <w:rPr>
                <w:rFonts w:cstheme="minorHAnsi"/>
              </w:rPr>
              <w:t xml:space="preserve">sobres et épurés </w:t>
            </w:r>
            <w:r w:rsidRPr="000D5447">
              <w:rPr>
                <w:rFonts w:cstheme="minorHAnsi"/>
              </w:rPr>
              <w:t>avec moins de typographies, moins de couleurs et une écriture en minuscule afin d’être plus accessibles et reconnaissables auprès de nos cibles.</w:t>
            </w:r>
          </w:p>
        </w:tc>
        <w:tc>
          <w:tcPr>
            <w:tcW w:w="422" w:type="dxa"/>
            <w:shd w:val="clear" w:color="auto" w:fill="auto"/>
          </w:tcPr>
          <w:p w14:paraId="577A948F" w14:textId="77777777" w:rsidR="00A55282" w:rsidRPr="000D5447" w:rsidRDefault="00A55282" w:rsidP="007901BB">
            <w:pPr>
              <w:jc w:val="both"/>
              <w:rPr>
                <w:rFonts w:cstheme="minorHAnsi"/>
              </w:rPr>
            </w:pPr>
          </w:p>
        </w:tc>
        <w:tc>
          <w:tcPr>
            <w:tcW w:w="6236" w:type="dxa"/>
          </w:tcPr>
          <w:p w14:paraId="5D9BFE6B" w14:textId="0C3D03F8" w:rsidR="00A55282" w:rsidRPr="000D5447" w:rsidRDefault="00A55282" w:rsidP="00244B5B">
            <w:pPr>
              <w:jc w:val="both"/>
              <w:rPr>
                <w:rFonts w:cstheme="minorHAnsi"/>
                <w:color w:val="FF0000"/>
              </w:rPr>
            </w:pPr>
            <w:r w:rsidRPr="000D5447">
              <w:rPr>
                <w:rFonts w:cstheme="minorHAnsi"/>
                <w:color w:val="373B3B" w:themeColor="background2" w:themeShade="40"/>
              </w:rPr>
              <w:t xml:space="preserve">Des visuels colorés et chaleureux qui permettent d’attirer l’œil et de </w:t>
            </w:r>
            <w:r w:rsidR="00244B5B" w:rsidRPr="000D5447">
              <w:rPr>
                <w:rFonts w:cstheme="minorHAnsi"/>
                <w:color w:val="373B3B" w:themeColor="background2" w:themeShade="40"/>
              </w:rPr>
              <w:t xml:space="preserve">bien identifier </w:t>
            </w:r>
            <w:r w:rsidRPr="000D5447">
              <w:rPr>
                <w:rFonts w:cstheme="minorHAnsi"/>
                <w:color w:val="373B3B" w:themeColor="background2" w:themeShade="40"/>
              </w:rPr>
              <w:t>les piliers éditoriaux.</w:t>
            </w:r>
            <w:r w:rsidR="009879C4" w:rsidRPr="000D5447">
              <w:rPr>
                <w:rFonts w:cstheme="minorHAnsi"/>
                <w:color w:val="373B3B" w:themeColor="background2" w:themeShade="40"/>
              </w:rPr>
              <w:t xml:space="preserve"> Une utilisation de mots simples, d’un langage moins institutionnel et plus tourné vers la cible jeune</w:t>
            </w:r>
            <w:r w:rsidR="00244B5B" w:rsidRPr="000D5447">
              <w:rPr>
                <w:rFonts w:cstheme="minorHAnsi"/>
                <w:color w:val="373B3B" w:themeColor="background2" w:themeShade="40"/>
              </w:rPr>
              <w:t>s</w:t>
            </w:r>
            <w:r w:rsidR="009879C4" w:rsidRPr="000D5447">
              <w:rPr>
                <w:rFonts w:cstheme="minorHAnsi"/>
                <w:color w:val="373B3B" w:themeColor="background2" w:themeShade="40"/>
              </w:rPr>
              <w:t>, sans oublier l’utilisation de pictogrammes plus visuels ainsi que les fonctionnalités participatives proposées par la plateforme (sondages, etc.)</w:t>
            </w:r>
          </w:p>
        </w:tc>
      </w:tr>
      <w:tr w:rsidR="00A55282" w:rsidRPr="000D5447" w14:paraId="10E9892E" w14:textId="77777777" w:rsidTr="00790BBC">
        <w:tc>
          <w:tcPr>
            <w:tcW w:w="6236" w:type="dxa"/>
          </w:tcPr>
          <w:p w14:paraId="21456A60" w14:textId="63FB938F" w:rsidR="00A55282" w:rsidRPr="000D5447" w:rsidRDefault="00A55282" w:rsidP="00106E64">
            <w:pPr>
              <w:jc w:val="center"/>
              <w:rPr>
                <w:rFonts w:cstheme="minorHAnsi"/>
              </w:rPr>
            </w:pPr>
            <w:r w:rsidRPr="000D5447">
              <w:rPr>
                <w:noProof/>
              </w:rPr>
              <w:drawing>
                <wp:inline distT="0" distB="0" distL="0" distR="0" wp14:anchorId="1C769FB1" wp14:editId="35EA25C5">
                  <wp:extent cx="2885960" cy="1620000"/>
                  <wp:effectExtent l="0" t="0" r="0" b="0"/>
                  <wp:docPr id="2" name="Image 2" descr="C:\Users\HINAULT-31141\AppData\Local\Microsoft\Windows\INetCache\Content.Word\assurance-maladie-reseaux-sociaux-carnet-sante-certificats-enfan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HINAULT-31141\AppData\Local\Microsoft\Windows\INetCache\Content.Word\assurance-maladie-reseaux-sociaux-carnet-sante-certificats-enfants.jpg"/>
                          <pic:cNvPicPr>
                            <a:picLocks noChangeAspect="1" noChangeArrowheads="1"/>
                          </pic:cNvPicPr>
                        </pic:nvPicPr>
                        <pic:blipFill>
                          <a:blip r:embed="rId20" cstate="screen">
                            <a:extLst>
                              <a:ext uri="{28A0092B-C50C-407E-A947-70E740481C1C}">
                                <a14:useLocalDpi xmlns:a14="http://schemas.microsoft.com/office/drawing/2010/main" val="0"/>
                              </a:ext>
                            </a:extLst>
                          </a:blip>
                          <a:srcRect/>
                          <a:stretch>
                            <a:fillRect/>
                          </a:stretch>
                        </pic:blipFill>
                        <pic:spPr bwMode="auto">
                          <a:xfrm>
                            <a:off x="0" y="0"/>
                            <a:ext cx="2885960" cy="1620000"/>
                          </a:xfrm>
                          <a:prstGeom prst="rect">
                            <a:avLst/>
                          </a:prstGeom>
                          <a:noFill/>
                          <a:ln>
                            <a:noFill/>
                          </a:ln>
                        </pic:spPr>
                      </pic:pic>
                    </a:graphicData>
                  </a:graphic>
                </wp:inline>
              </w:drawing>
            </w:r>
          </w:p>
          <w:p w14:paraId="775F2A5C" w14:textId="1BBAF076" w:rsidR="00A55282" w:rsidRPr="000D5447" w:rsidRDefault="00455E75" w:rsidP="004F138C">
            <w:pPr>
              <w:jc w:val="center"/>
              <w:rPr>
                <w:rFonts w:cstheme="minorHAnsi"/>
              </w:rPr>
            </w:pPr>
            <w:r>
              <w:rPr>
                <w:rFonts w:cstheme="minorHAnsi"/>
                <w:lang w:eastAsia="en-US"/>
              </w:rPr>
              <w:pict w14:anchorId="7B2BFF7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2.5pt;height:122.5pt;mso-position-vertical:bottom">
                  <v:imagedata r:id="rId21" o:title="assurance-maladie-reseaux-sociaux-template-carre-fixe-bon-traitement-affiche"/>
                </v:shape>
              </w:pict>
            </w:r>
          </w:p>
          <w:p w14:paraId="734672B8" w14:textId="12B2FB4B" w:rsidR="00A55282" w:rsidRPr="000D5447" w:rsidRDefault="00A55282" w:rsidP="004F138C">
            <w:pPr>
              <w:jc w:val="center"/>
              <w:rPr>
                <w:rFonts w:cstheme="minorHAnsi"/>
              </w:rPr>
            </w:pPr>
          </w:p>
        </w:tc>
        <w:tc>
          <w:tcPr>
            <w:tcW w:w="422" w:type="dxa"/>
            <w:shd w:val="clear" w:color="auto" w:fill="auto"/>
          </w:tcPr>
          <w:p w14:paraId="2B3A4D0F" w14:textId="77777777" w:rsidR="00A55282" w:rsidRPr="000D5447" w:rsidRDefault="00A55282" w:rsidP="007901BB">
            <w:pPr>
              <w:jc w:val="both"/>
              <w:rPr>
                <w:rFonts w:cstheme="minorHAnsi"/>
              </w:rPr>
            </w:pPr>
          </w:p>
        </w:tc>
        <w:tc>
          <w:tcPr>
            <w:tcW w:w="6236" w:type="dxa"/>
          </w:tcPr>
          <w:p w14:paraId="71EC7771" w14:textId="14A2238B" w:rsidR="00A55282" w:rsidRPr="000D5447" w:rsidRDefault="00A55282" w:rsidP="007901BB">
            <w:pPr>
              <w:jc w:val="both"/>
              <w:rPr>
                <w:rFonts w:cstheme="minorHAnsi"/>
              </w:rPr>
            </w:pPr>
          </w:p>
          <w:p w14:paraId="70ABFBD8" w14:textId="24209BA8" w:rsidR="00A55282" w:rsidRPr="000D5447" w:rsidRDefault="00A55282" w:rsidP="007901BB">
            <w:pPr>
              <w:jc w:val="both"/>
              <w:rPr>
                <w:rFonts w:cstheme="minorHAnsi"/>
              </w:rPr>
            </w:pPr>
            <w:r w:rsidRPr="000D5447">
              <w:rPr>
                <w:rFonts w:cstheme="minorHAnsi"/>
                <w:noProof/>
              </w:rPr>
              <w:drawing>
                <wp:inline distT="0" distB="0" distL="0" distR="0" wp14:anchorId="4761E119" wp14:editId="6048BE5C">
                  <wp:extent cx="2038350" cy="2038350"/>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038994" cy="2038994"/>
                          </a:xfrm>
                          <a:prstGeom prst="rect">
                            <a:avLst/>
                          </a:prstGeom>
                        </pic:spPr>
                      </pic:pic>
                    </a:graphicData>
                  </a:graphic>
                </wp:inline>
              </w:drawing>
            </w:r>
            <w:r w:rsidRPr="000D5447">
              <w:rPr>
                <w:rFonts w:cstheme="minorHAnsi"/>
              </w:rPr>
              <w:t xml:space="preserve">    </w:t>
            </w:r>
            <w:r w:rsidRPr="000D5447">
              <w:rPr>
                <w:rFonts w:cstheme="minorHAnsi"/>
                <w:noProof/>
              </w:rPr>
              <w:drawing>
                <wp:inline distT="0" distB="0" distL="0" distR="0" wp14:anchorId="61E85173" wp14:editId="7911FB7B">
                  <wp:extent cx="1606686" cy="2828925"/>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615478" cy="2844405"/>
                          </a:xfrm>
                          <a:prstGeom prst="rect">
                            <a:avLst/>
                          </a:prstGeom>
                        </pic:spPr>
                      </pic:pic>
                    </a:graphicData>
                  </a:graphic>
                </wp:inline>
              </w:drawing>
            </w:r>
          </w:p>
        </w:tc>
      </w:tr>
    </w:tbl>
    <w:p w14:paraId="747192B1" w14:textId="7854DA8B" w:rsidR="00553519" w:rsidRPr="000D5447" w:rsidRDefault="00553519" w:rsidP="00A55282">
      <w:pPr>
        <w:pStyle w:val="Titre3"/>
        <w:numPr>
          <w:ilvl w:val="0"/>
          <w:numId w:val="0"/>
        </w:numPr>
        <w:sectPr w:rsidR="00553519" w:rsidRPr="000D5447" w:rsidSect="00553519">
          <w:pgSz w:w="15840" w:h="12240" w:orient="landscape"/>
          <w:pgMar w:top="1418" w:right="1418" w:bottom="1418" w:left="1418" w:header="720" w:footer="720" w:gutter="0"/>
          <w:cols w:space="720"/>
        </w:sectPr>
      </w:pPr>
    </w:p>
    <w:p w14:paraId="564C8783" w14:textId="015351B1" w:rsidR="000E7722" w:rsidRPr="000D5447" w:rsidRDefault="000E7722" w:rsidP="00B24E16">
      <w:pPr>
        <w:pStyle w:val="Titre3"/>
        <w:jc w:val="both"/>
        <w:rPr>
          <w:rFonts w:asciiTheme="minorHAnsi" w:hAnsiTheme="minorHAnsi" w:cstheme="minorHAnsi"/>
        </w:rPr>
      </w:pPr>
      <w:bookmarkStart w:id="158" w:name="_Toc211953713"/>
      <w:r w:rsidRPr="000D5447">
        <w:rPr>
          <w:rFonts w:asciiTheme="minorHAnsi" w:hAnsiTheme="minorHAnsi" w:cstheme="minorHAnsi"/>
        </w:rPr>
        <w:t>Une complémentarité renforcée entre les réseaux sociaux nationaux et ceux des organismes du réseau</w:t>
      </w:r>
      <w:bookmarkEnd w:id="158"/>
      <w:r w:rsidRPr="000D5447">
        <w:rPr>
          <w:rFonts w:asciiTheme="minorHAnsi" w:hAnsiTheme="minorHAnsi" w:cstheme="minorHAnsi"/>
        </w:rPr>
        <w:t xml:space="preserve"> </w:t>
      </w:r>
    </w:p>
    <w:p w14:paraId="1CE1AFB1" w14:textId="245DF0A1" w:rsidR="001E09AF" w:rsidRPr="000D5447" w:rsidRDefault="001E09AF" w:rsidP="001E09AF">
      <w:pPr>
        <w:jc w:val="both"/>
        <w:rPr>
          <w:rFonts w:cstheme="minorHAnsi"/>
        </w:rPr>
      </w:pPr>
      <w:r w:rsidRPr="000D5447">
        <w:rPr>
          <w:rFonts w:cstheme="minorHAnsi"/>
        </w:rPr>
        <w:t>Chaque organisme du réseau de l’Assurance Maladie est libre de gérer comme il le souhaite les réseaux sociaux qu’il a décidé d’investir. A ce jour :</w:t>
      </w:r>
    </w:p>
    <w:p w14:paraId="42E50BC2" w14:textId="1809D3EF" w:rsidR="001E09AF" w:rsidRPr="000D5447" w:rsidRDefault="00D77C78" w:rsidP="00A87875">
      <w:pPr>
        <w:pStyle w:val="Paragraphedeliste"/>
        <w:numPr>
          <w:ilvl w:val="0"/>
          <w:numId w:val="32"/>
        </w:numPr>
        <w:jc w:val="both"/>
        <w:rPr>
          <w:rFonts w:cstheme="minorHAnsi"/>
        </w:rPr>
      </w:pPr>
      <w:r w:rsidRPr="000D5447">
        <w:rPr>
          <w:rFonts w:cstheme="minorHAnsi"/>
        </w:rPr>
        <w:t>82</w:t>
      </w:r>
      <w:r w:rsidR="001E09AF" w:rsidRPr="000D5447">
        <w:rPr>
          <w:rFonts w:cstheme="minorHAnsi"/>
        </w:rPr>
        <w:t xml:space="preserve"> organismes possèdent un compte X</w:t>
      </w:r>
      <w:r w:rsidR="00D16B16" w:rsidRPr="000D5447">
        <w:rPr>
          <w:rFonts w:cstheme="minorHAnsi"/>
        </w:rPr>
        <w:t> ;</w:t>
      </w:r>
    </w:p>
    <w:p w14:paraId="5A2A9695" w14:textId="1067B958" w:rsidR="001E09AF" w:rsidRPr="000D5447" w:rsidRDefault="00D77C78" w:rsidP="00A87875">
      <w:pPr>
        <w:pStyle w:val="Paragraphedeliste"/>
        <w:numPr>
          <w:ilvl w:val="0"/>
          <w:numId w:val="32"/>
        </w:numPr>
        <w:jc w:val="both"/>
        <w:rPr>
          <w:rFonts w:cstheme="minorHAnsi"/>
        </w:rPr>
      </w:pPr>
      <w:r w:rsidRPr="000D5447">
        <w:rPr>
          <w:rFonts w:cstheme="minorHAnsi"/>
        </w:rPr>
        <w:t>137</w:t>
      </w:r>
      <w:r w:rsidR="001E09AF" w:rsidRPr="000D5447">
        <w:rPr>
          <w:rFonts w:cstheme="minorHAnsi"/>
        </w:rPr>
        <w:t xml:space="preserve"> organismes possèdent un compte LinkedIn</w:t>
      </w:r>
      <w:r w:rsidR="00D16B16" w:rsidRPr="000D5447">
        <w:rPr>
          <w:rFonts w:cstheme="minorHAnsi"/>
        </w:rPr>
        <w:t> ;</w:t>
      </w:r>
    </w:p>
    <w:p w14:paraId="73EDD259" w14:textId="389C675F" w:rsidR="001E09AF" w:rsidRPr="000D5447" w:rsidRDefault="00D77C78" w:rsidP="00A87875">
      <w:pPr>
        <w:pStyle w:val="Paragraphedeliste"/>
        <w:numPr>
          <w:ilvl w:val="0"/>
          <w:numId w:val="32"/>
        </w:numPr>
        <w:jc w:val="both"/>
        <w:rPr>
          <w:rFonts w:cstheme="minorHAnsi"/>
        </w:rPr>
      </w:pPr>
      <w:r w:rsidRPr="000D5447">
        <w:rPr>
          <w:rFonts w:cstheme="minorHAnsi"/>
        </w:rPr>
        <w:t>800</w:t>
      </w:r>
      <w:r w:rsidR="001E09AF" w:rsidRPr="000D5447">
        <w:rPr>
          <w:rFonts w:cstheme="minorHAnsi"/>
        </w:rPr>
        <w:t xml:space="preserve"> accueil des organismes de l’Assurance Maladie son</w:t>
      </w:r>
      <w:r w:rsidR="00D16B16" w:rsidRPr="000D5447">
        <w:rPr>
          <w:rFonts w:cstheme="minorHAnsi"/>
        </w:rPr>
        <w:t xml:space="preserve">t référencés </w:t>
      </w:r>
      <w:r w:rsidR="009879C4" w:rsidRPr="000D5447">
        <w:rPr>
          <w:rFonts w:cstheme="minorHAnsi"/>
        </w:rPr>
        <w:t xml:space="preserve">sur </w:t>
      </w:r>
      <w:r w:rsidR="00D16B16" w:rsidRPr="000D5447">
        <w:rPr>
          <w:rFonts w:cstheme="minorHAnsi"/>
        </w:rPr>
        <w:t>Google My Business.</w:t>
      </w:r>
    </w:p>
    <w:p w14:paraId="01EC6C87" w14:textId="2497D618" w:rsidR="006F05D4" w:rsidRPr="000D5447" w:rsidRDefault="001E09AF" w:rsidP="00551EB9">
      <w:pPr>
        <w:jc w:val="both"/>
        <w:rPr>
          <w:rFonts w:cstheme="minorHAnsi"/>
        </w:rPr>
      </w:pPr>
      <w:r w:rsidRPr="000D5447">
        <w:rPr>
          <w:rFonts w:cstheme="minorHAnsi"/>
        </w:rPr>
        <w:t>Pour renforcer la coordination</w:t>
      </w:r>
      <w:r w:rsidR="00C92E00" w:rsidRPr="000D5447">
        <w:rPr>
          <w:rFonts w:cstheme="minorHAnsi"/>
        </w:rPr>
        <w:t xml:space="preserve"> entre le national et le niveau local</w:t>
      </w:r>
      <w:r w:rsidRPr="000D5447">
        <w:rPr>
          <w:rFonts w:cstheme="minorHAnsi"/>
        </w:rPr>
        <w:t>, le calendrier prévisionnel des publications des comptes nationaux est partagé chaque semaine avec le réseau, via les groupes d’entraide internes à l’Assurance Maladie.</w:t>
      </w:r>
      <w:r w:rsidR="00075D0D" w:rsidRPr="000D5447">
        <w:rPr>
          <w:rFonts w:cstheme="minorHAnsi"/>
        </w:rPr>
        <w:t xml:space="preserve"> L’animation des comptes </w:t>
      </w:r>
      <w:r w:rsidR="006F05D4" w:rsidRPr="000D5447">
        <w:rPr>
          <w:rFonts w:cstheme="minorHAnsi"/>
        </w:rPr>
        <w:t>réseaux sociaux</w:t>
      </w:r>
      <w:r w:rsidR="00075D0D" w:rsidRPr="000D5447">
        <w:rPr>
          <w:rFonts w:cstheme="minorHAnsi"/>
        </w:rPr>
        <w:t xml:space="preserve"> locaux constituent une mission-clé pour les chargés de communication locaux, leurs attentes en matière d’accompagnement et de formation sont importantes. </w:t>
      </w:r>
    </w:p>
    <w:p w14:paraId="4FBE2956" w14:textId="527E508B" w:rsidR="006F05D4" w:rsidRPr="000D5447" w:rsidRDefault="00075D0D" w:rsidP="00551EB9">
      <w:pPr>
        <w:jc w:val="both"/>
        <w:rPr>
          <w:rFonts w:cstheme="minorHAnsi"/>
        </w:rPr>
      </w:pPr>
      <w:r w:rsidRPr="000D5447">
        <w:rPr>
          <w:rFonts w:cstheme="minorHAnsi"/>
        </w:rPr>
        <w:t xml:space="preserve">Pour répondre à ces besoins exprimés et répondre à leurs interrogations concrètes, les social média managers ont lancé début 2025 la </w:t>
      </w:r>
      <w:r w:rsidR="006F05D4" w:rsidRPr="000D5447">
        <w:rPr>
          <w:rFonts w:cstheme="minorHAnsi"/>
        </w:rPr>
        <w:t>Social media academy</w:t>
      </w:r>
      <w:r w:rsidRPr="000D5447">
        <w:rPr>
          <w:rFonts w:cstheme="minorHAnsi"/>
        </w:rPr>
        <w:t xml:space="preserve">, groupe de pairs, pour se former aux bonnes pratiques sur les </w:t>
      </w:r>
      <w:r w:rsidR="006F05D4" w:rsidRPr="000D5447">
        <w:rPr>
          <w:rFonts w:cstheme="minorHAnsi"/>
        </w:rPr>
        <w:t>réseaux sociaux</w:t>
      </w:r>
      <w:r w:rsidRPr="000D5447">
        <w:rPr>
          <w:rFonts w:cstheme="minorHAnsi"/>
        </w:rPr>
        <w:t xml:space="preserve">, monter en compétences et échanger sur des cas </w:t>
      </w:r>
      <w:r w:rsidR="00C92E00" w:rsidRPr="000D5447">
        <w:rPr>
          <w:rFonts w:cstheme="minorHAnsi"/>
        </w:rPr>
        <w:t>concrets</w:t>
      </w:r>
      <w:r w:rsidRPr="000D5447">
        <w:rPr>
          <w:rFonts w:cstheme="minorHAnsi"/>
        </w:rPr>
        <w:t xml:space="preserve">. </w:t>
      </w:r>
    </w:p>
    <w:p w14:paraId="39869BBB" w14:textId="4E633780" w:rsidR="00551EB9" w:rsidRPr="000D5447" w:rsidRDefault="00075D0D" w:rsidP="00551EB9">
      <w:pPr>
        <w:jc w:val="both"/>
        <w:rPr>
          <w:rFonts w:cstheme="minorHAnsi"/>
        </w:rPr>
      </w:pPr>
      <w:r w:rsidRPr="000D5447">
        <w:rPr>
          <w:rFonts w:cstheme="minorHAnsi"/>
        </w:rPr>
        <w:t xml:space="preserve">Cette </w:t>
      </w:r>
      <w:r w:rsidR="006F05D4" w:rsidRPr="000D5447">
        <w:rPr>
          <w:rFonts w:cstheme="minorHAnsi"/>
        </w:rPr>
        <w:t>S</w:t>
      </w:r>
      <w:r w:rsidRPr="000D5447">
        <w:rPr>
          <w:rFonts w:cstheme="minorHAnsi"/>
        </w:rPr>
        <w:t xml:space="preserve">ocial media academy a vocation à se réunir à rythme régulier </w:t>
      </w:r>
      <w:r w:rsidR="006F05D4" w:rsidRPr="000D5447">
        <w:rPr>
          <w:rFonts w:cstheme="minorHAnsi"/>
        </w:rPr>
        <w:t>toute au long</w:t>
      </w:r>
      <w:r w:rsidRPr="000D5447">
        <w:rPr>
          <w:rFonts w:cstheme="minorHAnsi"/>
        </w:rPr>
        <w:t xml:space="preserve"> l’année. La 1</w:t>
      </w:r>
      <w:r w:rsidRPr="000D5447">
        <w:rPr>
          <w:rFonts w:cstheme="minorHAnsi"/>
          <w:vertAlign w:val="superscript"/>
        </w:rPr>
        <w:t>ère</w:t>
      </w:r>
      <w:r w:rsidRPr="000D5447">
        <w:rPr>
          <w:rFonts w:cstheme="minorHAnsi"/>
        </w:rPr>
        <w:t xml:space="preserve"> édition début février 2025 a réuni plus de </w:t>
      </w:r>
      <w:r w:rsidR="006F05D4" w:rsidRPr="000D5447">
        <w:rPr>
          <w:rFonts w:cstheme="minorHAnsi"/>
        </w:rPr>
        <w:t>80</w:t>
      </w:r>
      <w:r w:rsidRPr="000D5447">
        <w:rPr>
          <w:rFonts w:cstheme="minorHAnsi"/>
        </w:rPr>
        <w:t xml:space="preserve"> collaborateurs, témoignant de la forte appétence pour les </w:t>
      </w:r>
      <w:r w:rsidR="006F05D4" w:rsidRPr="000D5447">
        <w:rPr>
          <w:rFonts w:cstheme="minorHAnsi"/>
        </w:rPr>
        <w:t>réseaux sociaux</w:t>
      </w:r>
      <w:r w:rsidRPr="000D5447">
        <w:rPr>
          <w:rFonts w:cstheme="minorHAnsi"/>
        </w:rPr>
        <w:t xml:space="preserve">. </w:t>
      </w:r>
    </w:p>
    <w:p w14:paraId="60CC071F" w14:textId="62D6EA25" w:rsidR="001E09AF" w:rsidRPr="000D5447" w:rsidRDefault="001E09AF" w:rsidP="001E09AF">
      <w:pPr>
        <w:jc w:val="both"/>
        <w:rPr>
          <w:rFonts w:cstheme="minorHAnsi"/>
        </w:rPr>
      </w:pPr>
      <w:bookmarkStart w:id="159" w:name="liam"/>
      <w:bookmarkEnd w:id="159"/>
      <w:r w:rsidRPr="000D5447">
        <w:rPr>
          <w:rFonts w:cstheme="minorHAnsi"/>
        </w:rPr>
        <w:t>Les comptes nationaux sont en charge de l’annonce des grandes nouveautés sur le volet institutionnel comme sur celui des droits et démarches.</w:t>
      </w:r>
    </w:p>
    <w:p w14:paraId="0E3A0D16" w14:textId="7D240EC5" w:rsidR="001E09AF" w:rsidRPr="000D5447" w:rsidRDefault="001E09AF" w:rsidP="001E09AF">
      <w:pPr>
        <w:jc w:val="both"/>
        <w:rPr>
          <w:rFonts w:cstheme="minorHAnsi"/>
        </w:rPr>
      </w:pPr>
      <w:r w:rsidRPr="000D5447">
        <w:rPr>
          <w:rFonts w:cstheme="minorHAnsi"/>
        </w:rPr>
        <w:t xml:space="preserve">Les comptes locaux sont incités à valoriser des informations locales, que ce soit par la création d’une publication </w:t>
      </w:r>
      <w:r w:rsidR="00D16B16" w:rsidRPr="000D5447">
        <w:rPr>
          <w:rFonts w:cstheme="minorHAnsi"/>
        </w:rPr>
        <w:t>ad hoc</w:t>
      </w:r>
      <w:r w:rsidRPr="000D5447">
        <w:rPr>
          <w:rFonts w:cstheme="minorHAnsi"/>
        </w:rPr>
        <w:t xml:space="preserve"> ou par le partage d’une annonce nationale. Ces informations locales regroupent :</w:t>
      </w:r>
    </w:p>
    <w:p w14:paraId="6414CA00" w14:textId="3A7C60CE" w:rsidR="001E09AF" w:rsidRPr="000D5447" w:rsidRDefault="00D16B16" w:rsidP="00A87875">
      <w:pPr>
        <w:pStyle w:val="Paragraphedeliste"/>
        <w:numPr>
          <w:ilvl w:val="0"/>
          <w:numId w:val="33"/>
        </w:numPr>
        <w:jc w:val="both"/>
        <w:rPr>
          <w:rFonts w:cstheme="minorHAnsi"/>
        </w:rPr>
      </w:pPr>
      <w:r w:rsidRPr="000D5447">
        <w:rPr>
          <w:rFonts w:cstheme="minorHAnsi"/>
        </w:rPr>
        <w:t>d</w:t>
      </w:r>
      <w:r w:rsidR="001E09AF" w:rsidRPr="000D5447">
        <w:rPr>
          <w:rFonts w:cstheme="minorHAnsi"/>
        </w:rPr>
        <w:t>es données chiffrées</w:t>
      </w:r>
      <w:r w:rsidRPr="000D5447">
        <w:rPr>
          <w:rFonts w:cstheme="minorHAnsi"/>
        </w:rPr>
        <w:t> ;</w:t>
      </w:r>
      <w:r w:rsidR="001E09AF" w:rsidRPr="000D5447">
        <w:rPr>
          <w:rFonts w:cstheme="minorHAnsi"/>
        </w:rPr>
        <w:t xml:space="preserve"> </w:t>
      </w:r>
    </w:p>
    <w:p w14:paraId="0C964702" w14:textId="0CA46450" w:rsidR="001E09AF" w:rsidRPr="000D5447" w:rsidRDefault="00D16B16" w:rsidP="00A87875">
      <w:pPr>
        <w:pStyle w:val="Paragraphedeliste"/>
        <w:numPr>
          <w:ilvl w:val="0"/>
          <w:numId w:val="33"/>
        </w:numPr>
        <w:jc w:val="both"/>
        <w:rPr>
          <w:rFonts w:cstheme="minorHAnsi"/>
        </w:rPr>
      </w:pPr>
      <w:r w:rsidRPr="000D5447">
        <w:rPr>
          <w:rFonts w:cstheme="minorHAnsi"/>
        </w:rPr>
        <w:t>d</w:t>
      </w:r>
      <w:r w:rsidR="001E09AF" w:rsidRPr="000D5447">
        <w:rPr>
          <w:rFonts w:cstheme="minorHAnsi"/>
        </w:rPr>
        <w:t xml:space="preserve">es événements auxquels </w:t>
      </w:r>
      <w:r w:rsidR="00075D0D" w:rsidRPr="000D5447">
        <w:rPr>
          <w:rFonts w:cstheme="minorHAnsi"/>
        </w:rPr>
        <w:t xml:space="preserve">l’ </w:t>
      </w:r>
      <w:r w:rsidR="001E09AF" w:rsidRPr="000D5447">
        <w:rPr>
          <w:rFonts w:cstheme="minorHAnsi"/>
        </w:rPr>
        <w:t>organisme prend part</w:t>
      </w:r>
      <w:r w:rsidRPr="000D5447">
        <w:rPr>
          <w:rFonts w:cstheme="minorHAnsi"/>
        </w:rPr>
        <w:t> ;</w:t>
      </w:r>
    </w:p>
    <w:p w14:paraId="7C2EC581" w14:textId="19A91360" w:rsidR="001E09AF" w:rsidRPr="000D5447" w:rsidRDefault="00D16B16" w:rsidP="00A87875">
      <w:pPr>
        <w:pStyle w:val="Paragraphedeliste"/>
        <w:numPr>
          <w:ilvl w:val="0"/>
          <w:numId w:val="33"/>
        </w:numPr>
        <w:jc w:val="both"/>
        <w:rPr>
          <w:rFonts w:cstheme="minorHAnsi"/>
        </w:rPr>
      </w:pPr>
      <w:r w:rsidRPr="000D5447">
        <w:rPr>
          <w:rFonts w:cstheme="minorHAnsi"/>
        </w:rPr>
        <w:t>d</w:t>
      </w:r>
      <w:r w:rsidR="001E09AF" w:rsidRPr="000D5447">
        <w:rPr>
          <w:rFonts w:cstheme="minorHAnsi"/>
        </w:rPr>
        <w:t xml:space="preserve">es thématiques liées </w:t>
      </w:r>
      <w:r w:rsidR="00075D0D" w:rsidRPr="000D5447">
        <w:rPr>
          <w:rFonts w:cstheme="minorHAnsi"/>
        </w:rPr>
        <w:t>au</w:t>
      </w:r>
      <w:r w:rsidR="001E09AF" w:rsidRPr="000D5447">
        <w:rPr>
          <w:rFonts w:cstheme="minorHAnsi"/>
        </w:rPr>
        <w:t xml:space="preserve"> territoire</w:t>
      </w:r>
      <w:r w:rsidR="00075D0D" w:rsidRPr="000D5447">
        <w:rPr>
          <w:rFonts w:cstheme="minorHAnsi"/>
        </w:rPr>
        <w:t xml:space="preserve"> concerné</w:t>
      </w:r>
      <w:r w:rsidRPr="000D5447">
        <w:rPr>
          <w:rFonts w:cstheme="minorHAnsi"/>
        </w:rPr>
        <w:t> ;</w:t>
      </w:r>
    </w:p>
    <w:p w14:paraId="295BE565" w14:textId="0ACD64C0" w:rsidR="001E09AF" w:rsidRPr="000D5447" w:rsidRDefault="00D16B16" w:rsidP="00A87875">
      <w:pPr>
        <w:pStyle w:val="Paragraphedeliste"/>
        <w:numPr>
          <w:ilvl w:val="0"/>
          <w:numId w:val="33"/>
        </w:numPr>
        <w:jc w:val="both"/>
        <w:rPr>
          <w:rFonts w:cstheme="minorHAnsi"/>
        </w:rPr>
      </w:pPr>
      <w:r w:rsidRPr="000D5447">
        <w:rPr>
          <w:rFonts w:cstheme="minorHAnsi"/>
        </w:rPr>
        <w:t>d</w:t>
      </w:r>
      <w:r w:rsidR="001E09AF" w:rsidRPr="000D5447">
        <w:rPr>
          <w:rFonts w:cstheme="minorHAnsi"/>
        </w:rPr>
        <w:t>es actions de prévention au niveau local</w:t>
      </w:r>
      <w:r w:rsidRPr="000D5447">
        <w:rPr>
          <w:rFonts w:cstheme="minorHAnsi"/>
        </w:rPr>
        <w:t> ;</w:t>
      </w:r>
    </w:p>
    <w:p w14:paraId="457C0D29" w14:textId="3B7994B0" w:rsidR="001E09AF" w:rsidRPr="000D5447" w:rsidRDefault="00D16B16" w:rsidP="00A87875">
      <w:pPr>
        <w:pStyle w:val="Paragraphedeliste"/>
        <w:numPr>
          <w:ilvl w:val="0"/>
          <w:numId w:val="33"/>
        </w:numPr>
        <w:jc w:val="both"/>
        <w:rPr>
          <w:rFonts w:cstheme="minorHAnsi"/>
        </w:rPr>
      </w:pPr>
      <w:r w:rsidRPr="000D5447">
        <w:rPr>
          <w:rFonts w:cstheme="minorHAnsi"/>
        </w:rPr>
        <w:t>e</w:t>
      </w:r>
      <w:r w:rsidR="001E09AF" w:rsidRPr="000D5447">
        <w:rPr>
          <w:rFonts w:cstheme="minorHAnsi"/>
        </w:rPr>
        <w:t>tc.</w:t>
      </w:r>
    </w:p>
    <w:p w14:paraId="7DB67ED3" w14:textId="06591A34" w:rsidR="007359C2" w:rsidRPr="000D5447" w:rsidRDefault="001E09AF" w:rsidP="007359C2">
      <w:pPr>
        <w:jc w:val="both"/>
        <w:rPr>
          <w:rFonts w:cstheme="minorHAnsi"/>
        </w:rPr>
      </w:pPr>
      <w:r w:rsidRPr="000D5447">
        <w:rPr>
          <w:rFonts w:cstheme="minorHAnsi"/>
        </w:rPr>
        <w:t xml:space="preserve">Il est important de rappeler que les chargés de communication des organismes du réseau de l’Assurance Maladie sont les plus à même d’apporter aux assurés, professionnels de santé et entreprises du territoire une information de proximité, à forte valeur ajoutée, en lien avec les enjeux locaux (besoin d’accompagnement particulier pour certains assurés éloignés du soin, répartition des </w:t>
      </w:r>
      <w:r w:rsidR="007359C2" w:rsidRPr="000D5447">
        <w:rPr>
          <w:rFonts w:cstheme="minorHAnsi"/>
        </w:rPr>
        <w:t xml:space="preserve">professionnels de santé, </w:t>
      </w:r>
      <w:r w:rsidR="00075D0D" w:rsidRPr="000D5447">
        <w:rPr>
          <w:rFonts w:cstheme="minorHAnsi"/>
        </w:rPr>
        <w:t xml:space="preserve">enjeu de santé publique particulier, </w:t>
      </w:r>
      <w:r w:rsidR="007359C2" w:rsidRPr="000D5447">
        <w:rPr>
          <w:rFonts w:cstheme="minorHAnsi"/>
        </w:rPr>
        <w:t>etc.).</w:t>
      </w:r>
    </w:p>
    <w:p w14:paraId="72136E51" w14:textId="77777777" w:rsidR="00A72E0E" w:rsidRPr="000D5447" w:rsidRDefault="00A72E0E" w:rsidP="00A72E0E">
      <w:pPr>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EFAA4"/>
        <w:tblCellMar>
          <w:top w:w="284" w:type="dxa"/>
          <w:left w:w="284" w:type="dxa"/>
          <w:bottom w:w="284" w:type="dxa"/>
          <w:right w:w="284" w:type="dxa"/>
        </w:tblCellMar>
        <w:tblLook w:val="04A0" w:firstRow="1" w:lastRow="0" w:firstColumn="1" w:lastColumn="0" w:noHBand="0" w:noVBand="1"/>
      </w:tblPr>
      <w:tblGrid>
        <w:gridCol w:w="9396"/>
      </w:tblGrid>
      <w:tr w:rsidR="00A72E0E" w:rsidRPr="000D5447" w14:paraId="3AED113D" w14:textId="77777777" w:rsidTr="00A72E0E">
        <w:tc>
          <w:tcPr>
            <w:tcW w:w="9396" w:type="dxa"/>
            <w:shd w:val="clear" w:color="auto" w:fill="8EFAA4"/>
          </w:tcPr>
          <w:tbl>
            <w:tblPr>
              <w:tblStyle w:val="Grilledutableau"/>
              <w:tblW w:w="0" w:type="auto"/>
              <w:tblLook w:val="04A0" w:firstRow="1" w:lastRow="0" w:firstColumn="1" w:lastColumn="0" w:noHBand="0" w:noVBand="1"/>
            </w:tblPr>
            <w:tblGrid>
              <w:gridCol w:w="6661"/>
            </w:tblGrid>
            <w:tr w:rsidR="00A72E0E" w:rsidRPr="000D5447" w14:paraId="257531D7" w14:textId="77777777" w:rsidTr="00A72E0E">
              <w:tc>
                <w:tcPr>
                  <w:tcW w:w="6661" w:type="dxa"/>
                  <w:tcBorders>
                    <w:top w:val="nil"/>
                    <w:left w:val="nil"/>
                    <w:bottom w:val="nil"/>
                    <w:right w:val="nil"/>
                  </w:tcBorders>
                  <w:shd w:val="clear" w:color="auto" w:fill="0C419A"/>
                </w:tcPr>
                <w:p w14:paraId="6E7BFBBB" w14:textId="77777777" w:rsidR="00A72E0E" w:rsidRPr="000D5447" w:rsidRDefault="00A72E0E" w:rsidP="00A72E0E">
                  <w:pPr>
                    <w:jc w:val="both"/>
                    <w:rPr>
                      <w:rFonts w:cstheme="minorHAnsi"/>
                      <w:b/>
                      <w:color w:val="8EFAA4"/>
                    </w:rPr>
                  </w:pPr>
                  <w:r w:rsidRPr="000D5447">
                    <w:rPr>
                      <w:rFonts w:cstheme="minorHAnsi"/>
                      <w:b/>
                      <w:color w:val="8EFAA4"/>
                    </w:rPr>
                    <w:t>Focus sur l’animation du réseau des communicants de l’Assurance Maladie</w:t>
                  </w:r>
                </w:p>
              </w:tc>
            </w:tr>
          </w:tbl>
          <w:p w14:paraId="1C05D728" w14:textId="234EE594" w:rsidR="00A72E0E" w:rsidRPr="000D5447" w:rsidRDefault="00A72E0E" w:rsidP="00A72E0E">
            <w:pPr>
              <w:jc w:val="both"/>
              <w:rPr>
                <w:rFonts w:cstheme="minorHAnsi"/>
                <w:color w:val="0C419A"/>
              </w:rPr>
            </w:pPr>
            <w:r w:rsidRPr="000D5447">
              <w:rPr>
                <w:rFonts w:cstheme="minorHAnsi"/>
                <w:color w:val="0C419A"/>
              </w:rPr>
              <w:t xml:space="preserve">Afin de gagner en cohérence et en impact dans la conception et la mise en œuvre des actions de communication, l’animation du réseau des communicants de l’Assurance Maladie est un levier majeur pour la direction de l’information et de la communication. </w:t>
            </w:r>
          </w:p>
          <w:p w14:paraId="271BC90A" w14:textId="06C3384F" w:rsidR="00A72E0E" w:rsidRPr="000D5447" w:rsidRDefault="00A72E0E" w:rsidP="00A72E0E">
            <w:pPr>
              <w:jc w:val="both"/>
              <w:rPr>
                <w:rFonts w:cstheme="minorHAnsi"/>
                <w:color w:val="0C419A"/>
              </w:rPr>
            </w:pPr>
            <w:r w:rsidRPr="000D5447">
              <w:rPr>
                <w:rFonts w:cstheme="minorHAnsi"/>
                <w:color w:val="0C419A"/>
              </w:rPr>
              <w:t>Le dispositif</w:t>
            </w:r>
            <w:r w:rsidR="00075D0D" w:rsidRPr="000D5447">
              <w:rPr>
                <w:rFonts w:cstheme="minorHAnsi"/>
                <w:color w:val="0C419A"/>
              </w:rPr>
              <w:t xml:space="preserve"> d’animation</w:t>
            </w:r>
            <w:r w:rsidRPr="000D5447">
              <w:rPr>
                <w:rFonts w:cstheme="minorHAnsi"/>
                <w:color w:val="0C419A"/>
              </w:rPr>
              <w:t xml:space="preserve"> a été récemment rénové afin de devenir le lieu d’expression, d’échanges et de partage de l’ensemble des communicants du réseau. </w:t>
            </w:r>
            <w:r w:rsidR="00075D0D" w:rsidRPr="000D5447">
              <w:rPr>
                <w:rFonts w:cstheme="minorHAnsi"/>
                <w:color w:val="0C419A"/>
              </w:rPr>
              <w:t xml:space="preserve">Il est désormais baptisé le « Cercle Com’ » et </w:t>
            </w:r>
            <w:r w:rsidRPr="000D5447">
              <w:rPr>
                <w:rFonts w:cstheme="minorHAnsi"/>
                <w:color w:val="0C419A"/>
              </w:rPr>
              <w:t>comprend différents rendez-vous, outils et processus d’information et d’échanges d’expériences : newsletter bimensuelle Point Com’, webinaires mensuels pour l’ensemble des communicants, rencontre nationale annuelle, Université de la Communication tous les deux ans, groupe d’échange</w:t>
            </w:r>
            <w:r w:rsidR="00075D0D" w:rsidRPr="000D5447">
              <w:rPr>
                <w:rFonts w:cstheme="minorHAnsi"/>
                <w:color w:val="0C419A"/>
              </w:rPr>
              <w:t>s</w:t>
            </w:r>
            <w:r w:rsidRPr="000D5447">
              <w:rPr>
                <w:rFonts w:cstheme="minorHAnsi"/>
                <w:color w:val="0C419A"/>
              </w:rPr>
              <w:t xml:space="preserve"> dédié réunissant tous les communicants sur le réseau social d’entreprise « liam communication ».</w:t>
            </w:r>
          </w:p>
          <w:p w14:paraId="0C13888C" w14:textId="44CA40F1" w:rsidR="00A72E0E" w:rsidRPr="000D5447" w:rsidRDefault="00A72E0E" w:rsidP="00A72E0E">
            <w:pPr>
              <w:jc w:val="both"/>
              <w:rPr>
                <w:rFonts w:cstheme="minorHAnsi"/>
                <w:color w:val="0C419A"/>
              </w:rPr>
            </w:pPr>
            <w:r w:rsidRPr="000D5447">
              <w:rPr>
                <w:rFonts w:cstheme="minorHAnsi"/>
                <w:color w:val="0C419A"/>
              </w:rPr>
              <w:t>Par ailleurs, un brand center met à disposition l’ensemble des outils de la charte d’identité visuelle et sonore ainsi que les kits de communication des campagnes.</w:t>
            </w:r>
            <w:r w:rsidR="00350D65" w:rsidRPr="000D5447">
              <w:rPr>
                <w:rFonts w:cstheme="minorHAnsi"/>
                <w:color w:val="0C419A"/>
              </w:rPr>
              <w:t xml:space="preserve"> Cet outil est également partiellement ouvert aux partenaires de l’Assurance Maladie.</w:t>
            </w:r>
          </w:p>
          <w:p w14:paraId="7E01B85B" w14:textId="339FEB98" w:rsidR="00A72E0E" w:rsidRPr="000D5447" w:rsidRDefault="00A72E0E" w:rsidP="00A72E0E">
            <w:pPr>
              <w:jc w:val="both"/>
              <w:rPr>
                <w:rFonts w:cstheme="minorHAnsi"/>
                <w:color w:val="0C419A"/>
              </w:rPr>
            </w:pPr>
            <w:r w:rsidRPr="000D5447">
              <w:rPr>
                <w:rFonts w:cstheme="minorHAnsi"/>
                <w:color w:val="0C419A"/>
              </w:rPr>
              <w:t>Sur le volet de l’accompagnement des chargés de communication de l’Assurance Maladie sur les réseaux sociaux, quatre groupes liam sont dédiés :</w:t>
            </w:r>
          </w:p>
          <w:p w14:paraId="191DF2CC" w14:textId="4C763FDE" w:rsidR="00A72E0E" w:rsidRPr="000D5447" w:rsidRDefault="00A72E0E" w:rsidP="00A87875">
            <w:pPr>
              <w:pStyle w:val="Paragraphedeliste"/>
              <w:numPr>
                <w:ilvl w:val="0"/>
                <w:numId w:val="50"/>
              </w:numPr>
              <w:jc w:val="both"/>
              <w:rPr>
                <w:rFonts w:cstheme="minorHAnsi"/>
                <w:color w:val="0C419A"/>
              </w:rPr>
            </w:pPr>
            <w:r w:rsidRPr="000D5447">
              <w:rPr>
                <w:rFonts w:cstheme="minorHAnsi"/>
                <w:color w:val="0C419A"/>
              </w:rPr>
              <w:t>Aide sur X ;</w:t>
            </w:r>
          </w:p>
          <w:p w14:paraId="30BA5D73" w14:textId="0B20D7E5" w:rsidR="00A72E0E" w:rsidRPr="000D5447" w:rsidRDefault="00A72E0E" w:rsidP="00A87875">
            <w:pPr>
              <w:pStyle w:val="Paragraphedeliste"/>
              <w:numPr>
                <w:ilvl w:val="0"/>
                <w:numId w:val="50"/>
              </w:numPr>
              <w:jc w:val="both"/>
              <w:rPr>
                <w:rFonts w:cstheme="minorHAnsi"/>
                <w:color w:val="0C419A"/>
              </w:rPr>
            </w:pPr>
            <w:r w:rsidRPr="000D5447">
              <w:rPr>
                <w:rFonts w:cstheme="minorHAnsi"/>
                <w:color w:val="0C419A"/>
              </w:rPr>
              <w:t>Aide sur LinkedIn ;</w:t>
            </w:r>
          </w:p>
          <w:p w14:paraId="7C57FEE0" w14:textId="0CF5AFEA" w:rsidR="00A72E0E" w:rsidRPr="000D5447" w:rsidRDefault="00A72E0E" w:rsidP="00A87875">
            <w:pPr>
              <w:pStyle w:val="Paragraphedeliste"/>
              <w:numPr>
                <w:ilvl w:val="0"/>
                <w:numId w:val="50"/>
              </w:numPr>
              <w:jc w:val="both"/>
              <w:rPr>
                <w:rFonts w:cstheme="minorHAnsi"/>
                <w:color w:val="0C419A"/>
                <w:lang w:val="en-US"/>
              </w:rPr>
            </w:pPr>
            <w:r w:rsidRPr="000D5447">
              <w:rPr>
                <w:rFonts w:cstheme="minorHAnsi"/>
                <w:color w:val="0C419A"/>
                <w:lang w:val="en-US"/>
              </w:rPr>
              <w:t xml:space="preserve">Aide sur Google My Business ; </w:t>
            </w:r>
          </w:p>
          <w:p w14:paraId="6FFC3E40" w14:textId="7017BE8C" w:rsidR="00A72E0E" w:rsidRPr="000D5447" w:rsidRDefault="00A72E0E" w:rsidP="00A87875">
            <w:pPr>
              <w:pStyle w:val="Paragraphedeliste"/>
              <w:numPr>
                <w:ilvl w:val="0"/>
                <w:numId w:val="50"/>
              </w:numPr>
              <w:jc w:val="both"/>
              <w:rPr>
                <w:rFonts w:cstheme="minorHAnsi"/>
                <w:color w:val="0C419A"/>
              </w:rPr>
            </w:pPr>
            <w:r w:rsidRPr="000D5447">
              <w:rPr>
                <w:rFonts w:cstheme="minorHAnsi"/>
                <w:color w:val="0C419A"/>
              </w:rPr>
              <w:t>Social media academy : le programme de perfectionnement des chargés de communication sur les réseaux sociaux.</w:t>
            </w:r>
          </w:p>
        </w:tc>
      </w:tr>
    </w:tbl>
    <w:p w14:paraId="21090AEC" w14:textId="3797C168" w:rsidR="00A72E0E" w:rsidRPr="000D5447" w:rsidRDefault="00A72E0E" w:rsidP="007359C2">
      <w:pPr>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EFAA4"/>
        <w:tblCellMar>
          <w:top w:w="284" w:type="dxa"/>
          <w:left w:w="284" w:type="dxa"/>
          <w:bottom w:w="284" w:type="dxa"/>
          <w:right w:w="284" w:type="dxa"/>
        </w:tblCellMar>
        <w:tblLook w:val="04A0" w:firstRow="1" w:lastRow="0" w:firstColumn="1" w:lastColumn="0" w:noHBand="0" w:noVBand="1"/>
      </w:tblPr>
      <w:tblGrid>
        <w:gridCol w:w="9396"/>
      </w:tblGrid>
      <w:tr w:rsidR="00C40F61" w:rsidRPr="000D5447" w14:paraId="526EF475" w14:textId="77777777" w:rsidTr="005727A3">
        <w:tc>
          <w:tcPr>
            <w:tcW w:w="9396" w:type="dxa"/>
            <w:shd w:val="clear" w:color="auto" w:fill="8EFAA4"/>
          </w:tcPr>
          <w:tbl>
            <w:tblPr>
              <w:tblStyle w:val="Grilledutableau"/>
              <w:tblW w:w="0" w:type="auto"/>
              <w:tblLook w:val="04A0" w:firstRow="1" w:lastRow="0" w:firstColumn="1" w:lastColumn="0" w:noHBand="0" w:noVBand="1"/>
            </w:tblPr>
            <w:tblGrid>
              <w:gridCol w:w="5527"/>
            </w:tblGrid>
            <w:tr w:rsidR="00C40F61" w:rsidRPr="000D5447" w14:paraId="3774F6E8" w14:textId="77777777" w:rsidTr="005727A3">
              <w:tc>
                <w:tcPr>
                  <w:tcW w:w="5527" w:type="dxa"/>
                  <w:tcBorders>
                    <w:top w:val="nil"/>
                    <w:left w:val="nil"/>
                    <w:bottom w:val="nil"/>
                    <w:right w:val="nil"/>
                  </w:tcBorders>
                  <w:shd w:val="clear" w:color="auto" w:fill="0C419A"/>
                </w:tcPr>
                <w:p w14:paraId="7403237A" w14:textId="77777777" w:rsidR="00C40F61" w:rsidRPr="000D5447" w:rsidRDefault="00C40F61" w:rsidP="005727A3">
                  <w:pPr>
                    <w:jc w:val="both"/>
                    <w:rPr>
                      <w:rFonts w:cstheme="minorHAnsi"/>
                      <w:b/>
                      <w:color w:val="8EFAA4"/>
                    </w:rPr>
                  </w:pPr>
                  <w:r w:rsidRPr="000D5447">
                    <w:rPr>
                      <w:rFonts w:cstheme="minorHAnsi"/>
                      <w:b/>
                      <w:color w:val="8EFAA4"/>
                    </w:rPr>
                    <w:t xml:space="preserve">Focus sur liam, le réseau social interne à l’Assurance Maladie </w:t>
                  </w:r>
                </w:p>
              </w:tc>
            </w:tr>
          </w:tbl>
          <w:p w14:paraId="1D30F83A" w14:textId="77777777" w:rsidR="00C40F61" w:rsidRPr="000D5447" w:rsidRDefault="00C40F61" w:rsidP="005727A3">
            <w:pPr>
              <w:jc w:val="both"/>
              <w:rPr>
                <w:rFonts w:cstheme="minorHAnsi"/>
                <w:color w:val="0C419A"/>
              </w:rPr>
            </w:pPr>
            <w:r w:rsidRPr="000D5447">
              <w:rPr>
                <w:rFonts w:cstheme="minorHAnsi"/>
                <w:color w:val="0C419A"/>
              </w:rPr>
              <w:t xml:space="preserve">En 2020, l’Assurance Maladie s’est dotée d’une plateforme collaborative baptisée « liam ». </w:t>
            </w:r>
          </w:p>
          <w:p w14:paraId="7AAF89A8" w14:textId="77777777" w:rsidR="00C40F61" w:rsidRPr="000D5447" w:rsidRDefault="00C40F61" w:rsidP="005727A3">
            <w:pPr>
              <w:jc w:val="both"/>
              <w:rPr>
                <w:rFonts w:cstheme="minorHAnsi"/>
                <w:color w:val="0C419A"/>
              </w:rPr>
            </w:pPr>
            <w:r w:rsidRPr="000D5447">
              <w:rPr>
                <w:rFonts w:cstheme="minorHAnsi"/>
                <w:color w:val="0C419A"/>
              </w:rPr>
              <w:t xml:space="preserve">Il s’agit d’un réseau social d’entreprise sur lequel un grand nombre d’applications (co-édition, sondage, agenda, tableaux de type Trello, etc.) permettent aux collaborateurs de travailler ensemble à distance en mode projet. Chacun via son compte peut y prendre part en s’exprimant, commentant, postant des articles dans des groupes privés ou accessibles à tous ou bien en y consultant l’information descendante disponible dans les communautés locales et/ou nationales. </w:t>
            </w:r>
          </w:p>
          <w:p w14:paraId="3B40E1E6" w14:textId="77777777" w:rsidR="00C40F61" w:rsidRPr="000D5447" w:rsidRDefault="00C40F61" w:rsidP="005727A3">
            <w:pPr>
              <w:jc w:val="both"/>
              <w:rPr>
                <w:rFonts w:cstheme="minorHAnsi"/>
                <w:color w:val="0C419A"/>
              </w:rPr>
            </w:pPr>
            <w:r w:rsidRPr="000D5447">
              <w:rPr>
                <w:rFonts w:cstheme="minorHAnsi"/>
                <w:color w:val="0C419A"/>
              </w:rPr>
              <w:t xml:space="preserve">Liam est un outil de partage d’expertises sectorielles, mais c’est aussi un vecteur incontournable de l’information stratégique et de la communication interne de l’Assurance Maladie. </w:t>
            </w:r>
          </w:p>
          <w:p w14:paraId="432715BD" w14:textId="77777777" w:rsidR="00C40F61" w:rsidRPr="000D5447" w:rsidRDefault="00C40F61" w:rsidP="005727A3">
            <w:pPr>
              <w:jc w:val="both"/>
              <w:rPr>
                <w:rFonts w:cstheme="minorHAnsi"/>
                <w:color w:val="0C419A"/>
              </w:rPr>
            </w:pPr>
            <w:r w:rsidRPr="000D5447">
              <w:rPr>
                <w:rFonts w:cstheme="minorHAnsi"/>
                <w:color w:val="0C419A"/>
              </w:rPr>
              <w:t>Un tel réseau social présente plusieurs atouts de communication : tout d’abord celui de pouvoir s’adresser à tous les collaborateurs au même moment et via le même canal ; ensuite celui de pouvoir interpeller, faire réagir les collaborateurs via la possibilité de commenter ou de répondre à des quiz ou sondages ; la possibilité de promouvoir une campagne en en faisant récit sur la durée (avec plusieurs publications, sur plusieurs semaines, par exemple) et selon plusieurs supports disponibles : un visuel, une vidéo, une accroche ; une question ; une brève ; un « listicle » (ex : les 5 bonnes raisons de…), un renvoi vers un article long, etc. Il est également possible de créer une page de présentation événementielle s’appuyant essentiellement sur du visuel (application SmartPage).</w:t>
            </w:r>
          </w:p>
          <w:p w14:paraId="4D79BDB0" w14:textId="1FCBA4B5" w:rsidR="00C40F61" w:rsidRPr="000D5447" w:rsidRDefault="00C40F61" w:rsidP="005727A3">
            <w:pPr>
              <w:jc w:val="both"/>
              <w:rPr>
                <w:rFonts w:cstheme="minorHAnsi"/>
                <w:b/>
                <w:color w:val="0C419A"/>
              </w:rPr>
            </w:pPr>
            <w:r w:rsidRPr="000D5447">
              <w:rPr>
                <w:rFonts w:cstheme="minorHAnsi"/>
                <w:color w:val="0C419A"/>
              </w:rPr>
              <w:t>En complément de cet outil interactif, les chargés de communication des organismes de l’Assurance Maladie ont accès à une banque de ressources documentaires (ameli-Réseau) et d’identité de marque (brand center</w:t>
            </w:r>
            <w:r w:rsidR="002A3B25" w:rsidRPr="000D5447">
              <w:rPr>
                <w:rFonts w:cstheme="minorHAnsi"/>
                <w:color w:val="0C419A"/>
              </w:rPr>
              <w:t xml:space="preserve"> évoqué supra</w:t>
            </w:r>
            <w:r w:rsidRPr="000D5447">
              <w:rPr>
                <w:rFonts w:cstheme="minorHAnsi"/>
                <w:color w:val="0C419A"/>
              </w:rPr>
              <w:t>)</w:t>
            </w:r>
            <w:r w:rsidR="002A3B25" w:rsidRPr="000D5447">
              <w:rPr>
                <w:rFonts w:cstheme="minorHAnsi"/>
                <w:color w:val="0C419A"/>
              </w:rPr>
              <w:t>.</w:t>
            </w:r>
          </w:p>
        </w:tc>
      </w:tr>
    </w:tbl>
    <w:p w14:paraId="53E3929D" w14:textId="77777777" w:rsidR="00C40F61" w:rsidRPr="000D5447" w:rsidRDefault="00C40F61" w:rsidP="007359C2">
      <w:pPr>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7359C2" w:rsidRPr="000D5447" w14:paraId="2EF45E51" w14:textId="77777777" w:rsidTr="007359C2">
        <w:tc>
          <w:tcPr>
            <w:tcW w:w="9396" w:type="dxa"/>
            <w:shd w:val="clear" w:color="auto" w:fill="0C419A"/>
          </w:tcPr>
          <w:p w14:paraId="157C8C04" w14:textId="77777777" w:rsidR="007359C2" w:rsidRPr="000D5447" w:rsidRDefault="007359C2" w:rsidP="007359C2">
            <w:pPr>
              <w:jc w:val="both"/>
              <w:rPr>
                <w:rFonts w:cstheme="minorHAnsi"/>
                <w:b/>
                <w:color w:val="8EFAA4"/>
              </w:rPr>
            </w:pPr>
            <w:r w:rsidRPr="000D5447">
              <w:rPr>
                <w:rFonts w:ascii="Segoe UI Symbol" w:hAnsi="Segoe UI Symbol" w:cs="Segoe UI Symbol"/>
                <w:color w:val="8EFAA4"/>
              </w:rPr>
              <w:t>⚠</w:t>
            </w:r>
            <w:r w:rsidRPr="000D5447">
              <w:rPr>
                <w:rFonts w:cstheme="minorHAnsi"/>
                <w:color w:val="8EFAA4"/>
              </w:rPr>
              <w:t xml:space="preserve">️ </w:t>
            </w:r>
            <w:r w:rsidRPr="000D5447">
              <w:rPr>
                <w:rFonts w:cstheme="minorHAnsi"/>
                <w:b/>
                <w:color w:val="8EFAA4"/>
              </w:rPr>
              <w:t xml:space="preserve">Point d’attention </w:t>
            </w:r>
          </w:p>
          <w:p w14:paraId="66142C4C" w14:textId="77C8666F" w:rsidR="007359C2" w:rsidRPr="000D5447" w:rsidRDefault="007359C2" w:rsidP="007359C2">
            <w:pPr>
              <w:jc w:val="both"/>
              <w:rPr>
                <w:rFonts w:cstheme="minorHAnsi"/>
                <w:color w:val="FFFFFF" w:themeColor="background1"/>
              </w:rPr>
            </w:pPr>
            <w:r w:rsidRPr="000D5447">
              <w:rPr>
                <w:rFonts w:cstheme="minorHAnsi"/>
                <w:color w:val="FFFFFF" w:themeColor="background1"/>
              </w:rPr>
              <w:t>L’accompagnement des organismes du réseau de l’Assurance Maladie sur leurs réseaux sociaux ne fait pas partie de ce marché.</w:t>
            </w:r>
          </w:p>
        </w:tc>
      </w:tr>
    </w:tbl>
    <w:p w14:paraId="61C06EB8" w14:textId="03143500" w:rsidR="001E09AF" w:rsidRPr="000D5447" w:rsidRDefault="001E09AF" w:rsidP="001E09AF">
      <w:pPr>
        <w:jc w:val="both"/>
        <w:rPr>
          <w:rFonts w:cstheme="minorHAnsi"/>
        </w:rPr>
      </w:pPr>
    </w:p>
    <w:p w14:paraId="2189AB99" w14:textId="77777777" w:rsidR="00C92853" w:rsidRPr="000D5447" w:rsidRDefault="00C92853">
      <w:pPr>
        <w:spacing w:before="0" w:after="0"/>
        <w:rPr>
          <w:rFonts w:eastAsiaTheme="majorEastAsia" w:cstheme="minorHAnsi"/>
          <w:b/>
          <w:bCs/>
          <w:color w:val="007863" w:themeColor="accent2"/>
          <w:sz w:val="16"/>
          <w:szCs w:val="20"/>
        </w:rPr>
      </w:pPr>
      <w:r w:rsidRPr="000D5447">
        <w:rPr>
          <w:rFonts w:cstheme="minorHAnsi"/>
        </w:rPr>
        <w:br w:type="page"/>
      </w:r>
    </w:p>
    <w:p w14:paraId="000C599C" w14:textId="422BB348" w:rsidR="00600F11" w:rsidRPr="000D5447" w:rsidRDefault="001D4282" w:rsidP="00B24E16">
      <w:pPr>
        <w:pStyle w:val="Titre3"/>
        <w:jc w:val="both"/>
        <w:rPr>
          <w:rFonts w:asciiTheme="minorHAnsi" w:hAnsiTheme="minorHAnsi" w:cstheme="minorHAnsi"/>
        </w:rPr>
      </w:pPr>
      <w:bookmarkStart w:id="160" w:name="_Toc211953714"/>
      <w:r w:rsidRPr="000D5447">
        <w:rPr>
          <w:rFonts w:asciiTheme="minorHAnsi" w:hAnsiTheme="minorHAnsi" w:cstheme="minorHAnsi"/>
        </w:rPr>
        <w:t>Exemples de contenus</w:t>
      </w:r>
      <w:r w:rsidR="00C82A33" w:rsidRPr="000D5447">
        <w:rPr>
          <w:rFonts w:asciiTheme="minorHAnsi" w:hAnsiTheme="minorHAnsi" w:cstheme="minorHAnsi"/>
        </w:rPr>
        <w:t xml:space="preserve"> et programmes</w:t>
      </w:r>
      <w:bookmarkEnd w:id="160"/>
    </w:p>
    <w:p w14:paraId="328C66C9" w14:textId="6476BA81" w:rsidR="002F2084" w:rsidRPr="000D5447" w:rsidRDefault="00600F11" w:rsidP="00D16B16">
      <w:pPr>
        <w:pStyle w:val="Titre4"/>
        <w:rPr>
          <w:rFonts w:asciiTheme="minorHAnsi" w:hAnsiTheme="minorHAnsi" w:cstheme="minorHAnsi"/>
        </w:rPr>
      </w:pPr>
      <w:bookmarkStart w:id="161" w:name="_Toc211953715"/>
      <w:r w:rsidRPr="000D5447">
        <w:rPr>
          <w:rFonts w:asciiTheme="minorHAnsi" w:hAnsiTheme="minorHAnsi" w:cstheme="minorHAnsi"/>
        </w:rPr>
        <w:t>Relais des campagnes de l’Assurance Maladie</w:t>
      </w:r>
      <w:bookmarkEnd w:id="161"/>
    </w:p>
    <w:p w14:paraId="7278C09E" w14:textId="2AF4927E" w:rsidR="009A317A" w:rsidRPr="000D5447" w:rsidRDefault="009A317A" w:rsidP="00CD23ED">
      <w:pPr>
        <w:pStyle w:val="Normal1"/>
        <w:rPr>
          <w:rFonts w:asciiTheme="minorHAnsi" w:eastAsiaTheme="majorEastAsia" w:hAnsiTheme="minorHAnsi" w:cstheme="minorHAnsi"/>
          <w:color w:val="F0B323" w:themeColor="accent5"/>
        </w:rPr>
      </w:pPr>
      <w:r w:rsidRPr="000D5447">
        <w:rPr>
          <w:rFonts w:asciiTheme="minorHAnsi" w:hAnsiTheme="minorHAnsi" w:cstheme="minorHAnsi"/>
          <w:color w:val="3E4142" w:themeColor="text1" w:themeShade="BF"/>
        </w:rPr>
        <w:t>Tout au long de l’année et suivant le calendr</w:t>
      </w:r>
      <w:r w:rsidR="002F2084" w:rsidRPr="000D5447">
        <w:rPr>
          <w:rFonts w:asciiTheme="minorHAnsi" w:hAnsiTheme="minorHAnsi" w:cstheme="minorHAnsi"/>
          <w:color w:val="3E4142" w:themeColor="text1" w:themeShade="BF"/>
        </w:rPr>
        <w:t>ier des campagnes édité par les chargés de communication</w:t>
      </w:r>
      <w:r w:rsidRPr="000D5447">
        <w:rPr>
          <w:rFonts w:asciiTheme="minorHAnsi" w:hAnsiTheme="minorHAnsi" w:cstheme="minorHAnsi"/>
          <w:color w:val="3E4142" w:themeColor="text1" w:themeShade="BF"/>
        </w:rPr>
        <w:t xml:space="preserve"> du DCP, les réseaux sociaux de l’Assurance Maladie se font le relai des campagnes en adaptant le message aux formats « réseaux »</w:t>
      </w:r>
      <w:r w:rsidR="002F2084" w:rsidRPr="000D5447">
        <w:rPr>
          <w:rFonts w:asciiTheme="minorHAnsi" w:hAnsiTheme="minorHAnsi" w:cstheme="minorHAnsi"/>
          <w:color w:val="3E4142" w:themeColor="text1" w:themeShade="BF"/>
        </w:rPr>
        <w:t>.</w:t>
      </w:r>
    </w:p>
    <w:p w14:paraId="4E691E58" w14:textId="6BCC864C" w:rsidR="009A317A" w:rsidRPr="000D5447" w:rsidRDefault="00600F11" w:rsidP="00D16B16">
      <w:pPr>
        <w:pStyle w:val="Titre4"/>
        <w:rPr>
          <w:rFonts w:asciiTheme="minorHAnsi" w:hAnsiTheme="minorHAnsi" w:cstheme="minorHAnsi"/>
        </w:rPr>
      </w:pPr>
      <w:bookmarkStart w:id="162" w:name="_Toc211953716"/>
      <w:r w:rsidRPr="000D5447">
        <w:rPr>
          <w:rFonts w:asciiTheme="minorHAnsi" w:hAnsiTheme="minorHAnsi" w:cstheme="minorHAnsi"/>
        </w:rPr>
        <w:t>Relais des articles et actualités du site ameli</w:t>
      </w:r>
      <w:bookmarkEnd w:id="162"/>
    </w:p>
    <w:p w14:paraId="7C5D9E86" w14:textId="3FDD4E0B" w:rsidR="009A317A" w:rsidRPr="000D5447" w:rsidRDefault="009A317A" w:rsidP="002F2084">
      <w:pPr>
        <w:pStyle w:val="Normal1"/>
        <w:rPr>
          <w:rFonts w:asciiTheme="minorHAnsi" w:eastAsiaTheme="majorEastAsia" w:hAnsiTheme="minorHAnsi" w:cstheme="minorHAnsi"/>
          <w:color w:val="3E4142" w:themeColor="text1" w:themeShade="BF"/>
        </w:rPr>
      </w:pPr>
      <w:r w:rsidRPr="000D5447">
        <w:rPr>
          <w:rFonts w:asciiTheme="minorHAnsi" w:eastAsiaTheme="majorEastAsia" w:hAnsiTheme="minorHAnsi" w:cstheme="minorHAnsi"/>
          <w:color w:val="3E4142" w:themeColor="text1" w:themeShade="BF"/>
        </w:rPr>
        <w:t>Les plateformes sociales sont indiquées dans le relai des contenus produits sur le site ameli.fr</w:t>
      </w:r>
      <w:r w:rsidR="002F2084" w:rsidRPr="000D5447">
        <w:rPr>
          <w:rFonts w:asciiTheme="minorHAnsi" w:eastAsiaTheme="majorEastAsia" w:hAnsiTheme="minorHAnsi" w:cstheme="minorHAnsi"/>
          <w:color w:val="3E4142" w:themeColor="text1" w:themeShade="BF"/>
        </w:rPr>
        <w:t>.</w:t>
      </w:r>
    </w:p>
    <w:p w14:paraId="7A4432DE" w14:textId="7084DC50" w:rsidR="009A317A" w:rsidRPr="000D5447" w:rsidRDefault="009A317A" w:rsidP="002F2084">
      <w:pPr>
        <w:pStyle w:val="Normal1"/>
        <w:rPr>
          <w:rFonts w:asciiTheme="minorHAnsi" w:eastAsiaTheme="majorEastAsia" w:hAnsiTheme="minorHAnsi" w:cstheme="minorHAnsi"/>
          <w:color w:val="3E4142" w:themeColor="text1" w:themeShade="BF"/>
        </w:rPr>
      </w:pPr>
      <w:r w:rsidRPr="000D5447">
        <w:rPr>
          <w:rFonts w:asciiTheme="minorHAnsi" w:eastAsiaTheme="majorEastAsia" w:hAnsiTheme="minorHAnsi" w:cstheme="minorHAnsi"/>
          <w:color w:val="3E4142" w:themeColor="text1" w:themeShade="BF"/>
        </w:rPr>
        <w:t xml:space="preserve">Suivant les réseaux et les cibles visés, il est possible de relayer des articles </w:t>
      </w:r>
      <w:r w:rsidR="00AE28F8" w:rsidRPr="000D5447">
        <w:rPr>
          <w:rFonts w:asciiTheme="minorHAnsi" w:eastAsiaTheme="majorEastAsia" w:hAnsiTheme="minorHAnsi" w:cstheme="minorHAnsi"/>
          <w:color w:val="3E4142" w:themeColor="text1" w:themeShade="BF"/>
        </w:rPr>
        <w:t>dédiés aux assurés</w:t>
      </w:r>
      <w:r w:rsidRPr="000D5447">
        <w:rPr>
          <w:rFonts w:asciiTheme="minorHAnsi" w:eastAsiaTheme="majorEastAsia" w:hAnsiTheme="minorHAnsi" w:cstheme="minorHAnsi"/>
          <w:color w:val="3E4142" w:themeColor="text1" w:themeShade="BF"/>
        </w:rPr>
        <w:t xml:space="preserve"> ou destinés aux professionnels de santé. </w:t>
      </w:r>
    </w:p>
    <w:p w14:paraId="0FCDDD6C" w14:textId="0A53E181" w:rsidR="009A317A" w:rsidRPr="000D5447" w:rsidRDefault="009A317A" w:rsidP="002F2084">
      <w:pPr>
        <w:pStyle w:val="Normal1"/>
        <w:rPr>
          <w:rFonts w:asciiTheme="minorHAnsi" w:eastAsiaTheme="majorEastAsia" w:hAnsiTheme="minorHAnsi" w:cstheme="minorHAnsi"/>
          <w:color w:val="3E4142" w:themeColor="text1" w:themeShade="BF"/>
        </w:rPr>
      </w:pPr>
      <w:r w:rsidRPr="000D5447">
        <w:rPr>
          <w:rFonts w:asciiTheme="minorHAnsi" w:eastAsiaTheme="majorEastAsia" w:hAnsiTheme="minorHAnsi" w:cstheme="minorHAnsi"/>
          <w:color w:val="3E4142" w:themeColor="text1" w:themeShade="BF"/>
        </w:rPr>
        <w:t xml:space="preserve">De même que les réseaux permettent de relayer des actualités comme des </w:t>
      </w:r>
      <w:r w:rsidR="002B21E9" w:rsidRPr="000D5447">
        <w:rPr>
          <w:rFonts w:asciiTheme="minorHAnsi" w:eastAsiaTheme="majorEastAsia" w:hAnsiTheme="minorHAnsi" w:cstheme="minorHAnsi"/>
          <w:color w:val="3E4142" w:themeColor="text1" w:themeShade="BF"/>
        </w:rPr>
        <w:t xml:space="preserve">articles </w:t>
      </w:r>
      <w:r w:rsidRPr="000D5447">
        <w:rPr>
          <w:rFonts w:asciiTheme="minorHAnsi" w:eastAsiaTheme="majorEastAsia" w:hAnsiTheme="minorHAnsi" w:cstheme="minorHAnsi"/>
          <w:color w:val="3E4142" w:themeColor="text1" w:themeShade="BF"/>
        </w:rPr>
        <w:t xml:space="preserve">plus profonds. </w:t>
      </w:r>
    </w:p>
    <w:p w14:paraId="5F16225D" w14:textId="1992BEB7" w:rsidR="009A317A" w:rsidRPr="000D5447" w:rsidRDefault="00790BBC" w:rsidP="00D16B16">
      <w:pPr>
        <w:pStyle w:val="Titre4"/>
        <w:rPr>
          <w:rFonts w:asciiTheme="minorHAnsi" w:hAnsiTheme="minorHAnsi" w:cstheme="minorHAnsi"/>
        </w:rPr>
      </w:pPr>
      <w:bookmarkStart w:id="163" w:name="_Toc200618855"/>
      <w:bookmarkStart w:id="164" w:name="_Toc200621603"/>
      <w:bookmarkStart w:id="165" w:name="_Toc205282938"/>
      <w:bookmarkStart w:id="166" w:name="_Toc205283731"/>
      <w:bookmarkStart w:id="167" w:name="_Toc211953717"/>
      <w:bookmarkEnd w:id="163"/>
      <w:bookmarkEnd w:id="164"/>
      <w:bookmarkEnd w:id="165"/>
      <w:bookmarkEnd w:id="166"/>
      <w:r w:rsidRPr="000D5447">
        <w:rPr>
          <w:rFonts w:asciiTheme="minorHAnsi" w:hAnsiTheme="minorHAnsi" w:cstheme="minorHAnsi"/>
        </w:rPr>
        <w:t>Relais des communiqués, dossier</w:t>
      </w:r>
      <w:r w:rsidR="002B21E9" w:rsidRPr="000D5447">
        <w:rPr>
          <w:rFonts w:asciiTheme="minorHAnsi" w:hAnsiTheme="minorHAnsi" w:cstheme="minorHAnsi"/>
        </w:rPr>
        <w:t>s</w:t>
      </w:r>
      <w:r w:rsidRPr="000D5447">
        <w:rPr>
          <w:rFonts w:asciiTheme="minorHAnsi" w:hAnsiTheme="minorHAnsi" w:cstheme="minorHAnsi"/>
        </w:rPr>
        <w:t xml:space="preserve"> et article</w:t>
      </w:r>
      <w:r w:rsidR="002B21E9" w:rsidRPr="000D5447">
        <w:rPr>
          <w:rFonts w:asciiTheme="minorHAnsi" w:hAnsiTheme="minorHAnsi" w:cstheme="minorHAnsi"/>
        </w:rPr>
        <w:t>s</w:t>
      </w:r>
      <w:r w:rsidRPr="000D5447">
        <w:rPr>
          <w:rFonts w:asciiTheme="minorHAnsi" w:hAnsiTheme="minorHAnsi" w:cstheme="minorHAnsi"/>
        </w:rPr>
        <w:t xml:space="preserve"> de</w:t>
      </w:r>
      <w:r w:rsidR="00600F11" w:rsidRPr="000D5447">
        <w:rPr>
          <w:rFonts w:asciiTheme="minorHAnsi" w:hAnsiTheme="minorHAnsi" w:cstheme="minorHAnsi"/>
        </w:rPr>
        <w:t xml:space="preserve"> presse</w:t>
      </w:r>
      <w:bookmarkEnd w:id="167"/>
    </w:p>
    <w:p w14:paraId="15618766" w14:textId="53C6AE6E" w:rsidR="009A317A" w:rsidRPr="000D5447" w:rsidRDefault="009A317A" w:rsidP="002F2084">
      <w:pPr>
        <w:pStyle w:val="Normal1"/>
        <w:rPr>
          <w:rFonts w:asciiTheme="minorHAnsi" w:hAnsiTheme="minorHAnsi" w:cstheme="minorHAnsi"/>
          <w:color w:val="3E4142" w:themeColor="text1" w:themeShade="BF"/>
        </w:rPr>
      </w:pPr>
      <w:r w:rsidRPr="000D5447">
        <w:rPr>
          <w:rFonts w:asciiTheme="minorHAnsi" w:hAnsiTheme="minorHAnsi" w:cstheme="minorHAnsi"/>
          <w:color w:val="3E4142" w:themeColor="text1" w:themeShade="BF"/>
        </w:rPr>
        <w:t xml:space="preserve">Concomitant aux actualités et temps forts de l’équipe de presse, les réseaux sociaux sont aussi un espace permettant de relayer des communiqués, des dossiers de presse ou le live </w:t>
      </w:r>
      <w:r w:rsidR="002B21E9" w:rsidRPr="000D5447">
        <w:rPr>
          <w:rFonts w:asciiTheme="minorHAnsi" w:hAnsiTheme="minorHAnsi" w:cstheme="minorHAnsi"/>
          <w:color w:val="3E4142" w:themeColor="text1" w:themeShade="BF"/>
        </w:rPr>
        <w:t>de conférences ou points presse</w:t>
      </w:r>
      <w:r w:rsidRPr="000D5447">
        <w:rPr>
          <w:rFonts w:asciiTheme="minorHAnsi" w:hAnsiTheme="minorHAnsi" w:cstheme="minorHAnsi"/>
          <w:color w:val="3E4142" w:themeColor="text1" w:themeShade="BF"/>
        </w:rPr>
        <w:t xml:space="preserve">. </w:t>
      </w:r>
    </w:p>
    <w:p w14:paraId="7F43E2C2" w14:textId="0F091A7B" w:rsidR="009A317A" w:rsidRPr="000D5447" w:rsidRDefault="00600F11" w:rsidP="00B24E16">
      <w:pPr>
        <w:pStyle w:val="Titre4"/>
        <w:rPr>
          <w:rFonts w:asciiTheme="minorHAnsi" w:hAnsiTheme="minorHAnsi" w:cstheme="minorHAnsi"/>
        </w:rPr>
      </w:pPr>
      <w:bookmarkStart w:id="168" w:name="_Toc200618857"/>
      <w:bookmarkStart w:id="169" w:name="_Toc200621605"/>
      <w:bookmarkStart w:id="170" w:name="_Toc205282940"/>
      <w:bookmarkStart w:id="171" w:name="_Toc205283733"/>
      <w:bookmarkStart w:id="172" w:name="_Toc211953718"/>
      <w:bookmarkEnd w:id="168"/>
      <w:bookmarkEnd w:id="169"/>
      <w:bookmarkEnd w:id="170"/>
      <w:bookmarkEnd w:id="171"/>
      <w:r w:rsidRPr="000D5447">
        <w:rPr>
          <w:rFonts w:asciiTheme="minorHAnsi" w:hAnsiTheme="minorHAnsi" w:cstheme="minorHAnsi"/>
        </w:rPr>
        <w:t>Valorisation des journées mondiales</w:t>
      </w:r>
      <w:bookmarkEnd w:id="172"/>
      <w:r w:rsidRPr="000D5447">
        <w:rPr>
          <w:rFonts w:asciiTheme="minorHAnsi" w:hAnsiTheme="minorHAnsi" w:cstheme="minorHAnsi"/>
        </w:rPr>
        <w:t xml:space="preserve"> </w:t>
      </w:r>
    </w:p>
    <w:p w14:paraId="5FD2BFE8" w14:textId="18A9AB60" w:rsidR="009A317A" w:rsidRPr="000D5447" w:rsidRDefault="009A317A" w:rsidP="002F2084">
      <w:pPr>
        <w:pStyle w:val="Normal1"/>
        <w:rPr>
          <w:rFonts w:asciiTheme="minorHAnsi" w:eastAsiaTheme="majorEastAsia" w:hAnsiTheme="minorHAnsi" w:cstheme="minorHAnsi"/>
          <w:color w:val="3E4142" w:themeColor="text1" w:themeShade="BF"/>
        </w:rPr>
      </w:pPr>
      <w:r w:rsidRPr="000D5447">
        <w:rPr>
          <w:rFonts w:asciiTheme="minorHAnsi" w:eastAsiaTheme="majorEastAsia" w:hAnsiTheme="minorHAnsi" w:cstheme="minorHAnsi"/>
          <w:color w:val="3E4142" w:themeColor="text1" w:themeShade="BF"/>
        </w:rPr>
        <w:t>Il s’agit ici de pouvoir capitaliser sur des journées à fort potentiel viral pour véhiculer des messages de prévention par exemple. Au cours de l’année ce sont ainsi une quarantaine de journées qui sont relayées.</w:t>
      </w:r>
    </w:p>
    <w:p w14:paraId="1D3BD62F" w14:textId="2EE78311" w:rsidR="00600F11" w:rsidRPr="000D5447" w:rsidRDefault="004E4761" w:rsidP="00790BBC">
      <w:pPr>
        <w:pStyle w:val="Titre4"/>
        <w:rPr>
          <w:szCs w:val="18"/>
        </w:rPr>
      </w:pPr>
      <w:bookmarkStart w:id="173" w:name="_Toc200618859"/>
      <w:bookmarkStart w:id="174" w:name="_Toc200621607"/>
      <w:bookmarkStart w:id="175" w:name="_Toc205282942"/>
      <w:bookmarkStart w:id="176" w:name="_Toc205283735"/>
      <w:bookmarkStart w:id="177" w:name="_Toc211953719"/>
      <w:bookmarkEnd w:id="173"/>
      <w:bookmarkEnd w:id="174"/>
      <w:bookmarkEnd w:id="175"/>
      <w:bookmarkEnd w:id="176"/>
      <w:r w:rsidRPr="000D5447">
        <w:rPr>
          <w:szCs w:val="18"/>
        </w:rPr>
        <w:t>Temps forts de communication et marronniers</w:t>
      </w:r>
      <w:bookmarkEnd w:id="177"/>
      <w:r w:rsidRPr="000D5447">
        <w:rPr>
          <w:szCs w:val="18"/>
        </w:rPr>
        <w:t xml:space="preserve"> </w:t>
      </w:r>
    </w:p>
    <w:p w14:paraId="63FDABD9" w14:textId="47D476BA" w:rsidR="004E4761" w:rsidRPr="000D5447" w:rsidRDefault="004E4761" w:rsidP="004E4761">
      <w:pPr>
        <w:pStyle w:val="Normal1"/>
        <w:rPr>
          <w:rFonts w:asciiTheme="minorHAnsi" w:hAnsiTheme="minorHAnsi" w:cstheme="minorHAnsi"/>
          <w:color w:val="373B3B" w:themeColor="background2" w:themeShade="40"/>
          <w:szCs w:val="18"/>
        </w:rPr>
      </w:pPr>
      <w:r w:rsidRPr="000D5447">
        <w:rPr>
          <w:rFonts w:asciiTheme="minorHAnsi" w:hAnsiTheme="minorHAnsi" w:cstheme="minorHAnsi"/>
          <w:color w:val="373B3B" w:themeColor="background2" w:themeShade="40"/>
          <w:szCs w:val="18"/>
        </w:rPr>
        <w:t xml:space="preserve">Il s’agit de profiter de temps forts de communication de manière générale pour apporter une information relative à la santé : les bons réflexes en cas de fortes chaleurs en été, les démarches à réaliser à la rentrée, la prévention de certaines maladies en hiver, etc. </w:t>
      </w:r>
    </w:p>
    <w:p w14:paraId="3CDB9610" w14:textId="77777777" w:rsidR="00790BBC" w:rsidRPr="000D5447" w:rsidRDefault="00790BBC" w:rsidP="004E4761">
      <w:pPr>
        <w:pStyle w:val="Normal1"/>
        <w:rPr>
          <w:rFonts w:asciiTheme="minorHAnsi" w:hAnsiTheme="minorHAnsi" w:cstheme="minorHAnsi"/>
          <w:color w:val="373B3B" w:themeColor="background2" w:themeShade="40"/>
          <w:szCs w:val="18"/>
        </w:rPr>
      </w:pPr>
    </w:p>
    <w:p w14:paraId="539AF785" w14:textId="79607642" w:rsidR="004E4761" w:rsidRPr="000D5447" w:rsidRDefault="004E4761" w:rsidP="004E4761">
      <w:pPr>
        <w:pStyle w:val="Normal1"/>
        <w:rPr>
          <w:rFonts w:asciiTheme="minorHAnsi" w:hAnsiTheme="minorHAnsi" w:cstheme="minorHAnsi"/>
          <w:color w:val="373B3B" w:themeColor="background2" w:themeShade="40"/>
          <w:szCs w:val="18"/>
        </w:rPr>
      </w:pPr>
      <w:r w:rsidRPr="000D5447">
        <w:rPr>
          <w:rFonts w:asciiTheme="minorHAnsi" w:hAnsiTheme="minorHAnsi" w:cstheme="minorHAnsi"/>
          <w:color w:val="373B3B" w:themeColor="background2" w:themeShade="40"/>
          <w:szCs w:val="18"/>
        </w:rPr>
        <w:t xml:space="preserve">Pour l’Assurance Maladie, ces marronniers revêtent également un autre aspect sur des programmes dédiés avec un ou plusieurs temps forts annuels tels que le </w:t>
      </w:r>
      <w:r w:rsidR="00790BBC" w:rsidRPr="000D5447">
        <w:rPr>
          <w:rFonts w:asciiTheme="minorHAnsi" w:hAnsiTheme="minorHAnsi" w:cstheme="minorHAnsi"/>
          <w:color w:val="373B3B" w:themeColor="background2" w:themeShade="40"/>
          <w:szCs w:val="18"/>
        </w:rPr>
        <w:t>« </w:t>
      </w:r>
      <w:r w:rsidRPr="000D5447">
        <w:rPr>
          <w:rFonts w:asciiTheme="minorHAnsi" w:hAnsiTheme="minorHAnsi" w:cstheme="minorHAnsi"/>
          <w:color w:val="373B3B" w:themeColor="background2" w:themeShade="40"/>
          <w:szCs w:val="18"/>
        </w:rPr>
        <w:t xml:space="preserve">rapport </w:t>
      </w:r>
      <w:r w:rsidR="00790BBC" w:rsidRPr="000D5447">
        <w:rPr>
          <w:rFonts w:asciiTheme="minorHAnsi" w:hAnsiTheme="minorHAnsi" w:cstheme="minorHAnsi"/>
          <w:color w:val="373B3B" w:themeColor="background2" w:themeShade="40"/>
          <w:szCs w:val="18"/>
        </w:rPr>
        <w:t>c</w:t>
      </w:r>
      <w:r w:rsidRPr="000D5447">
        <w:rPr>
          <w:rFonts w:asciiTheme="minorHAnsi" w:hAnsiTheme="minorHAnsi" w:cstheme="minorHAnsi"/>
          <w:color w:val="373B3B" w:themeColor="background2" w:themeShade="40"/>
          <w:szCs w:val="18"/>
        </w:rPr>
        <w:t xml:space="preserve">harges et </w:t>
      </w:r>
      <w:r w:rsidR="00790BBC" w:rsidRPr="000D5447">
        <w:rPr>
          <w:rFonts w:asciiTheme="minorHAnsi" w:hAnsiTheme="minorHAnsi" w:cstheme="minorHAnsi"/>
          <w:color w:val="373B3B" w:themeColor="background2" w:themeShade="40"/>
          <w:szCs w:val="18"/>
        </w:rPr>
        <w:t>p</w:t>
      </w:r>
      <w:r w:rsidRPr="000D5447">
        <w:rPr>
          <w:rFonts w:asciiTheme="minorHAnsi" w:hAnsiTheme="minorHAnsi" w:cstheme="minorHAnsi"/>
          <w:color w:val="373B3B" w:themeColor="background2" w:themeShade="40"/>
          <w:szCs w:val="18"/>
        </w:rPr>
        <w:t>roduits</w:t>
      </w:r>
      <w:r w:rsidR="00790BBC" w:rsidRPr="000D5447">
        <w:rPr>
          <w:rFonts w:asciiTheme="minorHAnsi" w:hAnsiTheme="minorHAnsi" w:cstheme="minorHAnsi"/>
          <w:color w:val="373B3B" w:themeColor="background2" w:themeShade="40"/>
          <w:szCs w:val="18"/>
        </w:rPr>
        <w:t> »</w:t>
      </w:r>
      <w:r w:rsidRPr="000D5447">
        <w:rPr>
          <w:rFonts w:asciiTheme="minorHAnsi" w:hAnsiTheme="minorHAnsi" w:cstheme="minorHAnsi"/>
          <w:color w:val="373B3B" w:themeColor="background2" w:themeShade="40"/>
          <w:szCs w:val="18"/>
        </w:rPr>
        <w:t xml:space="preserve"> qui compilent l’ensemble des propositions de l’Assurance Maladie pour l’année future (publi</w:t>
      </w:r>
      <w:r w:rsidR="00790BBC" w:rsidRPr="000D5447">
        <w:rPr>
          <w:rFonts w:asciiTheme="minorHAnsi" w:hAnsiTheme="minorHAnsi" w:cstheme="minorHAnsi"/>
          <w:color w:val="373B3B" w:themeColor="background2" w:themeShade="40"/>
          <w:szCs w:val="18"/>
        </w:rPr>
        <w:t xml:space="preserve">cation en général en juillet). </w:t>
      </w:r>
    </w:p>
    <w:p w14:paraId="7BAF8FD3" w14:textId="3EFD5380" w:rsidR="004E4761" w:rsidRPr="000D5447" w:rsidRDefault="004E4761" w:rsidP="00790BBC">
      <w:pPr>
        <w:pStyle w:val="Titre4"/>
        <w:rPr>
          <w:szCs w:val="18"/>
        </w:rPr>
      </w:pPr>
      <w:bookmarkStart w:id="178" w:name="_Toc200618861"/>
      <w:bookmarkStart w:id="179" w:name="_Toc200621609"/>
      <w:bookmarkStart w:id="180" w:name="_Toc205282944"/>
      <w:bookmarkStart w:id="181" w:name="_Toc205283737"/>
      <w:bookmarkStart w:id="182" w:name="_Toc211953720"/>
      <w:bookmarkEnd w:id="178"/>
      <w:bookmarkEnd w:id="179"/>
      <w:bookmarkEnd w:id="180"/>
      <w:bookmarkEnd w:id="181"/>
      <w:r w:rsidRPr="000D5447">
        <w:rPr>
          <w:szCs w:val="18"/>
        </w:rPr>
        <w:t>Newsletters</w:t>
      </w:r>
      <w:bookmarkEnd w:id="182"/>
      <w:r w:rsidRPr="000D5447">
        <w:rPr>
          <w:szCs w:val="18"/>
        </w:rPr>
        <w:t xml:space="preserve"> </w:t>
      </w:r>
    </w:p>
    <w:p w14:paraId="0F3BFECE" w14:textId="17BCEFC3" w:rsidR="004E4761" w:rsidRPr="000D5447" w:rsidRDefault="004E4761" w:rsidP="004E4761">
      <w:pPr>
        <w:pStyle w:val="Normal1"/>
        <w:rPr>
          <w:rFonts w:asciiTheme="minorHAnsi" w:hAnsiTheme="minorHAnsi" w:cstheme="minorHAnsi"/>
          <w:color w:val="FF0000"/>
          <w:szCs w:val="18"/>
        </w:rPr>
      </w:pPr>
    </w:p>
    <w:p w14:paraId="4646BDE4" w14:textId="540577C9" w:rsidR="004E4761" w:rsidRPr="000D5447" w:rsidRDefault="004E4761" w:rsidP="004E4761">
      <w:pPr>
        <w:pStyle w:val="Normal1"/>
        <w:rPr>
          <w:rFonts w:asciiTheme="minorHAnsi" w:hAnsiTheme="minorHAnsi" w:cstheme="minorHAnsi"/>
          <w:color w:val="373B3B" w:themeColor="background2" w:themeShade="40"/>
          <w:szCs w:val="18"/>
        </w:rPr>
      </w:pPr>
      <w:r w:rsidRPr="000D5447">
        <w:rPr>
          <w:rFonts w:asciiTheme="minorHAnsi" w:hAnsiTheme="minorHAnsi" w:cstheme="minorHAnsi"/>
          <w:color w:val="373B3B" w:themeColor="background2" w:themeShade="40"/>
          <w:szCs w:val="18"/>
        </w:rPr>
        <w:t>Deux newsletter</w:t>
      </w:r>
      <w:r w:rsidR="000C4B96" w:rsidRPr="000D5447">
        <w:rPr>
          <w:rFonts w:asciiTheme="minorHAnsi" w:hAnsiTheme="minorHAnsi" w:cstheme="minorHAnsi"/>
          <w:color w:val="373B3B" w:themeColor="background2" w:themeShade="40"/>
          <w:szCs w:val="18"/>
        </w:rPr>
        <w:t>s</w:t>
      </w:r>
      <w:r w:rsidRPr="000D5447">
        <w:rPr>
          <w:rFonts w:asciiTheme="minorHAnsi" w:hAnsiTheme="minorHAnsi" w:cstheme="minorHAnsi"/>
          <w:color w:val="373B3B" w:themeColor="background2" w:themeShade="40"/>
          <w:szCs w:val="18"/>
        </w:rPr>
        <w:t xml:space="preserve"> sont périodiquement relayées sur les réseaux sociaux : </w:t>
      </w:r>
      <w:r w:rsidR="000C4B96" w:rsidRPr="000D5447">
        <w:rPr>
          <w:rFonts w:asciiTheme="minorHAnsi" w:hAnsiTheme="minorHAnsi" w:cstheme="minorHAnsi"/>
          <w:color w:val="373B3B" w:themeColor="background2" w:themeShade="40"/>
          <w:szCs w:val="18"/>
        </w:rPr>
        <w:t>l’</w:t>
      </w:r>
      <w:r w:rsidRPr="000D5447">
        <w:rPr>
          <w:rFonts w:asciiTheme="minorHAnsi" w:hAnsiTheme="minorHAnsi" w:cstheme="minorHAnsi"/>
          <w:color w:val="373B3B" w:themeColor="background2" w:themeShade="40"/>
          <w:szCs w:val="18"/>
        </w:rPr>
        <w:t>un</w:t>
      </w:r>
      <w:r w:rsidR="000C4B96" w:rsidRPr="000D5447">
        <w:rPr>
          <w:rFonts w:asciiTheme="minorHAnsi" w:hAnsiTheme="minorHAnsi" w:cstheme="minorHAnsi"/>
          <w:color w:val="373B3B" w:themeColor="background2" w:themeShade="40"/>
          <w:szCs w:val="18"/>
        </w:rPr>
        <w:t>e</w:t>
      </w:r>
      <w:r w:rsidR="00BB2B93" w:rsidRPr="000D5447">
        <w:rPr>
          <w:rFonts w:asciiTheme="minorHAnsi" w:hAnsiTheme="minorHAnsi" w:cstheme="minorHAnsi"/>
          <w:color w:val="373B3B" w:themeColor="background2" w:themeShade="40"/>
          <w:szCs w:val="18"/>
        </w:rPr>
        <w:t xml:space="preserve"> </w:t>
      </w:r>
      <w:r w:rsidRPr="000D5447">
        <w:rPr>
          <w:rFonts w:asciiTheme="minorHAnsi" w:hAnsiTheme="minorHAnsi" w:cstheme="minorHAnsi"/>
          <w:color w:val="373B3B" w:themeColor="background2" w:themeShade="40"/>
          <w:szCs w:val="18"/>
        </w:rPr>
        <w:t>adressé</w:t>
      </w:r>
      <w:r w:rsidR="000C4B96" w:rsidRPr="000D5447">
        <w:rPr>
          <w:rFonts w:asciiTheme="minorHAnsi" w:hAnsiTheme="minorHAnsi" w:cstheme="minorHAnsi"/>
          <w:color w:val="373B3B" w:themeColor="background2" w:themeShade="40"/>
          <w:szCs w:val="18"/>
        </w:rPr>
        <w:t>e</w:t>
      </w:r>
      <w:r w:rsidRPr="000D5447">
        <w:rPr>
          <w:rFonts w:asciiTheme="minorHAnsi" w:hAnsiTheme="minorHAnsi" w:cstheme="minorHAnsi"/>
          <w:color w:val="373B3B" w:themeColor="background2" w:themeShade="40"/>
          <w:szCs w:val="18"/>
        </w:rPr>
        <w:t xml:space="preserve"> mensuellement aux médecins </w:t>
      </w:r>
      <w:r w:rsidR="000C4B96" w:rsidRPr="000D5447">
        <w:rPr>
          <w:rFonts w:asciiTheme="minorHAnsi" w:hAnsiTheme="minorHAnsi" w:cstheme="minorHAnsi"/>
          <w:color w:val="373B3B" w:themeColor="background2" w:themeShade="40"/>
          <w:szCs w:val="18"/>
        </w:rPr>
        <w:t xml:space="preserve">(200 000 exemplaires) </w:t>
      </w:r>
      <w:r w:rsidRPr="000D5447">
        <w:rPr>
          <w:rFonts w:asciiTheme="minorHAnsi" w:hAnsiTheme="minorHAnsi" w:cstheme="minorHAnsi"/>
          <w:color w:val="373B3B" w:themeColor="background2" w:themeShade="40"/>
          <w:szCs w:val="18"/>
        </w:rPr>
        <w:t xml:space="preserve">relayées sur X et LinkedIn et </w:t>
      </w:r>
      <w:r w:rsidR="000C4B96" w:rsidRPr="000D5447">
        <w:rPr>
          <w:rFonts w:asciiTheme="minorHAnsi" w:hAnsiTheme="minorHAnsi" w:cstheme="minorHAnsi"/>
          <w:color w:val="373B3B" w:themeColor="background2" w:themeShade="40"/>
          <w:szCs w:val="18"/>
        </w:rPr>
        <w:t xml:space="preserve">la </w:t>
      </w:r>
      <w:r w:rsidRPr="000D5447">
        <w:rPr>
          <w:rFonts w:asciiTheme="minorHAnsi" w:hAnsiTheme="minorHAnsi" w:cstheme="minorHAnsi"/>
          <w:color w:val="373B3B" w:themeColor="background2" w:themeShade="40"/>
          <w:szCs w:val="18"/>
        </w:rPr>
        <w:t xml:space="preserve">newsletter assurés </w:t>
      </w:r>
      <w:r w:rsidR="000C4B96" w:rsidRPr="000D5447">
        <w:rPr>
          <w:rFonts w:asciiTheme="minorHAnsi" w:hAnsiTheme="minorHAnsi" w:cstheme="minorHAnsi"/>
          <w:color w:val="373B3B" w:themeColor="background2" w:themeShade="40"/>
          <w:szCs w:val="18"/>
        </w:rPr>
        <w:t xml:space="preserve">tous les 2 mois (23 </w:t>
      </w:r>
      <w:r w:rsidR="00BB2B93" w:rsidRPr="000D5447">
        <w:rPr>
          <w:rFonts w:asciiTheme="minorHAnsi" w:hAnsiTheme="minorHAnsi" w:cstheme="minorHAnsi"/>
          <w:color w:val="373B3B" w:themeColor="background2" w:themeShade="40"/>
          <w:szCs w:val="18"/>
        </w:rPr>
        <w:t>millions</w:t>
      </w:r>
      <w:r w:rsidR="000C4B96" w:rsidRPr="000D5447">
        <w:rPr>
          <w:rFonts w:asciiTheme="minorHAnsi" w:hAnsiTheme="minorHAnsi" w:cstheme="minorHAnsi"/>
          <w:color w:val="373B3B" w:themeColor="background2" w:themeShade="40"/>
          <w:szCs w:val="18"/>
        </w:rPr>
        <w:t xml:space="preserve"> d’assurés)</w:t>
      </w:r>
      <w:r w:rsidRPr="000D5447">
        <w:rPr>
          <w:rFonts w:asciiTheme="minorHAnsi" w:hAnsiTheme="minorHAnsi" w:cstheme="minorHAnsi"/>
          <w:color w:val="373B3B" w:themeColor="background2" w:themeShade="40"/>
          <w:szCs w:val="18"/>
        </w:rPr>
        <w:t xml:space="preserve">, relayée sur X. </w:t>
      </w:r>
    </w:p>
    <w:p w14:paraId="45BFB7B9" w14:textId="25E0CF13" w:rsidR="004E4761" w:rsidRPr="000D5447" w:rsidRDefault="004E4761" w:rsidP="00790BBC">
      <w:pPr>
        <w:pStyle w:val="Titre4"/>
        <w:rPr>
          <w:szCs w:val="18"/>
        </w:rPr>
      </w:pPr>
      <w:bookmarkStart w:id="183" w:name="_Toc200618863"/>
      <w:bookmarkStart w:id="184" w:name="_Toc200621611"/>
      <w:bookmarkStart w:id="185" w:name="_Toc205282946"/>
      <w:bookmarkStart w:id="186" w:name="_Toc205283739"/>
      <w:bookmarkStart w:id="187" w:name="_Toc211953721"/>
      <w:bookmarkEnd w:id="183"/>
      <w:bookmarkEnd w:id="184"/>
      <w:bookmarkEnd w:id="185"/>
      <w:bookmarkEnd w:id="186"/>
      <w:r w:rsidRPr="000D5447">
        <w:rPr>
          <w:szCs w:val="18"/>
        </w:rPr>
        <w:t>Notre présence sur des événements et salons</w:t>
      </w:r>
      <w:bookmarkEnd w:id="187"/>
      <w:r w:rsidRPr="000D5447">
        <w:rPr>
          <w:szCs w:val="18"/>
        </w:rPr>
        <w:t xml:space="preserve"> </w:t>
      </w:r>
    </w:p>
    <w:p w14:paraId="6B38A7DE" w14:textId="6FE48052" w:rsidR="004E4761" w:rsidRPr="000D5447" w:rsidRDefault="004E4761" w:rsidP="004E4761">
      <w:pPr>
        <w:pStyle w:val="Normal1"/>
        <w:rPr>
          <w:rFonts w:asciiTheme="minorHAnsi" w:hAnsiTheme="minorHAnsi" w:cstheme="minorHAnsi"/>
          <w:color w:val="373B3B" w:themeColor="background2" w:themeShade="40"/>
          <w:szCs w:val="18"/>
        </w:rPr>
      </w:pPr>
      <w:r w:rsidRPr="000D5447">
        <w:rPr>
          <w:rFonts w:asciiTheme="minorHAnsi" w:hAnsiTheme="minorHAnsi" w:cstheme="minorHAnsi"/>
          <w:color w:val="373B3B" w:themeColor="background2" w:themeShade="40"/>
          <w:szCs w:val="18"/>
        </w:rPr>
        <w:t xml:space="preserve">Il s’agit ici de valoriser les prises de paroles de l’Assurance Maladie au travers de ses dirigeants lors de salons dédiés à la santé, de colloques, ou de valoriser les actions de terrain mises en œuvre par l’institution comme le bus Mes Tips Santé, un dispositif dit « roadshow » itinérant se rendant partout en France à la rencontre des jeunes afin de promouvoir le compte Instagram du même nom. </w:t>
      </w:r>
    </w:p>
    <w:p w14:paraId="7E5B169D" w14:textId="5FEF44E7" w:rsidR="00AD0866" w:rsidRPr="000D5447" w:rsidRDefault="00AD0866" w:rsidP="00CD23ED">
      <w:pPr>
        <w:pStyle w:val="Titre4"/>
      </w:pPr>
      <w:bookmarkStart w:id="188" w:name="_Toc211953722"/>
      <w:r w:rsidRPr="000D5447">
        <w:t>Contenus pédagogiques à destination de certaines populations</w:t>
      </w:r>
      <w:bookmarkEnd w:id="188"/>
      <w:r w:rsidRPr="000D5447">
        <w:t xml:space="preserve"> </w:t>
      </w:r>
    </w:p>
    <w:p w14:paraId="1B8E683E" w14:textId="2DD2F3B5" w:rsidR="00AD0866" w:rsidRPr="000D5447" w:rsidRDefault="00AD0866" w:rsidP="00CD23ED">
      <w:r w:rsidRPr="000D5447">
        <w:t>L’Assurance Maladie accompagne certaines populations, avec une attention et une communication spécifique, dans leur parcours de soins, leurs démarches de santé et de prévention. Il s’agit d’actions de communication pédagogiques et dédiées à des communautés qui ont des particularités et des besoins spécifiques.</w:t>
      </w:r>
    </w:p>
    <w:p w14:paraId="5A0CFAC1" w14:textId="618A9E4F" w:rsidR="00AD0866" w:rsidRPr="000D5447" w:rsidRDefault="00AD0866" w:rsidP="00CD23ED">
      <w:r w:rsidRPr="000D5447">
        <w:t>Nous pouvons citer ici le compte Instagram « Mes tips santé » dédié aux jeunes. D’autres comptes populationnels pourraient voir le jour, notamment pour les assurés touchés par certaines pathologies.</w:t>
      </w:r>
    </w:p>
    <w:p w14:paraId="4725379E" w14:textId="06A1F1C8" w:rsidR="00AD0866" w:rsidRPr="000D5447" w:rsidRDefault="00AD0866" w:rsidP="00AD0866">
      <w:pPr>
        <w:pStyle w:val="Titre4"/>
      </w:pPr>
      <w:bookmarkStart w:id="189" w:name="_Toc211953723"/>
      <w:r w:rsidRPr="000D5447">
        <w:t>Relais de nos partenaires</w:t>
      </w:r>
      <w:bookmarkEnd w:id="189"/>
    </w:p>
    <w:p w14:paraId="4410E788" w14:textId="77777777" w:rsidR="00AD0866" w:rsidRPr="000D5447" w:rsidRDefault="00AD0866" w:rsidP="00AD0866">
      <w:r w:rsidRPr="000D5447">
        <w:t>En tant qu’acteur public majeur de la santé, l’Assurance Maladie valorise régulièrement les campagnes et ressources de ses partenaires. Cela prend majoritairement deux formes :</w:t>
      </w:r>
    </w:p>
    <w:p w14:paraId="44577764" w14:textId="2D782C81" w:rsidR="00AD0866" w:rsidRPr="000D5447" w:rsidRDefault="00AD0866" w:rsidP="00A87875">
      <w:pPr>
        <w:pStyle w:val="Paragraphedeliste"/>
        <w:numPr>
          <w:ilvl w:val="0"/>
          <w:numId w:val="79"/>
        </w:numPr>
      </w:pPr>
      <w:r w:rsidRPr="000D5447">
        <w:t>le relais des publications des par</w:t>
      </w:r>
      <w:r w:rsidR="00CD23ED" w:rsidRPr="000D5447">
        <w:t>tenaires de l’Assurance Maladie ;</w:t>
      </w:r>
    </w:p>
    <w:p w14:paraId="423F2F00" w14:textId="0D44CD52" w:rsidR="00AD0866" w:rsidRPr="000D5447" w:rsidRDefault="00AD0866" w:rsidP="00A87875">
      <w:pPr>
        <w:pStyle w:val="Paragraphedeliste"/>
        <w:numPr>
          <w:ilvl w:val="0"/>
          <w:numId w:val="79"/>
        </w:numPr>
      </w:pPr>
      <w:r w:rsidRPr="000D5447">
        <w:t>la création de contenus propres à l’Assurance Maladie, à partir des ressources mises à disposition par ses partenai</w:t>
      </w:r>
      <w:r w:rsidR="00CD23ED" w:rsidRPr="000D5447">
        <w:t>res.</w:t>
      </w:r>
    </w:p>
    <w:p w14:paraId="4EB827D6" w14:textId="61492873" w:rsidR="002F2084" w:rsidRPr="000D5447" w:rsidRDefault="00B968F4" w:rsidP="00D16B16">
      <w:pPr>
        <w:pStyle w:val="Titre3"/>
      </w:pPr>
      <w:bookmarkStart w:id="190" w:name="_Les_actions_à"/>
      <w:bookmarkStart w:id="191" w:name="_Toc211953724"/>
      <w:bookmarkEnd w:id="190"/>
      <w:r w:rsidRPr="000D5447">
        <w:t>Les actions à destination des leaders d’opinion</w:t>
      </w:r>
      <w:bookmarkEnd w:id="191"/>
      <w:r w:rsidRPr="000D5447">
        <w:t xml:space="preserve"> </w:t>
      </w:r>
    </w:p>
    <w:p w14:paraId="2FC17122" w14:textId="602097C5" w:rsidR="002F2084" w:rsidRPr="000D5447" w:rsidRDefault="002F2084" w:rsidP="002F2084">
      <w:pPr>
        <w:rPr>
          <w:rFonts w:cstheme="minorHAnsi"/>
        </w:rPr>
      </w:pPr>
      <w:r w:rsidRPr="000D5447">
        <w:rPr>
          <w:rFonts w:cstheme="minorHAnsi"/>
        </w:rPr>
        <w:t>A ce jour, les actions menées à destination des leaders d’opinion sont limitées. Nous pouvons néanmoins citer deux exemples :</w:t>
      </w:r>
    </w:p>
    <w:p w14:paraId="5D6B41AC" w14:textId="5570C366" w:rsidR="002F2084" w:rsidRPr="000D5447" w:rsidRDefault="002F2084" w:rsidP="00A87875">
      <w:pPr>
        <w:pStyle w:val="Paragraphedeliste"/>
        <w:numPr>
          <w:ilvl w:val="0"/>
          <w:numId w:val="34"/>
        </w:numPr>
        <w:jc w:val="both"/>
        <w:rPr>
          <w:rFonts w:cstheme="minorHAnsi"/>
        </w:rPr>
      </w:pPr>
      <w:r w:rsidRPr="000D5447">
        <w:rPr>
          <w:rFonts w:cstheme="minorHAnsi"/>
        </w:rPr>
        <w:t xml:space="preserve">une information des acteurs d’intérêts (professionnels de santé, syndicats des professionnels de santé, association de patients, etc.) </w:t>
      </w:r>
      <w:r w:rsidRPr="000D5447">
        <w:rPr>
          <w:rFonts w:cstheme="minorHAnsi"/>
          <w:b/>
        </w:rPr>
        <w:t>par message privé sur X</w:t>
      </w:r>
      <w:r w:rsidRPr="000D5447">
        <w:rPr>
          <w:rFonts w:cstheme="minorHAnsi"/>
        </w:rPr>
        <w:t xml:space="preserve"> lors du lancement de certaines campagnes ;</w:t>
      </w:r>
    </w:p>
    <w:p w14:paraId="5C686B0C" w14:textId="30881B32" w:rsidR="002F2084" w:rsidRPr="000D5447" w:rsidRDefault="002F2084" w:rsidP="00A87875">
      <w:pPr>
        <w:pStyle w:val="Paragraphedeliste"/>
        <w:numPr>
          <w:ilvl w:val="0"/>
          <w:numId w:val="34"/>
        </w:numPr>
        <w:jc w:val="both"/>
        <w:rPr>
          <w:rFonts w:cstheme="minorHAnsi"/>
        </w:rPr>
      </w:pPr>
      <w:r w:rsidRPr="000D5447">
        <w:rPr>
          <w:rFonts w:cstheme="minorHAnsi"/>
          <w:b/>
        </w:rPr>
        <w:t>l’invitation, en avant-première</w:t>
      </w:r>
      <w:r w:rsidRPr="000D5447">
        <w:rPr>
          <w:rFonts w:cstheme="minorHAnsi"/>
        </w:rPr>
        <w:t>, d’acteurs manipulant les données de la santé pour la présentation de nos plateformes de datavisualisation.</w:t>
      </w:r>
    </w:p>
    <w:p w14:paraId="70881B76" w14:textId="77777777" w:rsidR="007E6D6B" w:rsidRPr="000D5447" w:rsidRDefault="007E6D6B" w:rsidP="007E6D6B">
      <w:pPr>
        <w:pStyle w:val="Paragraphedeliste"/>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A90BD8" w:rsidRPr="000D5447" w14:paraId="5BE11DFF" w14:textId="77777777" w:rsidTr="00280561">
        <w:tc>
          <w:tcPr>
            <w:tcW w:w="9396" w:type="dxa"/>
            <w:shd w:val="clear" w:color="auto" w:fill="0C419A"/>
          </w:tcPr>
          <w:p w14:paraId="715E93C8" w14:textId="77777777" w:rsidR="00A90BD8" w:rsidRPr="000D5447" w:rsidRDefault="00A90BD8" w:rsidP="00280561">
            <w:pPr>
              <w:jc w:val="both"/>
              <w:rPr>
                <w:rFonts w:cstheme="minorHAnsi"/>
                <w:b/>
                <w:color w:val="8EFAA4"/>
              </w:rPr>
            </w:pPr>
            <w:r w:rsidRPr="000D5447">
              <w:rPr>
                <w:rFonts w:ascii="Segoe UI Symbol" w:hAnsi="Segoe UI Symbol" w:cs="Segoe UI Symbol"/>
                <w:color w:val="8EFAA4"/>
              </w:rPr>
              <w:t>⚠</w:t>
            </w:r>
            <w:r w:rsidRPr="000D5447">
              <w:rPr>
                <w:rFonts w:cstheme="minorHAnsi"/>
                <w:color w:val="8EFAA4"/>
              </w:rPr>
              <w:t xml:space="preserve">️ </w:t>
            </w:r>
            <w:r w:rsidRPr="000D5447">
              <w:rPr>
                <w:rFonts w:cstheme="minorHAnsi"/>
                <w:b/>
                <w:color w:val="8EFAA4"/>
              </w:rPr>
              <w:t xml:space="preserve">Point d’attention </w:t>
            </w:r>
          </w:p>
          <w:p w14:paraId="545855D1" w14:textId="5DDDA474" w:rsidR="00A90BD8" w:rsidRPr="000D5447" w:rsidRDefault="00A90BD8" w:rsidP="004A2DBF">
            <w:pPr>
              <w:jc w:val="both"/>
              <w:rPr>
                <w:rFonts w:cstheme="minorHAnsi"/>
                <w:color w:val="FFFFFF" w:themeColor="background1"/>
              </w:rPr>
            </w:pPr>
            <w:r w:rsidRPr="000D5447">
              <w:rPr>
                <w:rFonts w:cstheme="minorHAnsi"/>
                <w:color w:val="FFFFFF" w:themeColor="background1"/>
              </w:rPr>
              <w:t>Comme évoqué précédemment, nous souhaitons grandement renforcer ces actions et en développer de nouvelles avec le titulaire du marché.</w:t>
            </w:r>
          </w:p>
        </w:tc>
      </w:tr>
    </w:tbl>
    <w:p w14:paraId="4501CFFE" w14:textId="4F676065" w:rsidR="002F2084" w:rsidRPr="000D5447" w:rsidRDefault="002F2084" w:rsidP="002F2084">
      <w:pPr>
        <w:rPr>
          <w:rFonts w:cstheme="minorHAnsi"/>
        </w:rPr>
      </w:pPr>
      <w:r w:rsidRPr="000D5447">
        <w:rPr>
          <w:rFonts w:cstheme="minorHAnsi"/>
        </w:rPr>
        <w:t xml:space="preserve"> </w:t>
      </w:r>
    </w:p>
    <w:p w14:paraId="1C70EBE5" w14:textId="25F8B6BC" w:rsidR="00B968F4" w:rsidRPr="000D5447" w:rsidRDefault="00B968F4" w:rsidP="00B24E16">
      <w:pPr>
        <w:pStyle w:val="Titre3"/>
        <w:jc w:val="both"/>
        <w:rPr>
          <w:rFonts w:asciiTheme="minorHAnsi" w:hAnsiTheme="minorHAnsi" w:cstheme="minorHAnsi"/>
        </w:rPr>
      </w:pPr>
      <w:bookmarkStart w:id="192" w:name="_Toc211953725"/>
      <w:r w:rsidRPr="000D5447">
        <w:rPr>
          <w:rFonts w:asciiTheme="minorHAnsi" w:hAnsiTheme="minorHAnsi" w:cstheme="minorHAnsi"/>
        </w:rPr>
        <w:t>L’évaluation des performances</w:t>
      </w:r>
      <w:bookmarkEnd w:id="192"/>
      <w:r w:rsidRPr="000D5447">
        <w:rPr>
          <w:rFonts w:asciiTheme="minorHAnsi" w:hAnsiTheme="minorHAnsi" w:cstheme="minorHAnsi"/>
        </w:rPr>
        <w:t xml:space="preserve"> </w:t>
      </w:r>
    </w:p>
    <w:p w14:paraId="7E64987F" w14:textId="70D12A1D" w:rsidR="00B968F4" w:rsidRPr="000D5447" w:rsidRDefault="00B968F4" w:rsidP="00B24E16">
      <w:pPr>
        <w:jc w:val="both"/>
        <w:rPr>
          <w:rFonts w:cstheme="minorHAnsi"/>
        </w:rPr>
      </w:pPr>
      <w:r w:rsidRPr="000D5447">
        <w:rPr>
          <w:rFonts w:cstheme="minorHAnsi"/>
        </w:rPr>
        <w:t xml:space="preserve">Dans un souci de </w:t>
      </w:r>
      <w:r w:rsidRPr="000D5447">
        <w:rPr>
          <w:rFonts w:cstheme="minorHAnsi"/>
          <w:b/>
        </w:rPr>
        <w:t>qualité, de suivi et d’amélioration des contenus</w:t>
      </w:r>
      <w:r w:rsidRPr="000D5447">
        <w:rPr>
          <w:rFonts w:cstheme="minorHAnsi"/>
        </w:rPr>
        <w:t>, l’équipe social media procède régulièrement à des analyses de ses cont</w:t>
      </w:r>
      <w:r w:rsidR="00D16B16" w:rsidRPr="000D5447">
        <w:rPr>
          <w:rFonts w:cstheme="minorHAnsi"/>
        </w:rPr>
        <w:t xml:space="preserve">enus ainsi que de </w:t>
      </w:r>
      <w:r w:rsidR="000C4B96" w:rsidRPr="000D5447">
        <w:rPr>
          <w:rFonts w:cstheme="minorHAnsi"/>
        </w:rPr>
        <w:t xml:space="preserve">l’impact de </w:t>
      </w:r>
      <w:r w:rsidR="00D16B16" w:rsidRPr="000D5447">
        <w:rPr>
          <w:rFonts w:cstheme="minorHAnsi"/>
        </w:rPr>
        <w:t>ses actions</w:t>
      </w:r>
      <w:r w:rsidR="000C4B96" w:rsidRPr="000D5447">
        <w:rPr>
          <w:rFonts w:cstheme="minorHAnsi"/>
        </w:rPr>
        <w:t xml:space="preserve"> et prises de parole sur les </w:t>
      </w:r>
      <w:r w:rsidR="00FD6BA1" w:rsidRPr="000D5447">
        <w:rPr>
          <w:rFonts w:cstheme="minorHAnsi"/>
        </w:rPr>
        <w:t>réseaux sociaux</w:t>
      </w:r>
      <w:r w:rsidR="00D16B16" w:rsidRPr="000D5447">
        <w:rPr>
          <w:rFonts w:cstheme="minorHAnsi"/>
        </w:rPr>
        <w:t xml:space="preserve">. </w:t>
      </w:r>
    </w:p>
    <w:p w14:paraId="743B2B5B" w14:textId="6FC2F401" w:rsidR="00B968F4" w:rsidRPr="000D5447" w:rsidRDefault="00B968F4" w:rsidP="00B24E16">
      <w:pPr>
        <w:jc w:val="both"/>
        <w:rPr>
          <w:rFonts w:cstheme="minorHAnsi"/>
        </w:rPr>
      </w:pPr>
      <w:r w:rsidRPr="000D5447">
        <w:rPr>
          <w:rFonts w:cstheme="minorHAnsi"/>
        </w:rPr>
        <w:t>Ainsi, chaque mois, l’équipe en charge de la modération du forum ameli et de la modération (réponse aux assurés) sur X</w:t>
      </w:r>
      <w:r w:rsidR="00C40F61" w:rsidRPr="000D5447">
        <w:rPr>
          <w:rFonts w:cstheme="minorHAnsi"/>
        </w:rPr>
        <w:t xml:space="preserve"> et LikedIn,</w:t>
      </w:r>
      <w:r w:rsidRPr="000D5447">
        <w:rPr>
          <w:rFonts w:cstheme="minorHAnsi"/>
        </w:rPr>
        <w:t xml:space="preserve"> produit un bilan chiffré permettant d’analyser les performances et actions effectuées sur les différents canaux</w:t>
      </w:r>
      <w:r w:rsidR="000C4B96" w:rsidRPr="000D5447">
        <w:rPr>
          <w:rFonts w:cstheme="minorHAnsi"/>
        </w:rPr>
        <w:t>, relative à ce domaine</w:t>
      </w:r>
      <w:r w:rsidRPr="000D5447">
        <w:rPr>
          <w:rFonts w:cstheme="minorHAnsi"/>
        </w:rPr>
        <w:t xml:space="preserve">. </w:t>
      </w:r>
    </w:p>
    <w:p w14:paraId="1CFB3F91" w14:textId="12CFCB57" w:rsidR="00B968F4" w:rsidRPr="000D5447" w:rsidRDefault="00B968F4" w:rsidP="00B24E16">
      <w:pPr>
        <w:jc w:val="both"/>
        <w:rPr>
          <w:rFonts w:cstheme="minorHAnsi"/>
        </w:rPr>
      </w:pPr>
      <w:r w:rsidRPr="000D5447">
        <w:rPr>
          <w:rFonts w:cstheme="minorHAnsi"/>
        </w:rPr>
        <w:t>L’équipe de social media manager</w:t>
      </w:r>
      <w:r w:rsidR="000C4B96" w:rsidRPr="000D5447">
        <w:rPr>
          <w:rFonts w:cstheme="minorHAnsi"/>
        </w:rPr>
        <w:t>s</w:t>
      </w:r>
      <w:r w:rsidRPr="000D5447">
        <w:rPr>
          <w:rFonts w:cstheme="minorHAnsi"/>
        </w:rPr>
        <w:t xml:space="preserve"> produit également à fréquence régulière des bilans chiffrés de ses actions et de ses publications (sur X et </w:t>
      </w:r>
      <w:r w:rsidR="002F2084" w:rsidRPr="000D5447">
        <w:rPr>
          <w:rFonts w:cstheme="minorHAnsi"/>
        </w:rPr>
        <w:t>LinkedIn</w:t>
      </w:r>
      <w:r w:rsidRPr="000D5447">
        <w:rPr>
          <w:rFonts w:cstheme="minorHAnsi"/>
        </w:rPr>
        <w:t xml:space="preserve">) permettant de </w:t>
      </w:r>
      <w:r w:rsidR="000C4B96" w:rsidRPr="000D5447">
        <w:rPr>
          <w:rFonts w:cstheme="minorHAnsi"/>
        </w:rPr>
        <w:t xml:space="preserve">mesurer les différents indicateurs classiques de suivi et de </w:t>
      </w:r>
      <w:r w:rsidRPr="000D5447">
        <w:rPr>
          <w:rFonts w:cstheme="minorHAnsi"/>
        </w:rPr>
        <w:t xml:space="preserve">filtrer selon la typologie des </w:t>
      </w:r>
      <w:r w:rsidR="002F2084" w:rsidRPr="000D5447">
        <w:rPr>
          <w:rFonts w:cstheme="minorHAnsi"/>
        </w:rPr>
        <w:t>publications</w:t>
      </w:r>
      <w:r w:rsidRPr="000D5447">
        <w:rPr>
          <w:rFonts w:cstheme="minorHAnsi"/>
        </w:rPr>
        <w:t xml:space="preserve"> </w:t>
      </w:r>
      <w:r w:rsidR="000C4B96" w:rsidRPr="000D5447">
        <w:rPr>
          <w:rFonts w:cstheme="minorHAnsi"/>
        </w:rPr>
        <w:t>et leurs thématiques</w:t>
      </w:r>
      <w:r w:rsidRPr="000D5447">
        <w:rPr>
          <w:rFonts w:cstheme="minorHAnsi"/>
        </w:rPr>
        <w:t xml:space="preserve">. </w:t>
      </w:r>
    </w:p>
    <w:p w14:paraId="6DC25ABD" w14:textId="48B88DD7" w:rsidR="00B968F4" w:rsidRPr="000D5447" w:rsidRDefault="00B968F4" w:rsidP="00B24E16">
      <w:pPr>
        <w:jc w:val="both"/>
        <w:rPr>
          <w:rFonts w:cstheme="minorHAnsi"/>
        </w:rPr>
      </w:pPr>
      <w:r w:rsidRPr="000D5447">
        <w:rPr>
          <w:rFonts w:cstheme="minorHAnsi"/>
        </w:rPr>
        <w:t xml:space="preserve">Ces bilans sont </w:t>
      </w:r>
      <w:r w:rsidR="000C4B96" w:rsidRPr="000D5447">
        <w:rPr>
          <w:rFonts w:cstheme="minorHAnsi"/>
        </w:rPr>
        <w:t xml:space="preserve">réalisés et diffusés </w:t>
      </w:r>
      <w:r w:rsidRPr="000D5447">
        <w:rPr>
          <w:rFonts w:cstheme="minorHAnsi"/>
        </w:rPr>
        <w:t xml:space="preserve">de façon périodique : </w:t>
      </w:r>
    </w:p>
    <w:p w14:paraId="54200649" w14:textId="1C2EBA95" w:rsidR="00B968F4" w:rsidRPr="000D5447" w:rsidRDefault="00D16B16" w:rsidP="00A87875">
      <w:pPr>
        <w:pStyle w:val="Paragraphedeliste"/>
        <w:numPr>
          <w:ilvl w:val="0"/>
          <w:numId w:val="35"/>
        </w:numPr>
        <w:jc w:val="both"/>
        <w:rPr>
          <w:rFonts w:cstheme="minorHAnsi"/>
        </w:rPr>
      </w:pPr>
      <w:r w:rsidRPr="000D5447">
        <w:rPr>
          <w:rFonts w:cstheme="minorHAnsi"/>
        </w:rPr>
        <w:t>u</w:t>
      </w:r>
      <w:r w:rsidR="00B968F4" w:rsidRPr="000D5447">
        <w:rPr>
          <w:rFonts w:cstheme="minorHAnsi"/>
        </w:rPr>
        <w:t>ne fois par trimestre</w:t>
      </w:r>
      <w:r w:rsidRPr="000D5447">
        <w:rPr>
          <w:rFonts w:cstheme="minorHAnsi"/>
        </w:rPr>
        <w:t> ;</w:t>
      </w:r>
    </w:p>
    <w:p w14:paraId="6B9E01A6" w14:textId="014FF693" w:rsidR="00B968F4" w:rsidRPr="000D5447" w:rsidRDefault="00D16B16" w:rsidP="00A87875">
      <w:pPr>
        <w:pStyle w:val="Paragraphedeliste"/>
        <w:numPr>
          <w:ilvl w:val="0"/>
          <w:numId w:val="35"/>
        </w:numPr>
        <w:jc w:val="both"/>
        <w:rPr>
          <w:rFonts w:cstheme="minorHAnsi"/>
        </w:rPr>
      </w:pPr>
      <w:r w:rsidRPr="000D5447">
        <w:rPr>
          <w:rFonts w:cstheme="minorHAnsi"/>
        </w:rPr>
        <w:t>u</w:t>
      </w:r>
      <w:r w:rsidR="00B968F4" w:rsidRPr="000D5447">
        <w:rPr>
          <w:rFonts w:cstheme="minorHAnsi"/>
        </w:rPr>
        <w:t>n bilan annuel complet</w:t>
      </w:r>
      <w:r w:rsidRPr="000D5447">
        <w:rPr>
          <w:rFonts w:cstheme="minorHAnsi"/>
        </w:rPr>
        <w:t> ;</w:t>
      </w:r>
    </w:p>
    <w:p w14:paraId="77F7C3B2" w14:textId="401E170B" w:rsidR="00B968F4" w:rsidRPr="000D5447" w:rsidRDefault="00D16B16" w:rsidP="00A87875">
      <w:pPr>
        <w:pStyle w:val="Paragraphedeliste"/>
        <w:numPr>
          <w:ilvl w:val="0"/>
          <w:numId w:val="35"/>
        </w:numPr>
        <w:jc w:val="both"/>
        <w:rPr>
          <w:rFonts w:cstheme="minorHAnsi"/>
        </w:rPr>
      </w:pPr>
      <w:r w:rsidRPr="000D5447">
        <w:rPr>
          <w:rFonts w:cstheme="minorHAnsi"/>
        </w:rPr>
        <w:t>d</w:t>
      </w:r>
      <w:r w:rsidR="00B968F4" w:rsidRPr="000D5447">
        <w:rPr>
          <w:rFonts w:cstheme="minorHAnsi"/>
        </w:rPr>
        <w:t>es bilans particuliers peuvent être demandés sur un sujet particulier (temps fo</w:t>
      </w:r>
      <w:r w:rsidR="002F2084" w:rsidRPr="000D5447">
        <w:rPr>
          <w:rFonts w:cstheme="minorHAnsi"/>
        </w:rPr>
        <w:t>rt de communication, campagne, etc.</w:t>
      </w:r>
      <w:r w:rsidR="00B968F4" w:rsidRPr="000D5447">
        <w:rPr>
          <w:rFonts w:cstheme="minorHAnsi"/>
        </w:rPr>
        <w:t>)</w:t>
      </w:r>
      <w:r w:rsidRPr="000D5447">
        <w:rPr>
          <w:rFonts w:cstheme="minorHAnsi"/>
        </w:rPr>
        <w:t>.</w:t>
      </w:r>
    </w:p>
    <w:p w14:paraId="765E0B1C" w14:textId="1645BE10" w:rsidR="00D16B16" w:rsidRPr="000D5447" w:rsidRDefault="00FD6BA1" w:rsidP="00D16B16">
      <w:pPr>
        <w:jc w:val="both"/>
        <w:rPr>
          <w:rFonts w:cstheme="minorHAnsi"/>
        </w:rPr>
      </w:pPr>
      <w:r w:rsidRPr="000D5447">
        <w:rPr>
          <w:rFonts w:cstheme="minorHAnsi"/>
        </w:rPr>
        <w:t>Le titulaire du marché</w:t>
      </w:r>
      <w:r w:rsidR="00B968F4" w:rsidRPr="000D5447">
        <w:rPr>
          <w:rFonts w:cstheme="minorHAnsi"/>
        </w:rPr>
        <w:t xml:space="preserve"> produit également un bilan mensuel comportant le reporting complet des actions menées sur </w:t>
      </w:r>
      <w:r w:rsidR="003E1F5D" w:rsidRPr="000D5447">
        <w:rPr>
          <w:rFonts w:cstheme="minorHAnsi"/>
        </w:rPr>
        <w:t xml:space="preserve">le compte </w:t>
      </w:r>
      <w:r w:rsidRPr="000D5447">
        <w:rPr>
          <w:rFonts w:cstheme="minorHAnsi"/>
        </w:rPr>
        <w:t>Instagram</w:t>
      </w:r>
      <w:r w:rsidR="00BD167B" w:rsidRPr="000D5447">
        <w:rPr>
          <w:rFonts w:cstheme="minorHAnsi"/>
        </w:rPr>
        <w:t xml:space="preserve"> Mes tips santé</w:t>
      </w:r>
      <w:r w:rsidR="00B968F4" w:rsidRPr="000D5447">
        <w:rPr>
          <w:rFonts w:cstheme="minorHAnsi"/>
        </w:rPr>
        <w:t>. Ce bilan est doublé d’une analyse par l’agence en charge de l</w:t>
      </w:r>
      <w:r w:rsidR="002F2084" w:rsidRPr="000D5447">
        <w:rPr>
          <w:rFonts w:cstheme="minorHAnsi"/>
        </w:rPr>
        <w:t xml:space="preserve">a sponsorisation de certaines publications. </w:t>
      </w:r>
    </w:p>
    <w:p w14:paraId="3CD7EBD3" w14:textId="77777777" w:rsidR="00D16B16" w:rsidRPr="000D5447" w:rsidRDefault="00D16B16" w:rsidP="00D16B16">
      <w:pPr>
        <w:jc w:val="both"/>
        <w:rPr>
          <w:rFonts w:cstheme="minorHAnsi"/>
          <w:color w:val="auto"/>
        </w:rPr>
      </w:pPr>
    </w:p>
    <w:p w14:paraId="4DC7E725" w14:textId="77777777" w:rsidR="00B039EA" w:rsidRPr="000D5447" w:rsidRDefault="00B039EA">
      <w:r w:rsidRPr="000D5447">
        <w:br w:type="page"/>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D16B16" w:rsidRPr="000D5447" w14:paraId="433E7F42" w14:textId="77777777" w:rsidTr="00137F47">
        <w:tc>
          <w:tcPr>
            <w:tcW w:w="9396" w:type="dxa"/>
            <w:shd w:val="clear" w:color="auto" w:fill="0C419A"/>
          </w:tcPr>
          <w:p w14:paraId="10DD23AA" w14:textId="6282C4E1" w:rsidR="00D16B16" w:rsidRPr="000D5447" w:rsidRDefault="00D16B16" w:rsidP="00137F47">
            <w:pPr>
              <w:jc w:val="both"/>
              <w:rPr>
                <w:rFonts w:cstheme="minorHAnsi"/>
                <w:b/>
                <w:color w:val="8EFAA4"/>
              </w:rPr>
            </w:pPr>
            <w:r w:rsidRPr="000D5447">
              <w:rPr>
                <w:rFonts w:ascii="Segoe UI Symbol" w:hAnsi="Segoe UI Symbol" w:cs="Segoe UI Symbol"/>
                <w:color w:val="8EFAA4"/>
              </w:rPr>
              <w:t>⚠</w:t>
            </w:r>
            <w:r w:rsidRPr="000D5447">
              <w:rPr>
                <w:rFonts w:cstheme="minorHAnsi"/>
                <w:color w:val="8EFAA4"/>
              </w:rPr>
              <w:t xml:space="preserve">️ </w:t>
            </w:r>
            <w:r w:rsidRPr="000D5447">
              <w:rPr>
                <w:rFonts w:cstheme="minorHAnsi"/>
                <w:b/>
                <w:color w:val="8EFAA4"/>
              </w:rPr>
              <w:t xml:space="preserve">Point d’attention </w:t>
            </w:r>
          </w:p>
          <w:p w14:paraId="44391714" w14:textId="10330790" w:rsidR="00D16B16" w:rsidRPr="000D5447" w:rsidRDefault="00413306" w:rsidP="0079222F">
            <w:pPr>
              <w:jc w:val="both"/>
              <w:rPr>
                <w:rFonts w:cstheme="minorHAnsi"/>
                <w:color w:val="FFFFFF" w:themeColor="background1"/>
              </w:rPr>
            </w:pPr>
            <w:r>
              <w:rPr>
                <w:rFonts w:cstheme="minorHAnsi"/>
                <w:color w:val="FFFFFF" w:themeColor="background1"/>
              </w:rPr>
              <w:t>Le</w:t>
            </w:r>
            <w:r w:rsidR="0079222F" w:rsidRPr="000D5447">
              <w:rPr>
                <w:rFonts w:cstheme="minorHAnsi"/>
                <w:color w:val="FFFFFF" w:themeColor="background1"/>
              </w:rPr>
              <w:t xml:space="preserve"> titulaire d</w:t>
            </w:r>
            <w:r w:rsidR="004A2DBF" w:rsidRPr="000D5447">
              <w:rPr>
                <w:rFonts w:cstheme="minorHAnsi"/>
                <w:color w:val="FFFFFF" w:themeColor="background1"/>
              </w:rPr>
              <w:t>u</w:t>
            </w:r>
            <w:r w:rsidR="00CD23ED" w:rsidRPr="000D5447">
              <w:rPr>
                <w:rFonts w:cstheme="minorHAnsi"/>
                <w:color w:val="FFFFFF" w:themeColor="background1"/>
              </w:rPr>
              <w:t xml:space="preserve"> présent</w:t>
            </w:r>
            <w:r w:rsidR="0079222F" w:rsidRPr="000D5447">
              <w:rPr>
                <w:rFonts w:cstheme="minorHAnsi"/>
                <w:color w:val="FFFFFF" w:themeColor="background1"/>
              </w:rPr>
              <w:t xml:space="preserve"> marché sera en charge de l’analyse des performances et l’élaboration de recommandations pour l’optimisation du compte Instagram Mes tips santé. Ce périmètre d’intervention pourra aussi être demandé sur les nouveaux comptes que l’Assurance Maladie pourrait ouvrir sur ces prochaines années.</w:t>
            </w:r>
          </w:p>
          <w:p w14:paraId="0EADF938" w14:textId="4177D5CA" w:rsidR="0079222F" w:rsidRPr="000D5447" w:rsidRDefault="0079222F" w:rsidP="004A2DBF">
            <w:pPr>
              <w:jc w:val="both"/>
              <w:rPr>
                <w:rFonts w:cstheme="minorHAnsi"/>
                <w:color w:val="FFFFFF" w:themeColor="background1"/>
              </w:rPr>
            </w:pPr>
            <w:r w:rsidRPr="000D5447">
              <w:rPr>
                <w:rFonts w:cstheme="minorHAnsi"/>
                <w:color w:val="FFFFFF" w:themeColor="background1"/>
              </w:rPr>
              <w:t>Les social media managers conservent néanmoins l’analyse des performances sur les comptes X et LinkedIn de l’Assurance Maladie. L’analyse des performances des opérations d’achat média est</w:t>
            </w:r>
            <w:r w:rsidR="004A2DBF" w:rsidRPr="000D5447">
              <w:rPr>
                <w:rFonts w:cstheme="minorHAnsi"/>
                <w:color w:val="FFFFFF" w:themeColor="background1"/>
              </w:rPr>
              <w:t xml:space="preserve"> quant à </w:t>
            </w:r>
            <w:r w:rsidRPr="000D5447">
              <w:rPr>
                <w:rFonts w:cstheme="minorHAnsi"/>
                <w:color w:val="FFFFFF" w:themeColor="background1"/>
              </w:rPr>
              <w:t>elle confiée à l’agence en charge de la sponsorisation des contenus sur les réseaux sociaux.</w:t>
            </w:r>
          </w:p>
        </w:tc>
      </w:tr>
    </w:tbl>
    <w:p w14:paraId="2D7C65A5" w14:textId="14987869" w:rsidR="00D16B16" w:rsidRPr="000D5447" w:rsidRDefault="00D16B16" w:rsidP="00D16B16">
      <w:pPr>
        <w:rPr>
          <w:rFonts w:cstheme="minorHAnsi"/>
        </w:rPr>
      </w:pPr>
    </w:p>
    <w:p w14:paraId="1F4C7C56" w14:textId="21ABBF73" w:rsidR="002F2084" w:rsidRPr="000D5447" w:rsidRDefault="00600F11" w:rsidP="002F2084">
      <w:pPr>
        <w:pStyle w:val="Titre3"/>
        <w:jc w:val="both"/>
        <w:rPr>
          <w:rFonts w:asciiTheme="minorHAnsi" w:hAnsiTheme="minorHAnsi" w:cstheme="minorHAnsi"/>
        </w:rPr>
      </w:pPr>
      <w:bookmarkStart w:id="193" w:name="_Toc193289459"/>
      <w:bookmarkStart w:id="194" w:name="_Toc193294290"/>
      <w:bookmarkStart w:id="195" w:name="_Toc193294421"/>
      <w:bookmarkStart w:id="196" w:name="_Toc193379285"/>
      <w:bookmarkStart w:id="197" w:name="_Toc196486971"/>
      <w:bookmarkStart w:id="198" w:name="_Toc196487105"/>
      <w:bookmarkStart w:id="199" w:name="_Toc211953726"/>
      <w:bookmarkEnd w:id="193"/>
      <w:bookmarkEnd w:id="194"/>
      <w:bookmarkEnd w:id="195"/>
      <w:bookmarkEnd w:id="196"/>
      <w:bookmarkEnd w:id="197"/>
      <w:bookmarkEnd w:id="198"/>
      <w:r w:rsidRPr="000D5447">
        <w:rPr>
          <w:rFonts w:asciiTheme="minorHAnsi" w:hAnsiTheme="minorHAnsi" w:cstheme="minorHAnsi"/>
        </w:rPr>
        <w:t>La veille et la gestion de crise</w:t>
      </w:r>
      <w:bookmarkEnd w:id="199"/>
    </w:p>
    <w:p w14:paraId="2FCA480F" w14:textId="4E7F4B3F" w:rsidR="009A317A" w:rsidRPr="000D5447" w:rsidRDefault="009A317A" w:rsidP="00B24E16">
      <w:pPr>
        <w:jc w:val="both"/>
        <w:rPr>
          <w:rFonts w:cstheme="minorHAnsi"/>
        </w:rPr>
      </w:pPr>
      <w:r w:rsidRPr="000D5447">
        <w:rPr>
          <w:rFonts w:cstheme="minorHAnsi"/>
        </w:rPr>
        <w:t xml:space="preserve">Incombe également à l’équipe du DIM de </w:t>
      </w:r>
      <w:r w:rsidRPr="000D5447">
        <w:rPr>
          <w:rFonts w:cstheme="minorHAnsi"/>
          <w:b/>
        </w:rPr>
        <w:t>maintenir une veille sur les sujets les plus viraux</w:t>
      </w:r>
      <w:r w:rsidRPr="000D5447">
        <w:rPr>
          <w:rFonts w:cstheme="minorHAnsi"/>
        </w:rPr>
        <w:t>, à fort potentiel de débordement, ou les sujets en devenir</w:t>
      </w:r>
      <w:r w:rsidR="000C4B96" w:rsidRPr="000D5447">
        <w:rPr>
          <w:rFonts w:cstheme="minorHAnsi"/>
        </w:rPr>
        <w:t>, en lien et coordination avec l</w:t>
      </w:r>
      <w:r w:rsidR="00FD6BA1" w:rsidRPr="000D5447">
        <w:rPr>
          <w:rFonts w:cstheme="minorHAnsi"/>
        </w:rPr>
        <w:t>e titulaire du marché</w:t>
      </w:r>
      <w:r w:rsidRPr="000D5447">
        <w:rPr>
          <w:rFonts w:cstheme="minorHAnsi"/>
        </w:rPr>
        <w:t xml:space="preserve">. </w:t>
      </w:r>
    </w:p>
    <w:p w14:paraId="369F3889" w14:textId="543DB13B" w:rsidR="009A317A" w:rsidRPr="000D5447" w:rsidRDefault="009A317A" w:rsidP="00B24E16">
      <w:pPr>
        <w:jc w:val="both"/>
        <w:rPr>
          <w:rFonts w:cstheme="minorHAnsi"/>
        </w:rPr>
      </w:pPr>
      <w:r w:rsidRPr="000D5447">
        <w:rPr>
          <w:rFonts w:cstheme="minorHAnsi"/>
        </w:rPr>
        <w:t xml:space="preserve">Les réseaux sociaux sont ainsi le terrain privilégié de cette veille, les sujets les plus polémiques ayant bien souvent pour berceau </w:t>
      </w:r>
      <w:r w:rsidR="000C4B96" w:rsidRPr="000D5447">
        <w:rPr>
          <w:rFonts w:cstheme="minorHAnsi"/>
        </w:rPr>
        <w:t>I</w:t>
      </w:r>
      <w:r w:rsidRPr="000D5447">
        <w:rPr>
          <w:rFonts w:cstheme="minorHAnsi"/>
        </w:rPr>
        <w:t xml:space="preserve">nternet et plus particulièrement certains réseaux (comme X). Sur la toile, il est également courant d’être confronté à des fausses informations, des détournements ou des interprétations approximatives (fake news). Il convient ainsi d’opérer une veille minutieuse et constante sur ces plateformes. </w:t>
      </w:r>
    </w:p>
    <w:p w14:paraId="1F90CBD0" w14:textId="563EEDD4" w:rsidR="006B670E" w:rsidRPr="000D5447" w:rsidRDefault="009A317A" w:rsidP="00E87F43">
      <w:pPr>
        <w:jc w:val="both"/>
        <w:rPr>
          <w:rFonts w:cstheme="minorHAnsi"/>
        </w:rPr>
      </w:pPr>
      <w:r w:rsidRPr="000D5447">
        <w:rPr>
          <w:rFonts w:cstheme="minorHAnsi"/>
        </w:rPr>
        <w:t xml:space="preserve">L’Assurance Maladie utilise pour cela un logiciel de veille permettant d’aspirer les contenus sur un ou plusieurs sujets sur différents réseaux. Ces données sont organisées en </w:t>
      </w:r>
      <w:r w:rsidR="00154953" w:rsidRPr="000D5447">
        <w:rPr>
          <w:rFonts w:cstheme="minorHAnsi"/>
        </w:rPr>
        <w:t>rapport (automatiques ou manuel</w:t>
      </w:r>
      <w:r w:rsidRPr="000D5447">
        <w:rPr>
          <w:rFonts w:cstheme="minorHAnsi"/>
        </w:rPr>
        <w:t>s) et peuvent donner lieu à des alerte</w:t>
      </w:r>
      <w:r w:rsidR="006B3919" w:rsidRPr="000D5447">
        <w:rPr>
          <w:rFonts w:cstheme="minorHAnsi"/>
        </w:rPr>
        <w:t xml:space="preserve">s reçues notamment par e-mail. </w:t>
      </w:r>
    </w:p>
    <w:p w14:paraId="756D14A7" w14:textId="77777777" w:rsidR="009730C4" w:rsidRPr="000D5447" w:rsidRDefault="009730C4">
      <w:r w:rsidRPr="000D5447">
        <w:br w:type="page"/>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EFAA4"/>
        <w:tblCellMar>
          <w:top w:w="284" w:type="dxa"/>
          <w:left w:w="284" w:type="dxa"/>
          <w:bottom w:w="284" w:type="dxa"/>
          <w:right w:w="284" w:type="dxa"/>
        </w:tblCellMar>
        <w:tblLook w:val="04A0" w:firstRow="1" w:lastRow="0" w:firstColumn="1" w:lastColumn="0" w:noHBand="0" w:noVBand="1"/>
      </w:tblPr>
      <w:tblGrid>
        <w:gridCol w:w="9396"/>
      </w:tblGrid>
      <w:tr w:rsidR="006B670E" w:rsidRPr="000D5447" w14:paraId="34F37C54" w14:textId="77777777" w:rsidTr="0045037B">
        <w:tc>
          <w:tcPr>
            <w:tcW w:w="9396" w:type="dxa"/>
            <w:shd w:val="clear" w:color="auto" w:fill="8EFAA4"/>
          </w:tcPr>
          <w:tbl>
            <w:tblPr>
              <w:tblStyle w:val="Grilledutableau"/>
              <w:tblW w:w="0" w:type="auto"/>
              <w:tblLook w:val="04A0" w:firstRow="1" w:lastRow="0" w:firstColumn="1" w:lastColumn="0" w:noHBand="0" w:noVBand="1"/>
            </w:tblPr>
            <w:tblGrid>
              <w:gridCol w:w="2834"/>
            </w:tblGrid>
            <w:tr w:rsidR="006B670E" w:rsidRPr="000D5447" w14:paraId="5928FA50" w14:textId="77777777" w:rsidTr="00AB5CDA">
              <w:tc>
                <w:tcPr>
                  <w:tcW w:w="2834" w:type="dxa"/>
                  <w:tcBorders>
                    <w:top w:val="nil"/>
                    <w:left w:val="nil"/>
                    <w:bottom w:val="nil"/>
                    <w:right w:val="nil"/>
                  </w:tcBorders>
                  <w:shd w:val="clear" w:color="auto" w:fill="0C419A"/>
                </w:tcPr>
                <w:p w14:paraId="7E1DD2B2" w14:textId="29FD4C83" w:rsidR="006B670E" w:rsidRPr="000D5447" w:rsidRDefault="006B670E" w:rsidP="0045037B">
                  <w:pPr>
                    <w:jc w:val="both"/>
                    <w:rPr>
                      <w:rFonts w:cstheme="minorHAnsi"/>
                      <w:b/>
                      <w:color w:val="8EFAA4"/>
                    </w:rPr>
                  </w:pPr>
                  <w:r w:rsidRPr="000D5447">
                    <w:rPr>
                      <w:rFonts w:cstheme="minorHAnsi"/>
                      <w:b/>
                      <w:color w:val="8EFAA4"/>
                    </w:rPr>
                    <w:t xml:space="preserve">Focus sur notre </w:t>
                  </w:r>
                  <w:r w:rsidR="004A2DBF" w:rsidRPr="000D5447">
                    <w:rPr>
                      <w:rFonts w:cstheme="minorHAnsi"/>
                      <w:b/>
                      <w:color w:val="8EFAA4"/>
                    </w:rPr>
                    <w:t xml:space="preserve">outil </w:t>
                  </w:r>
                  <w:r w:rsidRPr="000D5447">
                    <w:rPr>
                      <w:rFonts w:cstheme="minorHAnsi"/>
                      <w:b/>
                      <w:color w:val="8EFAA4"/>
                    </w:rPr>
                    <w:t>de veille</w:t>
                  </w:r>
                </w:p>
              </w:tc>
            </w:tr>
          </w:tbl>
          <w:p w14:paraId="1417AE73" w14:textId="77777777" w:rsidR="006B670E" w:rsidRPr="000D5447" w:rsidRDefault="006B670E" w:rsidP="0045037B">
            <w:pPr>
              <w:pStyle w:val="Paragraphedeliste"/>
              <w:ind w:left="0"/>
              <w:jc w:val="both"/>
              <w:rPr>
                <w:szCs w:val="18"/>
              </w:rPr>
            </w:pPr>
          </w:p>
          <w:p w14:paraId="6B8C2E04" w14:textId="5878E356" w:rsidR="006B670E" w:rsidRPr="000D5447" w:rsidRDefault="005630EB" w:rsidP="0045037B">
            <w:pPr>
              <w:pStyle w:val="Paragraphedeliste"/>
              <w:ind w:left="0"/>
              <w:jc w:val="both"/>
              <w:rPr>
                <w:szCs w:val="18"/>
              </w:rPr>
            </w:pPr>
            <w:r>
              <w:rPr>
                <w:szCs w:val="18"/>
              </w:rPr>
              <w:t xml:space="preserve">L’Assurance Maladie utilise </w:t>
            </w:r>
            <w:r w:rsidR="006B670E" w:rsidRPr="000D5447">
              <w:rPr>
                <w:szCs w:val="18"/>
              </w:rPr>
              <w:t>un outil de veille (actuellement Visibrain).</w:t>
            </w:r>
          </w:p>
          <w:p w14:paraId="7BCE5127" w14:textId="77777777" w:rsidR="006B670E" w:rsidRPr="000D5447" w:rsidRDefault="006B670E" w:rsidP="0045037B">
            <w:pPr>
              <w:pStyle w:val="Paragraphedeliste"/>
              <w:ind w:left="0"/>
              <w:jc w:val="both"/>
              <w:rPr>
                <w:szCs w:val="18"/>
              </w:rPr>
            </w:pPr>
          </w:p>
          <w:p w14:paraId="350C2F31" w14:textId="77777777" w:rsidR="006B670E" w:rsidRPr="000D5447" w:rsidRDefault="006B670E" w:rsidP="0045037B">
            <w:pPr>
              <w:pStyle w:val="Paragraphedeliste"/>
              <w:ind w:left="0"/>
              <w:jc w:val="both"/>
              <w:rPr>
                <w:szCs w:val="18"/>
              </w:rPr>
            </w:pPr>
            <w:r w:rsidRPr="000D5447">
              <w:rPr>
                <w:szCs w:val="18"/>
              </w:rPr>
              <w:t xml:space="preserve">Le recours à cet outil permet de </w:t>
            </w:r>
            <w:r w:rsidRPr="000D5447">
              <w:rPr>
                <w:b/>
                <w:szCs w:val="18"/>
              </w:rPr>
              <w:t>surveiller, analyser et anticiper</w:t>
            </w:r>
            <w:r w:rsidRPr="000D5447">
              <w:rPr>
                <w:szCs w:val="18"/>
              </w:rPr>
              <w:t xml:space="preserve"> les dynamiques de l’opinion publique, de repérer les signaux faibles et de mieux comprendre les enjeux sociétaux émergents. Il s'agit également d'un levier stratégique pour identifier et contrer les potentielles </w:t>
            </w:r>
            <w:r w:rsidRPr="000D5447">
              <w:rPr>
                <w:b/>
                <w:szCs w:val="18"/>
              </w:rPr>
              <w:t>menaces informationnelles</w:t>
            </w:r>
            <w:r w:rsidRPr="000D5447">
              <w:rPr>
                <w:szCs w:val="18"/>
              </w:rPr>
              <w:t xml:space="preserve">, comme la désinformation ou les contenus malveillants susceptibles de porter atteinte aux missions de l’institution. Dans un contexte parfois tendu, l’utilisation de l’outil permet d’identifier et d’analyser les communautés autour d’un sujet, identifier des menaces ou prendre le pouls suite à certaines prises de parole ou décision. </w:t>
            </w:r>
          </w:p>
          <w:p w14:paraId="2F7B458A" w14:textId="77777777" w:rsidR="006B670E" w:rsidRPr="000D5447" w:rsidRDefault="006B670E" w:rsidP="0045037B">
            <w:pPr>
              <w:pStyle w:val="Paragraphedeliste"/>
              <w:ind w:left="0"/>
              <w:jc w:val="both"/>
              <w:rPr>
                <w:szCs w:val="18"/>
              </w:rPr>
            </w:pPr>
          </w:p>
          <w:p w14:paraId="272797B3" w14:textId="77777777" w:rsidR="006B670E" w:rsidRPr="000D5447" w:rsidRDefault="006B670E" w:rsidP="0045037B">
            <w:pPr>
              <w:pStyle w:val="Paragraphedeliste"/>
              <w:ind w:left="0"/>
              <w:jc w:val="both"/>
              <w:rPr>
                <w:rFonts w:cstheme="minorHAnsi"/>
                <w:b/>
                <w:color w:val="0C419A"/>
                <w:szCs w:val="18"/>
              </w:rPr>
            </w:pPr>
            <w:r w:rsidRPr="000D5447">
              <w:rPr>
                <w:szCs w:val="18"/>
              </w:rPr>
              <w:t xml:space="preserve">La veille effectuée à ce jour par l’Assurance Maladie se tourne principalement sur les réseaux sociaux et plus particulièrement : X, LinkedIn et dans une moindre mesure Facebook et TikTok. </w:t>
            </w:r>
          </w:p>
        </w:tc>
      </w:tr>
    </w:tbl>
    <w:p w14:paraId="528E2EDC" w14:textId="28849959" w:rsidR="009A317A" w:rsidRPr="000D5447" w:rsidRDefault="009A317A" w:rsidP="00B24E16">
      <w:pPr>
        <w:jc w:val="both"/>
        <w:rPr>
          <w:rFonts w:cstheme="minorHAnsi"/>
        </w:rPr>
      </w:pPr>
      <w:r w:rsidRPr="000D5447">
        <w:rPr>
          <w:rFonts w:cstheme="minorHAnsi"/>
        </w:rPr>
        <w:t xml:space="preserve">L’Assurance Maladie veille plusieurs sujets en parallèle, quotidiennement en utilisant un champ lexical de mots clés prédéfinis : </w:t>
      </w:r>
    </w:p>
    <w:p w14:paraId="66883967" w14:textId="6C92A246" w:rsidR="009A317A" w:rsidRPr="000D5447" w:rsidRDefault="002F2084" w:rsidP="00A87875">
      <w:pPr>
        <w:pStyle w:val="Paragraphedeliste"/>
        <w:numPr>
          <w:ilvl w:val="0"/>
          <w:numId w:val="26"/>
        </w:numPr>
        <w:jc w:val="both"/>
        <w:rPr>
          <w:rFonts w:cstheme="minorHAnsi"/>
        </w:rPr>
      </w:pPr>
      <w:r w:rsidRPr="000D5447">
        <w:rPr>
          <w:rFonts w:cstheme="minorHAnsi"/>
        </w:rPr>
        <w:t>v</w:t>
      </w:r>
      <w:r w:rsidR="009A317A" w:rsidRPr="000D5447">
        <w:rPr>
          <w:rFonts w:cstheme="minorHAnsi"/>
        </w:rPr>
        <w:t>eille sur les mots clés autour de l’institution</w:t>
      </w:r>
      <w:r w:rsidRPr="000D5447">
        <w:rPr>
          <w:rFonts w:cstheme="minorHAnsi"/>
        </w:rPr>
        <w:t> ;</w:t>
      </w:r>
    </w:p>
    <w:p w14:paraId="3D1E2A68" w14:textId="0CC56E13" w:rsidR="009A317A" w:rsidRPr="000D5447" w:rsidRDefault="002F2084" w:rsidP="00A87875">
      <w:pPr>
        <w:pStyle w:val="Paragraphedeliste"/>
        <w:numPr>
          <w:ilvl w:val="0"/>
          <w:numId w:val="26"/>
        </w:numPr>
        <w:jc w:val="both"/>
        <w:rPr>
          <w:rFonts w:cstheme="minorHAnsi"/>
        </w:rPr>
      </w:pPr>
      <w:r w:rsidRPr="000D5447">
        <w:rPr>
          <w:rFonts w:cstheme="minorHAnsi"/>
        </w:rPr>
        <w:t>v</w:t>
      </w:r>
      <w:r w:rsidR="009A317A" w:rsidRPr="000D5447">
        <w:rPr>
          <w:rFonts w:cstheme="minorHAnsi"/>
        </w:rPr>
        <w:t>eille sur des sujets jugés clés</w:t>
      </w:r>
      <w:r w:rsidRPr="000D5447">
        <w:rPr>
          <w:rFonts w:cstheme="minorHAnsi"/>
        </w:rPr>
        <w:t> ;</w:t>
      </w:r>
    </w:p>
    <w:p w14:paraId="0B0BF0D3" w14:textId="26F69F8F" w:rsidR="009A317A" w:rsidRPr="000D5447" w:rsidRDefault="002F2084" w:rsidP="00A87875">
      <w:pPr>
        <w:pStyle w:val="Paragraphedeliste"/>
        <w:numPr>
          <w:ilvl w:val="0"/>
          <w:numId w:val="26"/>
        </w:numPr>
        <w:jc w:val="both"/>
        <w:rPr>
          <w:rFonts w:cstheme="minorHAnsi"/>
        </w:rPr>
      </w:pPr>
      <w:r w:rsidRPr="000D5447">
        <w:rPr>
          <w:rFonts w:cstheme="minorHAnsi"/>
        </w:rPr>
        <w:t>veille sur ses dirigeants.</w:t>
      </w:r>
    </w:p>
    <w:p w14:paraId="287C57DE" w14:textId="2CB75777" w:rsidR="009A317A" w:rsidRPr="000D5447" w:rsidRDefault="009A317A" w:rsidP="00B24E16">
      <w:pPr>
        <w:jc w:val="both"/>
        <w:rPr>
          <w:rFonts w:cstheme="minorHAnsi"/>
        </w:rPr>
      </w:pPr>
      <w:r w:rsidRPr="000D5447">
        <w:rPr>
          <w:rFonts w:cstheme="minorHAnsi"/>
        </w:rPr>
        <w:t>Ces veilles donnent lieu à l’envoi de rapport quotidien voire instantanés à un</w:t>
      </w:r>
      <w:r w:rsidR="002F2084" w:rsidRPr="000D5447">
        <w:rPr>
          <w:rFonts w:cstheme="minorHAnsi"/>
        </w:rPr>
        <w:t>e liste de diffusion restreinte</w:t>
      </w:r>
      <w:r w:rsidR="00FD6BA1" w:rsidRPr="000D5447">
        <w:rPr>
          <w:rFonts w:cstheme="minorHAnsi"/>
        </w:rPr>
        <w:t>.</w:t>
      </w:r>
    </w:p>
    <w:p w14:paraId="62E8CC26" w14:textId="4095EF12" w:rsidR="00375AD1" w:rsidRPr="000D5447" w:rsidRDefault="00375AD1" w:rsidP="00B24E16">
      <w:pPr>
        <w:jc w:val="both"/>
        <w:rPr>
          <w:rFonts w:cstheme="minorHAnsi"/>
        </w:rPr>
      </w:pPr>
      <w:r w:rsidRPr="000D5447">
        <w:rPr>
          <w:rFonts w:cstheme="minorHAnsi"/>
        </w:rPr>
        <w:t xml:space="preserve">Des veilles plus précises ou ponctuelles peuvent être également amenées à être mises en place comme par exemple : </w:t>
      </w:r>
    </w:p>
    <w:p w14:paraId="530158DC" w14:textId="582C5403" w:rsidR="00375AD1" w:rsidRPr="000D5447" w:rsidRDefault="002F2084" w:rsidP="00A87875">
      <w:pPr>
        <w:pStyle w:val="Paragraphedeliste"/>
        <w:numPr>
          <w:ilvl w:val="0"/>
          <w:numId w:val="29"/>
        </w:numPr>
        <w:jc w:val="both"/>
        <w:rPr>
          <w:rFonts w:cstheme="minorHAnsi"/>
        </w:rPr>
      </w:pPr>
      <w:r w:rsidRPr="000D5447">
        <w:rPr>
          <w:rFonts w:cstheme="minorHAnsi"/>
        </w:rPr>
        <w:t>v</w:t>
      </w:r>
      <w:r w:rsidR="00375AD1" w:rsidRPr="000D5447">
        <w:rPr>
          <w:rFonts w:cstheme="minorHAnsi"/>
        </w:rPr>
        <w:t>eille sur les négociations médicales</w:t>
      </w:r>
      <w:r w:rsidRPr="000D5447">
        <w:rPr>
          <w:rFonts w:cstheme="minorHAnsi"/>
        </w:rPr>
        <w:t> ;</w:t>
      </w:r>
    </w:p>
    <w:p w14:paraId="08CA9F53" w14:textId="1DF0AD38" w:rsidR="00375AD1" w:rsidRPr="000D5447" w:rsidRDefault="002F2084" w:rsidP="00A87875">
      <w:pPr>
        <w:pStyle w:val="Paragraphedeliste"/>
        <w:numPr>
          <w:ilvl w:val="0"/>
          <w:numId w:val="29"/>
        </w:numPr>
        <w:jc w:val="both"/>
        <w:rPr>
          <w:rFonts w:cstheme="minorHAnsi"/>
        </w:rPr>
      </w:pPr>
      <w:r w:rsidRPr="000D5447">
        <w:rPr>
          <w:rFonts w:cstheme="minorHAnsi"/>
        </w:rPr>
        <w:t>v</w:t>
      </w:r>
      <w:r w:rsidR="00375AD1" w:rsidRPr="000D5447">
        <w:rPr>
          <w:rFonts w:cstheme="minorHAnsi"/>
        </w:rPr>
        <w:t>eille spécifique sur un produit ou une campagne</w:t>
      </w:r>
      <w:r w:rsidRPr="000D5447">
        <w:rPr>
          <w:rFonts w:cstheme="minorHAnsi"/>
        </w:rPr>
        <w:t> ;</w:t>
      </w:r>
    </w:p>
    <w:p w14:paraId="7F5115B5" w14:textId="29955541" w:rsidR="00375AD1" w:rsidRPr="000D5447" w:rsidRDefault="002F2084" w:rsidP="00A87875">
      <w:pPr>
        <w:pStyle w:val="Paragraphedeliste"/>
        <w:numPr>
          <w:ilvl w:val="0"/>
          <w:numId w:val="29"/>
        </w:numPr>
        <w:jc w:val="both"/>
        <w:rPr>
          <w:rFonts w:cstheme="minorHAnsi"/>
        </w:rPr>
      </w:pPr>
      <w:r w:rsidRPr="000D5447">
        <w:rPr>
          <w:rFonts w:cstheme="minorHAnsi"/>
        </w:rPr>
        <w:t>v</w:t>
      </w:r>
      <w:r w:rsidR="00375AD1" w:rsidRPr="000D5447">
        <w:rPr>
          <w:rFonts w:cstheme="minorHAnsi"/>
        </w:rPr>
        <w:t>eille sur un sujet chaud identifié</w:t>
      </w:r>
      <w:r w:rsidRPr="000D5447">
        <w:rPr>
          <w:rFonts w:cstheme="minorHAnsi"/>
        </w:rPr>
        <w:t xml:space="preserve"> sur la toile ou dans la presse.</w:t>
      </w:r>
    </w:p>
    <w:p w14:paraId="1920F92D" w14:textId="4736C903" w:rsidR="000E7722" w:rsidRPr="000D5447" w:rsidRDefault="00375AD1" w:rsidP="00B24E16">
      <w:pPr>
        <w:jc w:val="both"/>
        <w:rPr>
          <w:rFonts w:cstheme="minorHAnsi"/>
        </w:rPr>
      </w:pPr>
      <w:r w:rsidRPr="000D5447">
        <w:rPr>
          <w:rFonts w:cstheme="minorHAnsi"/>
        </w:rPr>
        <w:t>La veille fait alors l’objet d’une étude pour filtrer de manière optimisée le champ d’aspiration des données (comptes à surveiller, mots clés, approp</w:t>
      </w:r>
      <w:r w:rsidR="00734F27" w:rsidRPr="000D5447">
        <w:rPr>
          <w:rFonts w:cstheme="minorHAnsi"/>
        </w:rPr>
        <w:t>riation du sujet par la toile, etc.</w:t>
      </w:r>
      <w:r w:rsidRPr="000D5447">
        <w:rPr>
          <w:rFonts w:cstheme="minorHAnsi"/>
        </w:rPr>
        <w:t xml:space="preserve">) </w:t>
      </w:r>
    </w:p>
    <w:p w14:paraId="1FC74D01" w14:textId="77777777" w:rsidR="006B3919" w:rsidRPr="000D5447" w:rsidRDefault="006B3919" w:rsidP="006B3919">
      <w:pPr>
        <w:jc w:val="both"/>
        <w:rPr>
          <w:rFonts w:cstheme="minorHAnsi"/>
          <w:color w:val="auto"/>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6B3919" w:rsidRPr="000D5447" w14:paraId="3582E0A0" w14:textId="77777777" w:rsidTr="00137F47">
        <w:tc>
          <w:tcPr>
            <w:tcW w:w="9396" w:type="dxa"/>
            <w:shd w:val="clear" w:color="auto" w:fill="0C419A"/>
          </w:tcPr>
          <w:p w14:paraId="3BE1D9BC" w14:textId="77777777" w:rsidR="006B3919" w:rsidRPr="000D5447" w:rsidRDefault="006B3919" w:rsidP="00137F47">
            <w:pPr>
              <w:jc w:val="both"/>
              <w:rPr>
                <w:rFonts w:cstheme="minorHAnsi"/>
                <w:b/>
                <w:color w:val="8EFAA4"/>
              </w:rPr>
            </w:pPr>
            <w:r w:rsidRPr="000D5447">
              <w:rPr>
                <w:rFonts w:ascii="Segoe UI Symbol" w:hAnsi="Segoe UI Symbol" w:cs="Segoe UI Symbol"/>
                <w:color w:val="8EFAA4"/>
              </w:rPr>
              <w:t>⚠</w:t>
            </w:r>
            <w:r w:rsidRPr="000D5447">
              <w:rPr>
                <w:rFonts w:cstheme="minorHAnsi"/>
                <w:color w:val="8EFAA4"/>
              </w:rPr>
              <w:t xml:space="preserve">️ </w:t>
            </w:r>
            <w:r w:rsidRPr="000D5447">
              <w:rPr>
                <w:rFonts w:cstheme="minorHAnsi"/>
                <w:b/>
                <w:color w:val="8EFAA4"/>
              </w:rPr>
              <w:t xml:space="preserve">Point d’attention </w:t>
            </w:r>
          </w:p>
          <w:p w14:paraId="3498D4D2" w14:textId="1DA51F3A" w:rsidR="00B55388" w:rsidRPr="000D5447" w:rsidRDefault="00007386" w:rsidP="00137F47">
            <w:pPr>
              <w:jc w:val="both"/>
              <w:rPr>
                <w:rFonts w:cstheme="minorHAnsi"/>
                <w:color w:val="FFFFFF" w:themeColor="background1"/>
              </w:rPr>
            </w:pPr>
            <w:r w:rsidRPr="000D5447">
              <w:rPr>
                <w:rFonts w:cstheme="minorHAnsi"/>
                <w:color w:val="FFFFFF" w:themeColor="background1"/>
              </w:rPr>
              <w:t xml:space="preserve">Le titulaire du </w:t>
            </w:r>
            <w:r w:rsidR="00CD23ED" w:rsidRPr="000D5447">
              <w:rPr>
                <w:rFonts w:cstheme="minorHAnsi"/>
                <w:color w:val="FFFFFF" w:themeColor="background1"/>
              </w:rPr>
              <w:t xml:space="preserve">présent </w:t>
            </w:r>
            <w:r w:rsidRPr="000D5447">
              <w:rPr>
                <w:rFonts w:cstheme="minorHAnsi"/>
                <w:color w:val="FFFFFF" w:themeColor="background1"/>
              </w:rPr>
              <w:t xml:space="preserve">marché pourra être amené à </w:t>
            </w:r>
            <w:r w:rsidR="00475C56" w:rsidRPr="000D5447">
              <w:rPr>
                <w:rFonts w:cstheme="minorHAnsi"/>
                <w:color w:val="FFFFFF" w:themeColor="background1"/>
              </w:rPr>
              <w:t>accompagner les social media managers dans leurs</w:t>
            </w:r>
            <w:r w:rsidRPr="000D5447">
              <w:rPr>
                <w:rFonts w:cstheme="minorHAnsi"/>
                <w:color w:val="FFFFFF" w:themeColor="background1"/>
              </w:rPr>
              <w:t xml:space="preserve"> veille</w:t>
            </w:r>
            <w:r w:rsidR="00475C56" w:rsidRPr="000D5447">
              <w:rPr>
                <w:rFonts w:cstheme="minorHAnsi"/>
                <w:color w:val="FFFFFF" w:themeColor="background1"/>
              </w:rPr>
              <w:t>s</w:t>
            </w:r>
            <w:r w:rsidRPr="000D5447">
              <w:rPr>
                <w:rFonts w:cstheme="minorHAnsi"/>
                <w:color w:val="FFFFFF" w:themeColor="background1"/>
              </w:rPr>
              <w:t xml:space="preserve"> </w:t>
            </w:r>
            <w:r w:rsidR="00B55388" w:rsidRPr="000D5447">
              <w:rPr>
                <w:rFonts w:cstheme="minorHAnsi"/>
                <w:color w:val="FFFFFF" w:themeColor="background1"/>
              </w:rPr>
              <w:t>pour :</w:t>
            </w:r>
          </w:p>
          <w:p w14:paraId="5931FE60" w14:textId="62ABBCC0" w:rsidR="00B55388" w:rsidRPr="000D5447" w:rsidRDefault="004A2DBF" w:rsidP="00A87875">
            <w:pPr>
              <w:pStyle w:val="Paragraphedeliste"/>
              <w:numPr>
                <w:ilvl w:val="0"/>
                <w:numId w:val="65"/>
              </w:numPr>
              <w:jc w:val="both"/>
              <w:rPr>
                <w:rFonts w:cstheme="minorHAnsi"/>
                <w:color w:val="FFFFFF" w:themeColor="background1"/>
              </w:rPr>
            </w:pPr>
            <w:r w:rsidRPr="000D5447">
              <w:rPr>
                <w:rFonts w:cstheme="minorHAnsi"/>
                <w:color w:val="FFFFFF" w:themeColor="background1"/>
              </w:rPr>
              <w:t>l</w:t>
            </w:r>
            <w:r w:rsidR="00B55388" w:rsidRPr="000D5447">
              <w:rPr>
                <w:rFonts w:cstheme="minorHAnsi"/>
                <w:color w:val="FFFFFF" w:themeColor="background1"/>
              </w:rPr>
              <w:t>e paramétrage des requêtes</w:t>
            </w:r>
            <w:r w:rsidRPr="000D5447">
              <w:rPr>
                <w:rFonts w:cstheme="minorHAnsi"/>
                <w:color w:val="FFFFFF" w:themeColor="background1"/>
              </w:rPr>
              <w:t> ;</w:t>
            </w:r>
          </w:p>
          <w:p w14:paraId="016DED8B" w14:textId="2E9884DB" w:rsidR="00B55388" w:rsidRPr="000D5447" w:rsidRDefault="004A2DBF" w:rsidP="00A87875">
            <w:pPr>
              <w:pStyle w:val="Paragraphedeliste"/>
              <w:numPr>
                <w:ilvl w:val="0"/>
                <w:numId w:val="65"/>
              </w:numPr>
              <w:jc w:val="both"/>
              <w:rPr>
                <w:rFonts w:cstheme="minorHAnsi"/>
                <w:color w:val="FFFFFF" w:themeColor="background1"/>
              </w:rPr>
            </w:pPr>
            <w:r w:rsidRPr="000D5447">
              <w:rPr>
                <w:rFonts w:cstheme="minorHAnsi"/>
                <w:color w:val="FFFFFF" w:themeColor="background1"/>
              </w:rPr>
              <w:t>l</w:t>
            </w:r>
            <w:r w:rsidR="00B55388" w:rsidRPr="000D5447">
              <w:rPr>
                <w:rFonts w:cstheme="minorHAnsi"/>
                <w:color w:val="FFFFFF" w:themeColor="background1"/>
              </w:rPr>
              <w:t>’analyse des veilles</w:t>
            </w:r>
            <w:r w:rsidRPr="000D5447">
              <w:rPr>
                <w:rFonts w:cstheme="minorHAnsi"/>
                <w:color w:val="FFFFFF" w:themeColor="background1"/>
              </w:rPr>
              <w:t> ;</w:t>
            </w:r>
          </w:p>
          <w:p w14:paraId="7793CAA7" w14:textId="2C2D8AB8" w:rsidR="006B3919" w:rsidRPr="000D5447" w:rsidRDefault="004A2DBF" w:rsidP="00A87875">
            <w:pPr>
              <w:pStyle w:val="Paragraphedeliste"/>
              <w:numPr>
                <w:ilvl w:val="0"/>
                <w:numId w:val="65"/>
              </w:numPr>
              <w:jc w:val="both"/>
              <w:rPr>
                <w:rFonts w:cstheme="minorHAnsi"/>
                <w:color w:val="FFFFFF" w:themeColor="background1"/>
              </w:rPr>
            </w:pPr>
            <w:r w:rsidRPr="000D5447">
              <w:rPr>
                <w:rFonts w:cstheme="minorHAnsi"/>
                <w:color w:val="FFFFFF" w:themeColor="background1"/>
              </w:rPr>
              <w:t>l</w:t>
            </w:r>
            <w:r w:rsidR="00B55388" w:rsidRPr="000D5447">
              <w:rPr>
                <w:rFonts w:cstheme="minorHAnsi"/>
                <w:color w:val="FFFFFF" w:themeColor="background1"/>
              </w:rPr>
              <w:t>es recommandations associées</w:t>
            </w:r>
            <w:r w:rsidRPr="000D5447">
              <w:rPr>
                <w:rFonts w:cstheme="minorHAnsi"/>
                <w:color w:val="FFFFFF" w:themeColor="background1"/>
              </w:rPr>
              <w:t>.</w:t>
            </w:r>
          </w:p>
          <w:p w14:paraId="626AC7E1" w14:textId="0138532C" w:rsidR="00007386" w:rsidRPr="000D5447" w:rsidRDefault="00007386" w:rsidP="00137F47">
            <w:pPr>
              <w:jc w:val="both"/>
              <w:rPr>
                <w:rFonts w:cstheme="minorHAnsi"/>
                <w:color w:val="FFFFFF" w:themeColor="background1"/>
              </w:rPr>
            </w:pPr>
            <w:r w:rsidRPr="000D5447">
              <w:rPr>
                <w:rFonts w:cstheme="minorHAnsi"/>
                <w:color w:val="FFFFFF" w:themeColor="background1"/>
              </w:rPr>
              <w:t>Pour cela l’agence utilisera l’outil de veille de l’Assurance Maladie.</w:t>
            </w:r>
          </w:p>
        </w:tc>
      </w:tr>
    </w:tbl>
    <w:p w14:paraId="5B60D266" w14:textId="77710735" w:rsidR="002F2084" w:rsidRPr="000D5447" w:rsidRDefault="002F2084">
      <w:pPr>
        <w:spacing w:before="0" w:after="0"/>
        <w:rPr>
          <w:rFonts w:eastAsiaTheme="majorEastAsia" w:cstheme="minorHAnsi"/>
          <w:b/>
          <w:bCs/>
          <w:color w:val="00749C" w:themeColor="text2"/>
          <w:szCs w:val="26"/>
        </w:rPr>
      </w:pPr>
      <w:r w:rsidRPr="000D5447">
        <w:rPr>
          <w:rFonts w:cstheme="minorHAnsi"/>
        </w:rPr>
        <w:br w:type="page"/>
      </w:r>
    </w:p>
    <w:p w14:paraId="0F0EEA52" w14:textId="7FEF8301" w:rsidR="004B66F6" w:rsidRPr="000D5447" w:rsidRDefault="00E4244F" w:rsidP="00AE28F8">
      <w:pPr>
        <w:pStyle w:val="Titre2"/>
        <w:rPr>
          <w:rFonts w:asciiTheme="minorHAnsi" w:hAnsiTheme="minorHAnsi" w:cstheme="minorHAnsi"/>
          <w:sz w:val="22"/>
        </w:rPr>
      </w:pPr>
      <w:bookmarkStart w:id="200" w:name="_Toc211953727"/>
      <w:r w:rsidRPr="000D5447">
        <w:rPr>
          <w:rFonts w:asciiTheme="minorHAnsi" w:hAnsiTheme="minorHAnsi" w:cstheme="minorHAnsi"/>
          <w:sz w:val="22"/>
        </w:rPr>
        <w:t xml:space="preserve">Nos projets </w:t>
      </w:r>
      <w:r w:rsidR="0078605F" w:rsidRPr="000D5447">
        <w:rPr>
          <w:rFonts w:asciiTheme="minorHAnsi" w:hAnsiTheme="minorHAnsi" w:cstheme="minorHAnsi"/>
          <w:sz w:val="22"/>
        </w:rPr>
        <w:t xml:space="preserve">en cours </w:t>
      </w:r>
      <w:r w:rsidR="00CF4A70" w:rsidRPr="000D5447">
        <w:rPr>
          <w:rFonts w:asciiTheme="minorHAnsi" w:hAnsiTheme="minorHAnsi" w:cstheme="minorHAnsi"/>
          <w:sz w:val="22"/>
        </w:rPr>
        <w:t xml:space="preserve">de déploiement </w:t>
      </w:r>
      <w:r w:rsidR="0078605F" w:rsidRPr="000D5447">
        <w:rPr>
          <w:rFonts w:asciiTheme="minorHAnsi" w:hAnsiTheme="minorHAnsi" w:cstheme="minorHAnsi"/>
          <w:sz w:val="22"/>
        </w:rPr>
        <w:t xml:space="preserve">et </w:t>
      </w:r>
      <w:r w:rsidRPr="000D5447">
        <w:rPr>
          <w:rFonts w:asciiTheme="minorHAnsi" w:hAnsiTheme="minorHAnsi" w:cstheme="minorHAnsi"/>
          <w:sz w:val="22"/>
        </w:rPr>
        <w:t>à venir</w:t>
      </w:r>
      <w:bookmarkEnd w:id="200"/>
      <w:r w:rsidRPr="000D5447">
        <w:rPr>
          <w:rFonts w:asciiTheme="minorHAnsi" w:hAnsiTheme="minorHAnsi" w:cstheme="minorHAnsi"/>
          <w:sz w:val="22"/>
        </w:rPr>
        <w:t xml:space="preserve"> </w:t>
      </w:r>
    </w:p>
    <w:p w14:paraId="340EA955" w14:textId="64A3CB43" w:rsidR="000E7B19" w:rsidRPr="000D5447" w:rsidRDefault="000E7B19" w:rsidP="00A87875">
      <w:pPr>
        <w:pStyle w:val="Titre3"/>
        <w:numPr>
          <w:ilvl w:val="0"/>
          <w:numId w:val="36"/>
        </w:numPr>
        <w:rPr>
          <w:rFonts w:asciiTheme="minorHAnsi" w:hAnsiTheme="minorHAnsi" w:cstheme="minorHAnsi"/>
        </w:rPr>
      </w:pPr>
      <w:bookmarkStart w:id="201" w:name="_Toc211953728"/>
      <w:r w:rsidRPr="000D5447">
        <w:rPr>
          <w:rFonts w:asciiTheme="minorHAnsi" w:hAnsiTheme="minorHAnsi" w:cstheme="minorHAnsi"/>
        </w:rPr>
        <w:t>Notre présence sur X</w:t>
      </w:r>
      <w:bookmarkEnd w:id="201"/>
      <w:r w:rsidRPr="000D5447">
        <w:rPr>
          <w:rFonts w:asciiTheme="minorHAnsi" w:hAnsiTheme="minorHAnsi" w:cstheme="minorHAnsi"/>
        </w:rPr>
        <w:t xml:space="preserve"> </w:t>
      </w:r>
    </w:p>
    <w:p w14:paraId="5633696E" w14:textId="689EA742" w:rsidR="000E7B19" w:rsidRPr="000D5447" w:rsidRDefault="000E7B19" w:rsidP="00E87F43">
      <w:pPr>
        <w:jc w:val="both"/>
        <w:rPr>
          <w:sz w:val="22"/>
        </w:rPr>
      </w:pPr>
      <w:r w:rsidRPr="000D5447">
        <w:rPr>
          <w:rFonts w:eastAsiaTheme="majorEastAsia" w:cstheme="minorHAnsi"/>
        </w:rPr>
        <w:t>A ce jour, l’Assurance Maladie n’a pas fait le choix de quitter X pour continuer à délivrer une information fiable et factuelle à ses audiences, grand public, professionnels de santé et autres. En revanche, l’Assurance Maladie souhaite consolider et diversifier sa présence sur les réseaux sociaux émergents comme Threads, Bluesky ou encore renforcer sa présence sur des réseaux établis tels que LinkedIn, Instagram ou TikTok.</w:t>
      </w:r>
    </w:p>
    <w:p w14:paraId="54B1D6E5" w14:textId="7FBFA7E0" w:rsidR="00E4244F" w:rsidRPr="000D5447" w:rsidRDefault="00AB5CDA" w:rsidP="00A87875">
      <w:pPr>
        <w:pStyle w:val="Titre3"/>
        <w:numPr>
          <w:ilvl w:val="0"/>
          <w:numId w:val="36"/>
        </w:numPr>
        <w:rPr>
          <w:rFonts w:asciiTheme="minorHAnsi" w:hAnsiTheme="minorHAnsi" w:cstheme="minorHAnsi"/>
        </w:rPr>
      </w:pPr>
      <w:bookmarkStart w:id="202" w:name="_Toc211953729"/>
      <w:r w:rsidRPr="000D5447">
        <w:rPr>
          <w:rFonts w:asciiTheme="minorHAnsi" w:hAnsiTheme="minorHAnsi" w:cstheme="minorHAnsi"/>
        </w:rPr>
        <w:t>L’ouverture d’un compte Instagram dédié aux grand public</w:t>
      </w:r>
      <w:bookmarkEnd w:id="202"/>
    </w:p>
    <w:p w14:paraId="3411066E" w14:textId="14390F2B" w:rsidR="002E0A05" w:rsidRPr="000D5447" w:rsidRDefault="002E0A05" w:rsidP="00B24E16">
      <w:pPr>
        <w:jc w:val="both"/>
        <w:rPr>
          <w:rFonts w:cstheme="minorHAnsi"/>
        </w:rPr>
      </w:pPr>
      <w:r w:rsidRPr="000D5447">
        <w:rPr>
          <w:rFonts w:cstheme="minorHAnsi"/>
        </w:rPr>
        <w:t>L’écosystème des réseaux sociaux est un univers en perpétuel mouvement qui demande une grande faculté d’adaptation</w:t>
      </w:r>
      <w:r w:rsidR="00560970" w:rsidRPr="000D5447">
        <w:rPr>
          <w:rFonts w:cstheme="minorHAnsi"/>
        </w:rPr>
        <w:t xml:space="preserve"> afin de suivre les tendances. </w:t>
      </w:r>
    </w:p>
    <w:p w14:paraId="459D0EA4" w14:textId="66AC2A4D" w:rsidR="002E0A05" w:rsidRPr="000D5447" w:rsidRDefault="002E0A05" w:rsidP="00B24E16">
      <w:pPr>
        <w:jc w:val="both"/>
        <w:rPr>
          <w:rFonts w:cstheme="minorHAnsi"/>
        </w:rPr>
      </w:pPr>
      <w:r w:rsidRPr="000D5447">
        <w:rPr>
          <w:rFonts w:cstheme="minorHAnsi"/>
        </w:rPr>
        <w:t xml:space="preserve">En tant qu’organisme de service public, nous avons un devoir de réserve sur certaines plateformes et nous </w:t>
      </w:r>
      <w:r w:rsidR="004C320C" w:rsidRPr="000D5447">
        <w:rPr>
          <w:rFonts w:cstheme="minorHAnsi"/>
        </w:rPr>
        <w:t xml:space="preserve">ne </w:t>
      </w:r>
      <w:r w:rsidRPr="000D5447">
        <w:rPr>
          <w:rFonts w:cstheme="minorHAnsi"/>
        </w:rPr>
        <w:t>pouvons pas investir n’importe quel support</w:t>
      </w:r>
      <w:r w:rsidR="004C320C" w:rsidRPr="000D5447">
        <w:rPr>
          <w:rFonts w:cstheme="minorHAnsi"/>
        </w:rPr>
        <w:t xml:space="preserve"> ou plateforme</w:t>
      </w:r>
      <w:r w:rsidRPr="000D5447">
        <w:rPr>
          <w:rFonts w:cstheme="minorHAnsi"/>
        </w:rPr>
        <w:t xml:space="preserve"> pour y </w:t>
      </w:r>
      <w:r w:rsidR="004C320C" w:rsidRPr="000D5447">
        <w:rPr>
          <w:rFonts w:cstheme="minorHAnsi"/>
        </w:rPr>
        <w:t xml:space="preserve">intégrer </w:t>
      </w:r>
      <w:r w:rsidRPr="000D5447">
        <w:rPr>
          <w:rFonts w:cstheme="minorHAnsi"/>
        </w:rPr>
        <w:t>nos communications. Nous devons prendre un certain recul et amorcer des discussions pour juger du bienfondé de l’investissement de certaines plateformes</w:t>
      </w:r>
      <w:r w:rsidR="004C320C" w:rsidRPr="000D5447">
        <w:rPr>
          <w:rFonts w:cstheme="minorHAnsi"/>
        </w:rPr>
        <w:t xml:space="preserve"> et de notre capacité à le faire sur le long terme</w:t>
      </w:r>
      <w:r w:rsidRPr="000D5447">
        <w:rPr>
          <w:rFonts w:cstheme="minorHAnsi"/>
        </w:rPr>
        <w:t xml:space="preserve">. </w:t>
      </w:r>
    </w:p>
    <w:p w14:paraId="519B0F7C" w14:textId="75DFB17F" w:rsidR="002E0A05" w:rsidRPr="000D5447" w:rsidRDefault="004C320C" w:rsidP="00B24E16">
      <w:pPr>
        <w:jc w:val="both"/>
        <w:rPr>
          <w:rFonts w:cstheme="minorHAnsi"/>
        </w:rPr>
      </w:pPr>
      <w:r w:rsidRPr="000D5447">
        <w:rPr>
          <w:rFonts w:cstheme="minorHAnsi"/>
        </w:rPr>
        <w:t>Inversement</w:t>
      </w:r>
      <w:r w:rsidR="002E0A05" w:rsidRPr="000D5447">
        <w:rPr>
          <w:rFonts w:cstheme="minorHAnsi"/>
        </w:rPr>
        <w:t xml:space="preserve">, il est courant de se poser des questions sur l’intérêt de perdurer sur d’autres. </w:t>
      </w:r>
    </w:p>
    <w:p w14:paraId="58396EDA" w14:textId="77777777" w:rsidR="00AB5CDA" w:rsidRPr="000D5447" w:rsidRDefault="00AB5CDA" w:rsidP="00B24E16">
      <w:pPr>
        <w:jc w:val="both"/>
        <w:rPr>
          <w:rFonts w:cstheme="minorHAnsi"/>
        </w:rPr>
      </w:pPr>
      <w:r w:rsidRPr="000D5447">
        <w:rPr>
          <w:rFonts w:cstheme="minorHAnsi"/>
        </w:rPr>
        <w:t>Depuis</w:t>
      </w:r>
      <w:r w:rsidR="002E0A05" w:rsidRPr="000D5447">
        <w:rPr>
          <w:rFonts w:cstheme="minorHAnsi"/>
        </w:rPr>
        <w:t xml:space="preserve"> 2023, les changements amorcés sur X ont eu pour conséquence de </w:t>
      </w:r>
      <w:r w:rsidR="00326E4C" w:rsidRPr="000D5447">
        <w:rPr>
          <w:rFonts w:cstheme="minorHAnsi"/>
        </w:rPr>
        <w:t>bouleverser</w:t>
      </w:r>
      <w:r w:rsidR="002E0A05" w:rsidRPr="000D5447">
        <w:rPr>
          <w:rFonts w:cstheme="minorHAnsi"/>
        </w:rPr>
        <w:t xml:space="preserve"> le paysage </w:t>
      </w:r>
      <w:r w:rsidR="000E7B19" w:rsidRPr="000D5447">
        <w:rPr>
          <w:rFonts w:cstheme="minorHAnsi"/>
        </w:rPr>
        <w:t>des conversations</w:t>
      </w:r>
      <w:r w:rsidR="002E0A05" w:rsidRPr="000D5447">
        <w:rPr>
          <w:rFonts w:cstheme="minorHAnsi"/>
        </w:rPr>
        <w:t xml:space="preserve"> en ligne. Les performances des publications ont connu une baisse significative (en termes de visibilité et d’engagement notamment). </w:t>
      </w:r>
    </w:p>
    <w:p w14:paraId="05FAC270" w14:textId="5752C7F7" w:rsidR="002E0A05" w:rsidRPr="000D5447" w:rsidRDefault="002E0A05" w:rsidP="00AB5CDA">
      <w:pPr>
        <w:jc w:val="both"/>
        <w:rPr>
          <w:rFonts w:cstheme="minorHAnsi"/>
        </w:rPr>
      </w:pPr>
      <w:r w:rsidRPr="000D5447">
        <w:rPr>
          <w:rFonts w:cstheme="minorHAnsi"/>
        </w:rPr>
        <w:t xml:space="preserve">En parallèle de cela, </w:t>
      </w:r>
      <w:r w:rsidR="00AB5CDA" w:rsidRPr="000D5447">
        <w:rPr>
          <w:rFonts w:cstheme="minorHAnsi"/>
        </w:rPr>
        <w:t xml:space="preserve">l’Assurance Maladie a investigué plusieurs hypothèses pour le lancement d’un nouveau compte sur les réseaux sociaux, à destination du grand public, </w:t>
      </w:r>
      <w:r w:rsidR="00AB5CDA" w:rsidRPr="000D5447">
        <w:rPr>
          <w:rFonts w:cstheme="minorHAnsi"/>
          <w:b/>
        </w:rPr>
        <w:t>en plus du compte Instagram Mes tips santé dédié aux jeunes.</w:t>
      </w:r>
    </w:p>
    <w:p w14:paraId="223B6862" w14:textId="0E6B93CA" w:rsidR="00BD167B" w:rsidRPr="000D5447" w:rsidRDefault="00BD167B" w:rsidP="00B24E16">
      <w:pPr>
        <w:jc w:val="both"/>
        <w:rPr>
          <w:rFonts w:cstheme="minorHAnsi"/>
        </w:rPr>
      </w:pPr>
      <w:r w:rsidRPr="000D5447">
        <w:rPr>
          <w:rFonts w:cstheme="minorHAnsi"/>
        </w:rPr>
        <w:t>Le choix s’est porté sur le réseau social Instagram. Ce nouveau compte dédié au grand public va permettre à l’Assurance Maladie :</w:t>
      </w:r>
    </w:p>
    <w:p w14:paraId="50116780" w14:textId="4E716D41" w:rsidR="00BD167B" w:rsidRPr="000D5447" w:rsidRDefault="00BD167B" w:rsidP="00A87875">
      <w:pPr>
        <w:pStyle w:val="Paragraphedeliste"/>
        <w:numPr>
          <w:ilvl w:val="0"/>
          <w:numId w:val="82"/>
        </w:numPr>
        <w:jc w:val="both"/>
        <w:rPr>
          <w:rFonts w:cstheme="minorHAnsi"/>
        </w:rPr>
      </w:pPr>
      <w:r w:rsidRPr="000D5447">
        <w:rPr>
          <w:rFonts w:cstheme="minorHAnsi"/>
        </w:rPr>
        <w:t>de toucher un large spectre d’internautes, sur une plateforme très utilisé par les Français (plus de 26 millions d’utilisateurs actifs avec un temps moyen passé de 12 h 38 par mois en 2025) ;</w:t>
      </w:r>
    </w:p>
    <w:p w14:paraId="7A608180" w14:textId="20C8D876" w:rsidR="00BD167B" w:rsidRPr="000D5447" w:rsidRDefault="00BD167B" w:rsidP="00A87875">
      <w:pPr>
        <w:pStyle w:val="Paragraphedeliste"/>
        <w:numPr>
          <w:ilvl w:val="0"/>
          <w:numId w:val="82"/>
        </w:numPr>
        <w:jc w:val="both"/>
        <w:rPr>
          <w:rFonts w:cstheme="minorHAnsi"/>
        </w:rPr>
      </w:pPr>
      <w:r w:rsidRPr="000D5447">
        <w:rPr>
          <w:rFonts w:cstheme="minorHAnsi"/>
        </w:rPr>
        <w:t>de profiter des nombreux formats et possibilités d’interaction proposés par la plateforme ;</w:t>
      </w:r>
    </w:p>
    <w:p w14:paraId="11500185" w14:textId="3E1E0F3D" w:rsidR="002E0A05" w:rsidRPr="000D5447" w:rsidRDefault="002E0A05" w:rsidP="00B24E16">
      <w:pPr>
        <w:jc w:val="both"/>
        <w:rPr>
          <w:rFonts w:cstheme="minorHAnsi"/>
          <w:b/>
        </w:rPr>
      </w:pPr>
      <w:r w:rsidRPr="000D5447">
        <w:rPr>
          <w:rFonts w:cstheme="minorHAnsi"/>
        </w:rPr>
        <w:t xml:space="preserve">L’Assurance Maladie </w:t>
      </w:r>
      <w:r w:rsidR="00326E4C" w:rsidRPr="000D5447">
        <w:rPr>
          <w:rFonts w:cstheme="minorHAnsi"/>
        </w:rPr>
        <w:t>travaille</w:t>
      </w:r>
      <w:r w:rsidR="00BD167B" w:rsidRPr="000D5447">
        <w:rPr>
          <w:rFonts w:cstheme="minorHAnsi"/>
        </w:rPr>
        <w:t xml:space="preserve"> donc</w:t>
      </w:r>
      <w:r w:rsidR="00326E4C" w:rsidRPr="000D5447">
        <w:rPr>
          <w:rFonts w:cstheme="minorHAnsi"/>
        </w:rPr>
        <w:t xml:space="preserve"> actuellement au </w:t>
      </w:r>
      <w:r w:rsidR="00326E4C" w:rsidRPr="000D5447">
        <w:rPr>
          <w:rFonts w:cstheme="minorHAnsi"/>
          <w:b/>
        </w:rPr>
        <w:t xml:space="preserve">lancement </w:t>
      </w:r>
      <w:r w:rsidR="00AB5CDA" w:rsidRPr="000D5447">
        <w:rPr>
          <w:rFonts w:cstheme="minorHAnsi"/>
          <w:b/>
        </w:rPr>
        <w:t>d’un compte Instagram à destination du grand public</w:t>
      </w:r>
      <w:r w:rsidR="00326E4C" w:rsidRPr="000D5447">
        <w:rPr>
          <w:rFonts w:cstheme="minorHAnsi"/>
          <w:b/>
        </w:rPr>
        <w:t xml:space="preserve"> à horizon 202</w:t>
      </w:r>
      <w:r w:rsidR="00AB5CDA" w:rsidRPr="000D5447">
        <w:rPr>
          <w:rFonts w:cstheme="minorHAnsi"/>
          <w:b/>
        </w:rPr>
        <w:t>6</w:t>
      </w:r>
      <w:r w:rsidR="00326E4C" w:rsidRPr="000D5447">
        <w:rPr>
          <w:rFonts w:cstheme="minorHAnsi"/>
          <w:b/>
        </w:rPr>
        <w:t>.</w:t>
      </w:r>
    </w:p>
    <w:p w14:paraId="4FD14C46" w14:textId="0367AEE2" w:rsidR="00560970" w:rsidRPr="000D5447" w:rsidRDefault="00560970" w:rsidP="00560970">
      <w:pPr>
        <w:pStyle w:val="Titre3"/>
        <w:rPr>
          <w:rFonts w:asciiTheme="minorHAnsi" w:hAnsiTheme="minorHAnsi" w:cstheme="minorHAnsi"/>
        </w:rPr>
      </w:pPr>
      <w:bookmarkStart w:id="203" w:name="_La_stratégie_de"/>
      <w:bookmarkStart w:id="204" w:name="_Toc211953730"/>
      <w:bookmarkEnd w:id="203"/>
      <w:r w:rsidRPr="000D5447">
        <w:rPr>
          <w:rFonts w:asciiTheme="minorHAnsi" w:hAnsiTheme="minorHAnsi" w:cstheme="minorHAnsi"/>
        </w:rPr>
        <w:t>La stratégie de riposte</w:t>
      </w:r>
      <w:bookmarkEnd w:id="204"/>
      <w:r w:rsidRPr="000D5447">
        <w:rPr>
          <w:rFonts w:asciiTheme="minorHAnsi" w:hAnsiTheme="minorHAnsi" w:cstheme="minorHAnsi"/>
        </w:rPr>
        <w:t xml:space="preserve"> </w:t>
      </w:r>
    </w:p>
    <w:p w14:paraId="0AD00AB9" w14:textId="2E0BCF98" w:rsidR="00893BE4" w:rsidRPr="000D5447" w:rsidRDefault="00560970" w:rsidP="00560970">
      <w:pPr>
        <w:pStyle w:val="Normal1"/>
        <w:rPr>
          <w:rFonts w:asciiTheme="minorHAnsi" w:hAnsiTheme="minorHAnsi" w:cstheme="minorHAnsi"/>
          <w:color w:val="3E4142" w:themeColor="text1" w:themeShade="BF"/>
        </w:rPr>
      </w:pPr>
      <w:r w:rsidRPr="000D5447">
        <w:rPr>
          <w:rFonts w:asciiTheme="minorHAnsi" w:hAnsiTheme="minorHAnsi" w:cstheme="minorHAnsi"/>
          <w:color w:val="3E4142" w:themeColor="text1" w:themeShade="BF"/>
        </w:rPr>
        <w:t>Face à la prolifération de fausses informations ou d’informations partielles sur les sujets concernant l’Assurance Maladie sur les réseaux sociaux, il a été décidé de mettre en place une stratégie de riposte.</w:t>
      </w:r>
    </w:p>
    <w:p w14:paraId="3A3DFC41" w14:textId="3CA89CFD" w:rsidR="00560970" w:rsidRPr="000D5447" w:rsidRDefault="00560970" w:rsidP="00560970">
      <w:pPr>
        <w:pStyle w:val="Normal1"/>
        <w:rPr>
          <w:rFonts w:asciiTheme="minorHAnsi" w:hAnsiTheme="minorHAnsi" w:cstheme="minorHAnsi"/>
          <w:color w:val="3E4142" w:themeColor="text1" w:themeShade="BF"/>
        </w:rPr>
      </w:pPr>
    </w:p>
    <w:p w14:paraId="2B9B6C01" w14:textId="7F6A3AFF" w:rsidR="00560970" w:rsidRPr="000D5447" w:rsidRDefault="00560970" w:rsidP="00560970">
      <w:pPr>
        <w:pStyle w:val="Normal1"/>
        <w:rPr>
          <w:rFonts w:asciiTheme="minorHAnsi" w:hAnsiTheme="minorHAnsi" w:cstheme="minorHAnsi"/>
          <w:b/>
          <w:color w:val="3E4142" w:themeColor="text1" w:themeShade="BF"/>
        </w:rPr>
      </w:pPr>
      <w:r w:rsidRPr="000D5447">
        <w:rPr>
          <w:rFonts w:asciiTheme="minorHAnsi" w:hAnsiTheme="minorHAnsi" w:cstheme="minorHAnsi"/>
          <w:color w:val="3E4142" w:themeColor="text1" w:themeShade="BF"/>
        </w:rPr>
        <w:t>Cette dernière vise à :</w:t>
      </w:r>
    </w:p>
    <w:p w14:paraId="296646F8" w14:textId="75BA9A1F" w:rsidR="00560970" w:rsidRPr="000D5447" w:rsidRDefault="00560970" w:rsidP="00A87875">
      <w:pPr>
        <w:pStyle w:val="Normal1"/>
        <w:numPr>
          <w:ilvl w:val="0"/>
          <w:numId w:val="37"/>
        </w:numPr>
        <w:rPr>
          <w:rFonts w:asciiTheme="minorHAnsi" w:eastAsiaTheme="majorEastAsia" w:hAnsiTheme="minorHAnsi" w:cstheme="minorHAnsi"/>
          <w:color w:val="3E4142" w:themeColor="text1" w:themeShade="BF"/>
        </w:rPr>
      </w:pPr>
      <w:r w:rsidRPr="000D5447">
        <w:rPr>
          <w:rFonts w:asciiTheme="minorHAnsi" w:eastAsiaTheme="majorEastAsia" w:hAnsiTheme="minorHAnsi" w:cstheme="minorHAnsi"/>
          <w:b/>
          <w:color w:val="3E4142" w:themeColor="text1" w:themeShade="BF"/>
        </w:rPr>
        <w:t>répondre directement ou indirectement</w:t>
      </w:r>
      <w:r w:rsidRPr="000D5447">
        <w:rPr>
          <w:rFonts w:asciiTheme="minorHAnsi" w:eastAsiaTheme="majorEastAsia" w:hAnsiTheme="minorHAnsi" w:cstheme="minorHAnsi"/>
          <w:color w:val="3E4142" w:themeColor="text1" w:themeShade="BF"/>
        </w:rPr>
        <w:t xml:space="preserve"> à des fausses informations ou des attaques infondées dans une logique de fact checking ;</w:t>
      </w:r>
    </w:p>
    <w:p w14:paraId="78180FF4" w14:textId="38B06DE9" w:rsidR="00560970" w:rsidRPr="000D5447" w:rsidRDefault="00560970" w:rsidP="00A87875">
      <w:pPr>
        <w:pStyle w:val="Normal1"/>
        <w:numPr>
          <w:ilvl w:val="0"/>
          <w:numId w:val="37"/>
        </w:numPr>
        <w:rPr>
          <w:rFonts w:asciiTheme="minorHAnsi" w:eastAsiaTheme="majorEastAsia" w:hAnsiTheme="minorHAnsi" w:cstheme="minorHAnsi"/>
          <w:color w:val="3E4142" w:themeColor="text1" w:themeShade="BF"/>
        </w:rPr>
      </w:pPr>
      <w:r w:rsidRPr="000D5447">
        <w:rPr>
          <w:rFonts w:asciiTheme="minorHAnsi" w:eastAsiaTheme="majorEastAsia" w:hAnsiTheme="minorHAnsi" w:cstheme="minorHAnsi"/>
          <w:b/>
          <w:color w:val="3E4142" w:themeColor="text1" w:themeShade="BF"/>
        </w:rPr>
        <w:t>désamorcer</w:t>
      </w:r>
      <w:r w:rsidRPr="000D5447">
        <w:rPr>
          <w:rFonts w:asciiTheme="minorHAnsi" w:eastAsiaTheme="majorEastAsia" w:hAnsiTheme="minorHAnsi" w:cstheme="minorHAnsi"/>
          <w:color w:val="3E4142" w:themeColor="text1" w:themeShade="BF"/>
        </w:rPr>
        <w:t xml:space="preserve"> une situation qui serait dangereuse pour l’image </w:t>
      </w:r>
      <w:r w:rsidR="0095112E" w:rsidRPr="000D5447">
        <w:rPr>
          <w:rFonts w:asciiTheme="minorHAnsi" w:eastAsiaTheme="majorEastAsia" w:hAnsiTheme="minorHAnsi" w:cstheme="minorHAnsi"/>
          <w:color w:val="3E4142" w:themeColor="text1" w:themeShade="BF"/>
        </w:rPr>
        <w:t>et la e-réputation</w:t>
      </w:r>
      <w:r w:rsidR="00475C56" w:rsidRPr="000D5447">
        <w:rPr>
          <w:rFonts w:asciiTheme="minorHAnsi" w:eastAsiaTheme="majorEastAsia" w:hAnsiTheme="minorHAnsi" w:cstheme="minorHAnsi"/>
          <w:color w:val="3E4142" w:themeColor="text1" w:themeShade="BF"/>
        </w:rPr>
        <w:t xml:space="preserve"> </w:t>
      </w:r>
      <w:r w:rsidRPr="000D5447">
        <w:rPr>
          <w:rFonts w:asciiTheme="minorHAnsi" w:eastAsiaTheme="majorEastAsia" w:hAnsiTheme="minorHAnsi" w:cstheme="minorHAnsi"/>
          <w:color w:val="3E4142" w:themeColor="text1" w:themeShade="BF"/>
        </w:rPr>
        <w:t>de l’Assurance Maladie.</w:t>
      </w:r>
    </w:p>
    <w:p w14:paraId="76F7D8F1" w14:textId="29B49487" w:rsidR="00560970" w:rsidRPr="000D5447" w:rsidRDefault="00560970" w:rsidP="00560970">
      <w:pPr>
        <w:pStyle w:val="Normal1"/>
        <w:rPr>
          <w:rFonts w:asciiTheme="minorHAnsi" w:eastAsiaTheme="majorEastAsia" w:hAnsiTheme="minorHAnsi" w:cstheme="minorHAnsi"/>
          <w:color w:val="3E4142" w:themeColor="text1" w:themeShade="BF"/>
        </w:rPr>
      </w:pPr>
    </w:p>
    <w:p w14:paraId="473B55BB" w14:textId="658F4785" w:rsidR="00560970" w:rsidRPr="000D5447" w:rsidRDefault="00560970" w:rsidP="00560970">
      <w:pPr>
        <w:pStyle w:val="Normal1"/>
        <w:rPr>
          <w:rFonts w:asciiTheme="minorHAnsi" w:eastAsiaTheme="majorEastAsia" w:hAnsiTheme="minorHAnsi" w:cstheme="minorHAnsi"/>
          <w:color w:val="3E4142" w:themeColor="text1" w:themeShade="BF"/>
        </w:rPr>
      </w:pPr>
      <w:r w:rsidRPr="000D5447">
        <w:rPr>
          <w:rFonts w:asciiTheme="minorHAnsi" w:eastAsiaTheme="majorEastAsia" w:hAnsiTheme="minorHAnsi" w:cstheme="minorHAnsi"/>
          <w:color w:val="3E4142" w:themeColor="text1" w:themeShade="BF"/>
        </w:rPr>
        <w:t>Cette nouvelle posture, plus réactive, permet à l’Assurance Maladie de prendre la parole sur des faits d’actualités tout en rétablissant les faits et valorisant les actions menées par les équipes. Il s’agit également de consacrer la dimension sociale et conversationnelle des réseaux sociaux en entrant dans un véritable</w:t>
      </w:r>
      <w:r w:rsidR="00DA294A" w:rsidRPr="000D5447">
        <w:rPr>
          <w:rFonts w:asciiTheme="minorHAnsi" w:eastAsiaTheme="majorEastAsia" w:hAnsiTheme="minorHAnsi" w:cstheme="minorHAnsi"/>
          <w:color w:val="3E4142" w:themeColor="text1" w:themeShade="BF"/>
        </w:rPr>
        <w:t xml:space="preserve"> dialogue avec les internautes.</w:t>
      </w:r>
    </w:p>
    <w:p w14:paraId="44B7AD28" w14:textId="77777777" w:rsidR="00DA294A" w:rsidRPr="000D5447" w:rsidRDefault="00DA294A" w:rsidP="00560970">
      <w:pPr>
        <w:pStyle w:val="Normal1"/>
        <w:rPr>
          <w:rFonts w:asciiTheme="minorHAnsi" w:eastAsiaTheme="majorEastAsia" w:hAnsiTheme="minorHAnsi" w:cstheme="minorHAnsi"/>
          <w:color w:val="3E4142" w:themeColor="text1" w:themeShade="BF"/>
        </w:rPr>
      </w:pPr>
    </w:p>
    <w:p w14:paraId="0AE84639" w14:textId="3AE4DBFD" w:rsidR="0040592C" w:rsidRPr="000D5447" w:rsidRDefault="00560970" w:rsidP="0040592C">
      <w:pPr>
        <w:pStyle w:val="Normal1"/>
        <w:rPr>
          <w:rFonts w:asciiTheme="minorHAnsi" w:eastAsiaTheme="majorEastAsia" w:hAnsiTheme="minorHAnsi" w:cstheme="minorHAnsi"/>
          <w:color w:val="3E4142" w:themeColor="text1" w:themeShade="BF"/>
        </w:rPr>
      </w:pPr>
      <w:r w:rsidRPr="000D5447">
        <w:rPr>
          <w:rFonts w:asciiTheme="minorHAnsi" w:eastAsiaTheme="majorEastAsia" w:hAnsiTheme="minorHAnsi" w:cstheme="minorHAnsi"/>
          <w:color w:val="3E4142" w:themeColor="text1" w:themeShade="BF"/>
        </w:rPr>
        <w:t>Cette stratégie de riposte est aujourd’hui consolidée. Le marché dédié aux réseaux sociaux permettra de déployer pleinement les ambitions de l’Assurance Maladie sur ce sujet.</w:t>
      </w:r>
    </w:p>
    <w:p w14:paraId="78D84FF9" w14:textId="372A246D" w:rsidR="003B3690" w:rsidRPr="000D5447" w:rsidRDefault="003B3690" w:rsidP="0040592C">
      <w:pPr>
        <w:pStyle w:val="Normal1"/>
        <w:rPr>
          <w:rFonts w:asciiTheme="minorHAnsi" w:eastAsiaTheme="majorEastAsia" w:hAnsiTheme="minorHAnsi" w:cstheme="minorHAnsi"/>
          <w:color w:val="3E4142" w:themeColor="text1" w:themeShade="BF"/>
        </w:rPr>
      </w:pPr>
    </w:p>
    <w:p w14:paraId="6C0A8C6C" w14:textId="246E7072" w:rsidR="000007FB" w:rsidRPr="000D5447" w:rsidRDefault="003B3690" w:rsidP="00CD23ED">
      <w:pPr>
        <w:pStyle w:val="Titre1"/>
        <w:rPr>
          <w:color w:val="00749C" w:themeColor="text2"/>
          <w:szCs w:val="26"/>
        </w:rPr>
      </w:pPr>
      <w:bookmarkStart w:id="205" w:name="_Toc211953731"/>
      <w:r w:rsidRPr="000D5447">
        <w:t>Enjeux dans le cadre d</w:t>
      </w:r>
      <w:r w:rsidR="00963E4A" w:rsidRPr="000D5447">
        <w:t>u</w:t>
      </w:r>
      <w:r w:rsidRPr="000D5447">
        <w:t xml:space="preserve"> marché</w:t>
      </w:r>
      <w:bookmarkEnd w:id="205"/>
      <w:r w:rsidRPr="000D5447">
        <w:t xml:space="preserve"> </w:t>
      </w:r>
      <w:bookmarkStart w:id="206" w:name="_Toc193289466"/>
      <w:bookmarkStart w:id="207" w:name="_Toc193294297"/>
      <w:bookmarkStart w:id="208" w:name="_Toc193294428"/>
      <w:bookmarkStart w:id="209" w:name="_Toc193289467"/>
      <w:bookmarkStart w:id="210" w:name="_Toc193294298"/>
      <w:bookmarkStart w:id="211" w:name="_Toc193294429"/>
      <w:bookmarkStart w:id="212" w:name="_Toc193289468"/>
      <w:bookmarkStart w:id="213" w:name="_Toc193294299"/>
      <w:bookmarkStart w:id="214" w:name="_Toc193294430"/>
      <w:bookmarkStart w:id="215" w:name="_Toc193289469"/>
      <w:bookmarkStart w:id="216" w:name="_Toc193294300"/>
      <w:bookmarkStart w:id="217" w:name="_Toc193294431"/>
      <w:bookmarkStart w:id="218" w:name="_Toc193289470"/>
      <w:bookmarkStart w:id="219" w:name="_Toc193294301"/>
      <w:bookmarkStart w:id="220" w:name="_Toc193294432"/>
      <w:bookmarkStart w:id="221" w:name="_Toc193289471"/>
      <w:bookmarkStart w:id="222" w:name="_Toc193294302"/>
      <w:bookmarkStart w:id="223" w:name="_Toc193294433"/>
      <w:bookmarkStart w:id="224" w:name="_Toc193289472"/>
      <w:bookmarkStart w:id="225" w:name="_Toc193294303"/>
      <w:bookmarkStart w:id="226" w:name="_Toc193294434"/>
      <w:bookmarkStart w:id="227" w:name="_Toc193289473"/>
      <w:bookmarkStart w:id="228" w:name="_Toc193294304"/>
      <w:bookmarkStart w:id="229" w:name="_Toc193294435"/>
      <w:bookmarkStart w:id="230" w:name="_Toc193289474"/>
      <w:bookmarkStart w:id="231" w:name="_Toc193294305"/>
      <w:bookmarkStart w:id="232" w:name="_Toc193294436"/>
      <w:bookmarkStart w:id="233" w:name="_Toc193289475"/>
      <w:bookmarkStart w:id="234" w:name="_Toc193294306"/>
      <w:bookmarkStart w:id="235" w:name="_Toc193294437"/>
      <w:bookmarkStart w:id="236" w:name="_Toc193289476"/>
      <w:bookmarkStart w:id="237" w:name="_Toc193294307"/>
      <w:bookmarkStart w:id="238" w:name="_Toc193294438"/>
      <w:bookmarkStart w:id="239" w:name="_Toc193289477"/>
      <w:bookmarkStart w:id="240" w:name="_Toc193294308"/>
      <w:bookmarkStart w:id="241" w:name="_Toc193294439"/>
      <w:bookmarkStart w:id="242" w:name="_Toc193289478"/>
      <w:bookmarkStart w:id="243" w:name="_Toc193294309"/>
      <w:bookmarkStart w:id="244" w:name="_Toc193294440"/>
      <w:bookmarkStart w:id="245" w:name="_Toc193289479"/>
      <w:bookmarkStart w:id="246" w:name="_Toc193294310"/>
      <w:bookmarkStart w:id="247" w:name="_Toc193294441"/>
      <w:bookmarkStart w:id="248" w:name="_Investir_de_nouveaux"/>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p>
    <w:p w14:paraId="7EFB965C" w14:textId="6153EF27" w:rsidR="0078605F" w:rsidRPr="000D5447" w:rsidRDefault="0078605F" w:rsidP="00A87875">
      <w:pPr>
        <w:pStyle w:val="Titre2"/>
        <w:numPr>
          <w:ilvl w:val="0"/>
          <w:numId w:val="66"/>
        </w:numPr>
        <w:jc w:val="both"/>
      </w:pPr>
      <w:bookmarkStart w:id="249" w:name="_Toc211953732"/>
      <w:r w:rsidRPr="000D5447">
        <w:t>Investir de nouveaux réseaux sociaux et renouveler nos communications</w:t>
      </w:r>
      <w:bookmarkEnd w:id="249"/>
      <w:r w:rsidRPr="000D5447">
        <w:t xml:space="preserve"> </w:t>
      </w:r>
    </w:p>
    <w:p w14:paraId="147FCE26" w14:textId="6715CCE9" w:rsidR="0078605F" w:rsidRPr="000D5447" w:rsidRDefault="0078605F" w:rsidP="00E87F43">
      <w:pPr>
        <w:jc w:val="both"/>
      </w:pPr>
      <w:r w:rsidRPr="000D5447">
        <w:t>Au-delà des réseaux sociaux que nous animons déjà (X, LinkedIn, Instagram et YouTube) et de</w:t>
      </w:r>
      <w:r w:rsidR="00391311" w:rsidRPr="000D5447">
        <w:t>s</w:t>
      </w:r>
      <w:r w:rsidR="000E7B19" w:rsidRPr="000D5447">
        <w:t xml:space="preserve"> </w:t>
      </w:r>
      <w:r w:rsidRPr="000D5447">
        <w:t>plateforme</w:t>
      </w:r>
      <w:r w:rsidR="00391311" w:rsidRPr="000D5447">
        <w:t xml:space="preserve">s </w:t>
      </w:r>
      <w:r w:rsidRPr="000D5447">
        <w:t>que nous allons investir en 2025, le titulaire du marché a pour mission d’accompagner l’Assurance Maladie dans :</w:t>
      </w:r>
    </w:p>
    <w:p w14:paraId="0B6CBCA1" w14:textId="4A62F8D6" w:rsidR="0078605F" w:rsidRPr="000D5447" w:rsidRDefault="00796FF8" w:rsidP="00A87875">
      <w:pPr>
        <w:pStyle w:val="Paragraphedeliste"/>
        <w:numPr>
          <w:ilvl w:val="0"/>
          <w:numId w:val="45"/>
        </w:numPr>
      </w:pPr>
      <w:r w:rsidRPr="000D5447">
        <w:t>la veille des nouvelles tendances sur les réseaux sociaux pour fair</w:t>
      </w:r>
      <w:r w:rsidR="00712EB1" w:rsidRPr="000D5447">
        <w:t>e des recommandations adéquates ;</w:t>
      </w:r>
      <w:r w:rsidR="00391311" w:rsidRPr="000D5447">
        <w:t xml:space="preserve"> puis in fine,  </w:t>
      </w:r>
      <w:r w:rsidR="0078605F" w:rsidRPr="000D5447">
        <w:t>la création de nouveaux c</w:t>
      </w:r>
      <w:r w:rsidR="00712EB1" w:rsidRPr="000D5447">
        <w:t>omptes sur les réseaux sociaux</w:t>
      </w:r>
      <w:r w:rsidR="000E7B19" w:rsidRPr="000D5447">
        <w:t> ;</w:t>
      </w:r>
    </w:p>
    <w:p w14:paraId="7BE0B0C1" w14:textId="5D787054" w:rsidR="00796FF8" w:rsidRPr="000D5447" w:rsidRDefault="000A5AAD" w:rsidP="00A87875">
      <w:pPr>
        <w:pStyle w:val="Paragraphedeliste"/>
        <w:numPr>
          <w:ilvl w:val="0"/>
          <w:numId w:val="45"/>
        </w:numPr>
      </w:pPr>
      <w:r w:rsidRPr="000D5447">
        <w:t xml:space="preserve">le </w:t>
      </w:r>
      <w:r w:rsidR="00391311" w:rsidRPr="000D5447">
        <w:t xml:space="preserve">renouvellement de nos communications et notre stratégie de contenus </w:t>
      </w:r>
      <w:r w:rsidR="000E7B19" w:rsidRPr="000D5447">
        <w:t xml:space="preserve">sur les réseaux sociaux </w:t>
      </w:r>
    </w:p>
    <w:p w14:paraId="4D2D8343" w14:textId="441A3D7E" w:rsidR="00391311" w:rsidRPr="000D5447" w:rsidRDefault="00391311" w:rsidP="00A87875">
      <w:pPr>
        <w:pStyle w:val="Titre3"/>
        <w:numPr>
          <w:ilvl w:val="0"/>
          <w:numId w:val="46"/>
        </w:numPr>
      </w:pPr>
      <w:bookmarkStart w:id="250" w:name="_Toc211953733"/>
      <w:r w:rsidRPr="000D5447">
        <w:t>Investir de nouveaux réseaux et repenser dans ce nouveau cadre notre</w:t>
      </w:r>
      <w:r w:rsidR="00792D25" w:rsidRPr="000D5447">
        <w:t xml:space="preserve"> </w:t>
      </w:r>
      <w:r w:rsidRPr="000D5447">
        <w:t>stratégie d’ensemble sur ces plateformes</w:t>
      </w:r>
      <w:bookmarkEnd w:id="250"/>
    </w:p>
    <w:p w14:paraId="66118179" w14:textId="272CC7B7" w:rsidR="00391311" w:rsidRPr="000D5447" w:rsidRDefault="00391311" w:rsidP="00391311">
      <w:pPr>
        <w:jc w:val="both"/>
      </w:pPr>
      <w:r w:rsidRPr="000D5447">
        <w:t>Les cibles de l’Assurance Maladie sont très nombreuses et le dispositif actuel de communication sur les réseaux sociaux, bien que satisfaisant, peut toujours être perfectionné</w:t>
      </w:r>
      <w:r w:rsidR="00250FCC" w:rsidRPr="000D5447">
        <w:t xml:space="preserve"> / adapté aux nouveaux usages</w:t>
      </w:r>
      <w:r w:rsidRPr="000D5447">
        <w:t>.</w:t>
      </w:r>
    </w:p>
    <w:p w14:paraId="48A0DA85" w14:textId="77777777" w:rsidR="00391311" w:rsidRPr="000D5447" w:rsidRDefault="00391311" w:rsidP="00391311">
      <w:pPr>
        <w:jc w:val="both"/>
      </w:pPr>
      <w:r w:rsidRPr="000D5447">
        <w:rPr>
          <w:b/>
        </w:rPr>
        <w:t xml:space="preserve">Il convient de rester en veille pour identifier les opportunités qu’offrent les nouveaux réseaux sociaux. </w:t>
      </w:r>
      <w:r w:rsidRPr="000D5447">
        <w:t>Les plateformes émergentes, souvent adoptées en premier lieu par des segments de niche, évoluent rapidement et deviennent des leviers stratégiques de communication à large échelle. Ignorer ces nouvelles opportunités, c’est risquer de laisser un espace libre à d’autres acteurs tout en passer à côté de canaux pouvant renforcer la portée et l’impact des messages de l’Assurance Maladie.</w:t>
      </w:r>
    </w:p>
    <w:p w14:paraId="5DEBF8CE" w14:textId="77777777" w:rsidR="00391311" w:rsidRPr="000D5447" w:rsidRDefault="00391311" w:rsidP="00391311">
      <w:pPr>
        <w:jc w:val="both"/>
      </w:pPr>
      <w:r w:rsidRPr="000D5447">
        <w:t>Cela exige néanmoins une révision approfondie des objectifs de communication, une compréhension fine des caractéristiques de la plateforme visée (formats, algorithmes, usages, publics) et une adaptation des contenus pour répondre aux attentes et aux comportements des utilisateurs.</w:t>
      </w:r>
    </w:p>
    <w:p w14:paraId="40B4E488" w14:textId="77777777" w:rsidR="00391311" w:rsidRPr="000D5447" w:rsidRDefault="00391311" w:rsidP="00391311">
      <w:pPr>
        <w:jc w:val="both"/>
      </w:pPr>
      <w:r w:rsidRPr="000D5447">
        <w:t xml:space="preserve">Ainsi, en repensant régulièrement sa stratégie globale sur les réseaux sociaux, l’Assurance Maladie assurera une cohérence de sa présence en ligne et optimisera sa communication auprès des cibles identifiées. L’agence en charge du marché sera interrogée, et est encouragée à être proactive, sur le sujet. </w:t>
      </w:r>
    </w:p>
    <w:p w14:paraId="76B00C3F" w14:textId="613C1E5B" w:rsidR="00391311" w:rsidRPr="000D5447" w:rsidRDefault="00391311" w:rsidP="00391311">
      <w:pPr>
        <w:jc w:val="both"/>
      </w:pPr>
      <w:r w:rsidRPr="000D5447">
        <w:t>Des réseaux comme Facebook, YouTube</w:t>
      </w:r>
      <w:r w:rsidR="00F0783A" w:rsidRPr="000D5447">
        <w:t xml:space="preserve"> </w:t>
      </w:r>
      <w:r w:rsidRPr="000D5447">
        <w:t xml:space="preserve">ou encore TikTok pourraient par exemple bénéficier d’une attention particulière afin d’y développer la présence de l’Assurance Maladie. A ce jour, ces plateformes sont majoritairement utilisées dans le cadre d’opérations publicitaires (cf. encart « </w:t>
      </w:r>
      <w:hyperlink w:anchor="achat_media" w:history="1">
        <w:r w:rsidRPr="000D5447">
          <w:rPr>
            <w:rStyle w:val="Lienhypertexte"/>
          </w:rPr>
          <w:t>L’achat média sur les réseaux sociaux de l’Assurance Maladie</w:t>
        </w:r>
      </w:hyperlink>
      <w:r w:rsidRPr="000D5447">
        <w:t> »).</w:t>
      </w:r>
    </w:p>
    <w:p w14:paraId="3D191488" w14:textId="61254E67" w:rsidR="00796FF8" w:rsidRPr="000D5447" w:rsidRDefault="00796FF8" w:rsidP="00A87875">
      <w:pPr>
        <w:pStyle w:val="Titre3"/>
        <w:numPr>
          <w:ilvl w:val="0"/>
          <w:numId w:val="46"/>
        </w:numPr>
      </w:pPr>
      <w:bookmarkStart w:id="251" w:name="_Toc211953734"/>
      <w:r w:rsidRPr="000D5447">
        <w:t>Renouveler nos communications</w:t>
      </w:r>
      <w:bookmarkEnd w:id="251"/>
      <w:r w:rsidRPr="000D5447">
        <w:t xml:space="preserve"> </w:t>
      </w:r>
    </w:p>
    <w:p w14:paraId="17182BE8" w14:textId="052EAA99" w:rsidR="00455944" w:rsidRPr="000D5447" w:rsidRDefault="00455944" w:rsidP="00455944">
      <w:pPr>
        <w:jc w:val="both"/>
      </w:pPr>
      <w:r w:rsidRPr="000D5447">
        <w:t>Dans un environnement où les réseaux sociaux évoluent à un rythme soutenu, il est essentiel d</w:t>
      </w:r>
      <w:r w:rsidR="00BC15B0" w:rsidRPr="000D5447">
        <w:t xml:space="preserve">e maintenir une veille active. </w:t>
      </w:r>
      <w:r w:rsidRPr="000D5447">
        <w:t xml:space="preserve">Les tendances, les algorithmes et les attentes des utilisateurs se transforment constamment, obligeant </w:t>
      </w:r>
      <w:r w:rsidRPr="000D5447">
        <w:rPr>
          <w:b/>
        </w:rPr>
        <w:t>l’Assurance Maladie et l’ensemble des acteurs de la communication en santé publique à réévaluer leurs pratiques et à adapter leurs approches</w:t>
      </w:r>
      <w:r w:rsidRPr="000D5447">
        <w:t xml:space="preserve">. </w:t>
      </w:r>
    </w:p>
    <w:p w14:paraId="6A5368C0" w14:textId="1AFAF047" w:rsidR="00712EB1" w:rsidRPr="000D5447" w:rsidRDefault="00712EB1" w:rsidP="00712EB1">
      <w:pPr>
        <w:pStyle w:val="Titre4"/>
        <w:rPr>
          <w:sz w:val="16"/>
          <w:szCs w:val="16"/>
        </w:rPr>
      </w:pPr>
      <w:bookmarkStart w:id="252" w:name="_Toc211953735"/>
      <w:r w:rsidRPr="000D5447">
        <w:rPr>
          <w:sz w:val="16"/>
          <w:szCs w:val="16"/>
        </w:rPr>
        <w:t>L</w:t>
      </w:r>
      <w:r w:rsidR="00815767" w:rsidRPr="000D5447">
        <w:rPr>
          <w:sz w:val="16"/>
          <w:szCs w:val="16"/>
        </w:rPr>
        <w:t>’</w:t>
      </w:r>
      <w:r w:rsidRPr="000D5447">
        <w:rPr>
          <w:sz w:val="16"/>
          <w:szCs w:val="16"/>
        </w:rPr>
        <w:t>identité graphique</w:t>
      </w:r>
      <w:r w:rsidR="00815767" w:rsidRPr="000D5447">
        <w:rPr>
          <w:sz w:val="16"/>
          <w:szCs w:val="16"/>
        </w:rPr>
        <w:t xml:space="preserve"> et les formats proposés</w:t>
      </w:r>
      <w:bookmarkEnd w:id="252"/>
      <w:r w:rsidRPr="000D5447">
        <w:rPr>
          <w:sz w:val="16"/>
          <w:szCs w:val="16"/>
        </w:rPr>
        <w:t xml:space="preserve"> </w:t>
      </w:r>
    </w:p>
    <w:p w14:paraId="7FCA1CBD" w14:textId="4815E383" w:rsidR="00455944" w:rsidRPr="000D5447" w:rsidRDefault="00455944" w:rsidP="00455944">
      <w:pPr>
        <w:jc w:val="both"/>
      </w:pPr>
      <w:r w:rsidRPr="000D5447">
        <w:rPr>
          <w:b/>
        </w:rPr>
        <w:t>Les formats visuels, en particulier, jouent un rôle crucial dans la capacité à capter l’attention des audiences et à transmettre un message clair et percutant.</w:t>
      </w:r>
      <w:r w:rsidRPr="000D5447">
        <w:t xml:space="preserve"> Chaque plateforme dispose de ses propres spécificités en termes de formats et d’usages, ce qui impose de repenser fréquemment les designs, les typographies, les couleurs et les compositions. </w:t>
      </w:r>
    </w:p>
    <w:p w14:paraId="0CA74B60" w14:textId="62482834" w:rsidR="00455944" w:rsidRPr="000D5447" w:rsidRDefault="00455944" w:rsidP="00455944">
      <w:pPr>
        <w:jc w:val="both"/>
      </w:pPr>
      <w:r w:rsidRPr="000D5447">
        <w:t xml:space="preserve">De plus, l’essor des contenus immersifs, comme les vidéos courtes, les carrousels ou les animations, souligne l’importance d’innover pour maximiser l’engagement. </w:t>
      </w:r>
    </w:p>
    <w:p w14:paraId="379893E4" w14:textId="2BB7CB53" w:rsidR="00C00C03" w:rsidRPr="000D5447" w:rsidRDefault="00455944" w:rsidP="00455944">
      <w:pPr>
        <w:jc w:val="both"/>
      </w:pPr>
      <w:r w:rsidRPr="000D5447">
        <w:t>Cette approche garantit non seulement la pertinence des contenus diffusés, mais aussi leur capacité à créer une connexion authentique et durable avec les publics cibles.</w:t>
      </w:r>
    </w:p>
    <w:p w14:paraId="45000BD7" w14:textId="5F147775" w:rsidR="00712EB1" w:rsidRPr="000D5447" w:rsidRDefault="00712EB1" w:rsidP="00712EB1">
      <w:pPr>
        <w:pStyle w:val="Titre4"/>
        <w:rPr>
          <w:sz w:val="16"/>
          <w:szCs w:val="16"/>
        </w:rPr>
      </w:pPr>
      <w:bookmarkStart w:id="253" w:name="_Toc211953736"/>
      <w:r w:rsidRPr="000D5447">
        <w:rPr>
          <w:sz w:val="16"/>
          <w:szCs w:val="16"/>
        </w:rPr>
        <w:t>Des sujets et enjeux variés</w:t>
      </w:r>
      <w:r w:rsidR="00815767" w:rsidRPr="000D5447">
        <w:rPr>
          <w:sz w:val="16"/>
          <w:szCs w:val="16"/>
        </w:rPr>
        <w:t xml:space="preserve"> pour bien relayer les actions de l’Assurance Maladie</w:t>
      </w:r>
      <w:bookmarkEnd w:id="253"/>
      <w:r w:rsidRPr="000D5447">
        <w:rPr>
          <w:sz w:val="16"/>
          <w:szCs w:val="16"/>
        </w:rPr>
        <w:t xml:space="preserve"> </w:t>
      </w:r>
    </w:p>
    <w:p w14:paraId="1FC19047" w14:textId="7D96BC1E" w:rsidR="00F62D88" w:rsidRPr="000D5447" w:rsidRDefault="00F62D88" w:rsidP="00F62D88">
      <w:pPr>
        <w:jc w:val="both"/>
      </w:pPr>
      <w:r w:rsidRPr="000D5447">
        <w:t xml:space="preserve">L’Assurance Maladie </w:t>
      </w:r>
      <w:r w:rsidR="00792D25" w:rsidRPr="000D5447">
        <w:t>développe des missions diverses, avec des chantiers également multiples en faveur de l’accès aux soins, l’organisation et la régulation des professionnels de santé libéraux, la promotion des actions de prévention ou de</w:t>
      </w:r>
      <w:r w:rsidR="00815767" w:rsidRPr="000D5447">
        <w:t>s</w:t>
      </w:r>
      <w:r w:rsidR="00792D25" w:rsidRPr="000D5447">
        <w:t xml:space="preserve"> dépistages organisés par exemples, mais aussi la lutte contre les fraudes…. De fait, </w:t>
      </w:r>
      <w:r w:rsidRPr="000D5447">
        <w:t xml:space="preserve">il existe un véritable enjeu </w:t>
      </w:r>
      <w:r w:rsidR="00792D25" w:rsidRPr="000D5447">
        <w:t xml:space="preserve">à présenter et </w:t>
      </w:r>
      <w:r w:rsidRPr="000D5447">
        <w:t xml:space="preserve">valoriser sur les réseaux sociaux </w:t>
      </w:r>
      <w:r w:rsidR="00792D25" w:rsidRPr="000D5447">
        <w:t xml:space="preserve">l’étendue de ces actions au-delà d’une simple fonction de « remboursement des soins » </w:t>
      </w:r>
      <w:r w:rsidRPr="000D5447">
        <w:t xml:space="preserve">(cf. paragraphe « </w:t>
      </w:r>
      <w:hyperlink w:anchor="_Une_mission_fondamentale" w:history="1">
        <w:r w:rsidRPr="000D5447">
          <w:rPr>
            <w:rStyle w:val="Lienhypertexte"/>
          </w:rPr>
          <w:t>Une mission fondamentale au service de la santé pour tous</w:t>
        </w:r>
      </w:hyperlink>
      <w:r w:rsidRPr="000D5447">
        <w:t> » concernant la présentation de l’Assurance Maladie)</w:t>
      </w:r>
    </w:p>
    <w:p w14:paraId="28EDD67A" w14:textId="6C404C6D" w:rsidR="00F62D88" w:rsidRPr="000D5447" w:rsidRDefault="00792D25" w:rsidP="00F62D88">
      <w:pPr>
        <w:jc w:val="both"/>
      </w:pPr>
      <w:r w:rsidRPr="000D5447">
        <w:t>I</w:t>
      </w:r>
      <w:r w:rsidR="00F62D88" w:rsidRPr="000D5447">
        <w:t xml:space="preserve">l convient de </w:t>
      </w:r>
      <w:r w:rsidR="00815767" w:rsidRPr="000D5447">
        <w:t xml:space="preserve">faire évoluer et d’adapter </w:t>
      </w:r>
      <w:r w:rsidR="00F62D88" w:rsidRPr="000D5447">
        <w:t>régulièrement la ligne éditoriale, la tonalité de l’ensemble de nos contenus parmi lesquels nous pouvons aujourd’hui citer : la valorisation des événements auxquels participe l’Assurance Maladie, le relais de nos communications à destination de la presse (communiqué et dossier de presse, conférence de presse, etc.), la couverture des journées mondiales, etc.</w:t>
      </w:r>
    </w:p>
    <w:p w14:paraId="6854692B" w14:textId="639E5A3F" w:rsidR="000856C4" w:rsidRPr="000D5447" w:rsidRDefault="000856C4" w:rsidP="00F62D88">
      <w:pPr>
        <w:jc w:val="both"/>
      </w:pPr>
      <w:r w:rsidRPr="000D5447">
        <w:t>De même, certaines de nos communications, plus</w:t>
      </w:r>
      <w:r w:rsidR="000E7B19" w:rsidRPr="000D5447">
        <w:t xml:space="preserve"> de</w:t>
      </w:r>
      <w:r w:rsidRPr="000D5447">
        <w:t xml:space="preserve"> niches, mais ayant un intérêt indéniable comme le numérique en santé, la valorisation de notre </w:t>
      </w:r>
      <w:r w:rsidR="003351B8" w:rsidRPr="000D5447">
        <w:t>« </w:t>
      </w:r>
      <w:r w:rsidRPr="000D5447">
        <w:t xml:space="preserve">rapport </w:t>
      </w:r>
      <w:r w:rsidR="003351B8" w:rsidRPr="000D5447">
        <w:t>c</w:t>
      </w:r>
      <w:r w:rsidRPr="000D5447">
        <w:t xml:space="preserve">harges et </w:t>
      </w:r>
      <w:r w:rsidR="003351B8" w:rsidRPr="000D5447">
        <w:t>p</w:t>
      </w:r>
      <w:r w:rsidRPr="000D5447">
        <w:t>roduits</w:t>
      </w:r>
      <w:r w:rsidR="003351B8" w:rsidRPr="000D5447">
        <w:t> »</w:t>
      </w:r>
      <w:r w:rsidRPr="000D5447">
        <w:t xml:space="preserve"> ou encore la lutte contre les fraudes pourraient mériter une mise en lumière différente et innovante, propre à une communication en ligne. </w:t>
      </w:r>
    </w:p>
    <w:p w14:paraId="502B9126" w14:textId="79623A70" w:rsidR="0040592C" w:rsidRPr="000D5447" w:rsidRDefault="0040592C" w:rsidP="0040592C">
      <w:pPr>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EFAA4"/>
        <w:tblCellMar>
          <w:top w:w="284" w:type="dxa"/>
          <w:left w:w="284" w:type="dxa"/>
          <w:bottom w:w="284" w:type="dxa"/>
          <w:right w:w="284" w:type="dxa"/>
        </w:tblCellMar>
        <w:tblLook w:val="04A0" w:firstRow="1" w:lastRow="0" w:firstColumn="1" w:lastColumn="0" w:noHBand="0" w:noVBand="1"/>
      </w:tblPr>
      <w:tblGrid>
        <w:gridCol w:w="9396"/>
      </w:tblGrid>
      <w:tr w:rsidR="0040592C" w:rsidRPr="000D5447" w14:paraId="2B2A7344" w14:textId="77777777" w:rsidTr="00280561">
        <w:tc>
          <w:tcPr>
            <w:tcW w:w="9396" w:type="dxa"/>
            <w:shd w:val="clear" w:color="auto" w:fill="8EFAA4"/>
          </w:tcPr>
          <w:tbl>
            <w:tblPr>
              <w:tblStyle w:val="Grilledutableau"/>
              <w:tblW w:w="0" w:type="auto"/>
              <w:tblLook w:val="04A0" w:firstRow="1" w:lastRow="0" w:firstColumn="1" w:lastColumn="0" w:noHBand="0" w:noVBand="1"/>
            </w:tblPr>
            <w:tblGrid>
              <w:gridCol w:w="3540"/>
            </w:tblGrid>
            <w:tr w:rsidR="0040592C" w:rsidRPr="000D5447" w14:paraId="7F246852" w14:textId="77777777" w:rsidTr="002320FB">
              <w:tc>
                <w:tcPr>
                  <w:tcW w:w="3540" w:type="dxa"/>
                  <w:tcBorders>
                    <w:top w:val="nil"/>
                    <w:left w:val="nil"/>
                    <w:bottom w:val="nil"/>
                    <w:right w:val="nil"/>
                  </w:tcBorders>
                  <w:shd w:val="clear" w:color="auto" w:fill="0C419A"/>
                </w:tcPr>
                <w:p w14:paraId="326C4874" w14:textId="745CB77A" w:rsidR="0040592C" w:rsidRPr="000D5447" w:rsidRDefault="0040592C" w:rsidP="00A04891">
                  <w:pPr>
                    <w:jc w:val="both"/>
                    <w:rPr>
                      <w:rFonts w:cstheme="minorHAnsi"/>
                      <w:b/>
                      <w:color w:val="8EFAA4"/>
                    </w:rPr>
                  </w:pPr>
                  <w:bookmarkStart w:id="254" w:name="tiktok_facebook"/>
                  <w:bookmarkEnd w:id="254"/>
                  <w:r w:rsidRPr="000D5447">
                    <w:rPr>
                      <w:rFonts w:cstheme="minorHAnsi"/>
                      <w:b/>
                      <w:color w:val="8EFAA4"/>
                    </w:rPr>
                    <w:t>Focus sur</w:t>
                  </w:r>
                  <w:r w:rsidR="00A04891" w:rsidRPr="000D5447">
                    <w:rPr>
                      <w:rFonts w:cstheme="minorHAnsi"/>
                      <w:b/>
                      <w:color w:val="8EFAA4"/>
                    </w:rPr>
                    <w:t xml:space="preserve"> quelques pistes de réflexion</w:t>
                  </w:r>
                </w:p>
              </w:tc>
            </w:tr>
          </w:tbl>
          <w:p w14:paraId="5FF9B50A" w14:textId="77777777" w:rsidR="0040592C" w:rsidRPr="000D5447" w:rsidRDefault="00A04891" w:rsidP="00A04891">
            <w:pPr>
              <w:jc w:val="both"/>
              <w:rPr>
                <w:rFonts w:cstheme="minorHAnsi"/>
                <w:color w:val="0C419A"/>
              </w:rPr>
            </w:pPr>
            <w:r w:rsidRPr="000D5447">
              <w:rPr>
                <w:rFonts w:cstheme="minorHAnsi"/>
                <w:color w:val="0C419A"/>
              </w:rPr>
              <w:t>Comme précédemment évoqué, les équipes de l’Assurance Maladie s’interrogent régulièrement sur la présence de l’institution sur les réseaux sociaux. A ce jour, plusieurs opportunités semblent intéressantes à creuser :</w:t>
            </w:r>
          </w:p>
          <w:p w14:paraId="419459F1" w14:textId="11E45D43" w:rsidR="00A04891" w:rsidRPr="000D5447" w:rsidRDefault="00A04891" w:rsidP="00A87875">
            <w:pPr>
              <w:pStyle w:val="Paragraphedeliste"/>
              <w:numPr>
                <w:ilvl w:val="0"/>
                <w:numId w:val="55"/>
              </w:numPr>
              <w:jc w:val="both"/>
              <w:rPr>
                <w:rFonts w:cstheme="minorHAnsi"/>
                <w:color w:val="0C419A"/>
              </w:rPr>
            </w:pPr>
            <w:r w:rsidRPr="000D5447">
              <w:rPr>
                <w:rFonts w:cstheme="minorHAnsi"/>
                <w:b/>
                <w:color w:val="0C419A"/>
              </w:rPr>
              <w:t>TikTok</w:t>
            </w:r>
            <w:r w:rsidRPr="000D5447">
              <w:rPr>
                <w:rFonts w:cstheme="minorHAnsi"/>
                <w:color w:val="0C419A"/>
              </w:rPr>
              <w:t xml:space="preserve"> est une plateforme qui pourrait, en complément </w:t>
            </w:r>
            <w:r w:rsidR="00BD167B" w:rsidRPr="000D5447">
              <w:rPr>
                <w:rFonts w:cstheme="minorHAnsi"/>
                <w:color w:val="0C419A"/>
              </w:rPr>
              <w:t>du compte Instagram Mes tips santé</w:t>
            </w:r>
            <w:r w:rsidRPr="000D5447">
              <w:rPr>
                <w:rFonts w:cstheme="minorHAnsi"/>
                <w:color w:val="0C419A"/>
              </w:rPr>
              <w:t>, permettre à l’Assurance Maladie de sensibiliser le jeune public aux questions de santé, tant sur le volet de la prévention que sur celui des droits et démarches ;</w:t>
            </w:r>
          </w:p>
          <w:p w14:paraId="0270599C" w14:textId="1557817B" w:rsidR="00A04891" w:rsidRPr="000D5447" w:rsidRDefault="00A04891" w:rsidP="00A87875">
            <w:pPr>
              <w:pStyle w:val="Paragraphedeliste"/>
              <w:numPr>
                <w:ilvl w:val="0"/>
                <w:numId w:val="55"/>
              </w:numPr>
              <w:jc w:val="both"/>
              <w:rPr>
                <w:rFonts w:cstheme="minorHAnsi"/>
                <w:color w:val="0C419A"/>
              </w:rPr>
            </w:pPr>
            <w:r w:rsidRPr="000D5447">
              <w:rPr>
                <w:rFonts w:cstheme="minorHAnsi"/>
                <w:b/>
                <w:color w:val="0C419A"/>
              </w:rPr>
              <w:t>Facebook</w:t>
            </w:r>
            <w:r w:rsidRPr="000D5447">
              <w:rPr>
                <w:rFonts w:cstheme="minorHAnsi"/>
                <w:color w:val="0C419A"/>
              </w:rPr>
              <w:t>, plateforme sur laquelle l’Assurance Maladie possède déjà une page dédiée aux contenus sponsorisés, pourrait être envisagé comme un réseau social que l’institution animerait plus régulièrement. Les internautes qui consultent régulièrement Facebook ne sont en effet pas similaire</w:t>
            </w:r>
            <w:r w:rsidR="00902B3B" w:rsidRPr="000D5447">
              <w:rPr>
                <w:rFonts w:cstheme="minorHAnsi"/>
                <w:color w:val="0C419A"/>
              </w:rPr>
              <w:t>s</w:t>
            </w:r>
            <w:r w:rsidRPr="000D5447">
              <w:rPr>
                <w:rFonts w:cstheme="minorHAnsi"/>
                <w:color w:val="0C419A"/>
              </w:rPr>
              <w:t xml:space="preserve"> aux publics à qui nous nous adressons sur nos autres plateformes (X, LinkedIn et Instagram). D</w:t>
            </w:r>
            <w:r w:rsidR="00516394" w:rsidRPr="000D5447">
              <w:rPr>
                <w:rFonts w:cstheme="minorHAnsi"/>
                <w:color w:val="0C419A"/>
              </w:rPr>
              <w:t>e nombreux messages, également sur la prévention et les dispositifs proposés par l’Assurance Maladie, pourraient surement bénéficier d’un bon écho sur cette plateforme, même avec une diffusion organique.</w:t>
            </w:r>
          </w:p>
        </w:tc>
      </w:tr>
    </w:tbl>
    <w:p w14:paraId="2A1D161D" w14:textId="01A001C5" w:rsidR="000007FB" w:rsidRPr="000D5447" w:rsidRDefault="000007FB">
      <w:pPr>
        <w:spacing w:before="0" w:after="0"/>
        <w:rPr>
          <w:rFonts w:ascii="Arial" w:eastAsiaTheme="majorEastAsia" w:hAnsi="Arial" w:cstheme="majorBidi"/>
          <w:b/>
          <w:bCs/>
          <w:color w:val="00749C" w:themeColor="text2"/>
          <w:szCs w:val="26"/>
        </w:rPr>
      </w:pPr>
      <w:r w:rsidRPr="000D5447">
        <w:br w:type="page"/>
      </w:r>
    </w:p>
    <w:p w14:paraId="045DE754" w14:textId="79C0F2D9" w:rsidR="0078605F" w:rsidRPr="000D5447" w:rsidRDefault="0078605F" w:rsidP="0078605F">
      <w:pPr>
        <w:pStyle w:val="Titre2"/>
        <w:rPr>
          <w:sz w:val="22"/>
        </w:rPr>
      </w:pPr>
      <w:bookmarkStart w:id="255" w:name="_Maximiser_notre_impact"/>
      <w:bookmarkStart w:id="256" w:name="_Toc211953737"/>
      <w:bookmarkEnd w:id="255"/>
      <w:r w:rsidRPr="000D5447">
        <w:rPr>
          <w:sz w:val="22"/>
        </w:rPr>
        <w:t>M</w:t>
      </w:r>
      <w:r w:rsidR="00391311" w:rsidRPr="000D5447">
        <w:rPr>
          <w:sz w:val="22"/>
        </w:rPr>
        <w:t>aximiser notre impact auprès de</w:t>
      </w:r>
      <w:r w:rsidRPr="000D5447">
        <w:rPr>
          <w:sz w:val="22"/>
        </w:rPr>
        <w:t xml:space="preserve"> nos cibles</w:t>
      </w:r>
      <w:bookmarkEnd w:id="256"/>
      <w:r w:rsidRPr="000D5447">
        <w:rPr>
          <w:sz w:val="22"/>
        </w:rPr>
        <w:t xml:space="preserve"> </w:t>
      </w:r>
    </w:p>
    <w:p w14:paraId="49311825" w14:textId="1CB743BF" w:rsidR="005F79DB" w:rsidRPr="000D5447" w:rsidRDefault="005F79DB" w:rsidP="00902B3B">
      <w:pPr>
        <w:jc w:val="both"/>
      </w:pPr>
      <w:r w:rsidRPr="000D5447">
        <w:t xml:space="preserve">Par définition, l’Assurance Maladie s’adresse à l’ensemble des </w:t>
      </w:r>
      <w:r w:rsidR="00792D25" w:rsidRPr="000D5447">
        <w:t xml:space="preserve">66 </w:t>
      </w:r>
      <w:r w:rsidRPr="000D5447">
        <w:t xml:space="preserve">millions d’assurés. Bien que chacune des communications ne s’adresse pas à tous les assurés, </w:t>
      </w:r>
      <w:hyperlink w:anchor="_Maximiser_notre_impact" w:history="1">
        <w:r w:rsidRPr="000D5447">
          <w:rPr>
            <w:rStyle w:val="Lienhypertexte"/>
          </w:rPr>
          <w:t>les cibles de l’Assurance Maladie</w:t>
        </w:r>
      </w:hyperlink>
      <w:r w:rsidRPr="000D5447">
        <w:t xml:space="preserve"> sont nombreuses</w:t>
      </w:r>
      <w:r w:rsidR="00F0783A" w:rsidRPr="000D5447">
        <w:t>.</w:t>
      </w:r>
      <w:r w:rsidRPr="000D5447">
        <w:t xml:space="preserve"> </w:t>
      </w:r>
    </w:p>
    <w:p w14:paraId="452027FE" w14:textId="40197E03" w:rsidR="005F79DB" w:rsidRPr="000D5447" w:rsidRDefault="005F79DB" w:rsidP="0053401B">
      <w:pPr>
        <w:jc w:val="both"/>
      </w:pPr>
      <w:r w:rsidRPr="000D5447">
        <w:t>Parmi les cibles identifiées par l’Assurance Maladie sur les réseaux sociaux : les assurés connectés, les professionnels de santé, les journalistes, les élus, les influenceurs et leader</w:t>
      </w:r>
      <w:r w:rsidR="00815767" w:rsidRPr="000D5447">
        <w:t>s</w:t>
      </w:r>
      <w:r w:rsidRPr="000D5447">
        <w:t xml:space="preserve"> d’opinions, etc.</w:t>
      </w:r>
    </w:p>
    <w:p w14:paraId="65B81145" w14:textId="71F5D94B" w:rsidR="00C428BE" w:rsidRPr="000D5447" w:rsidRDefault="00C428BE">
      <w:pPr>
        <w:jc w:val="both"/>
      </w:pPr>
      <w:r w:rsidRPr="000D5447">
        <w:t>Identifier avec précision les cibles présentes sur chaque réseau social constitue un défi majeur. Les plateformes évoluent rapidement, attirant des audiences variées dont les comportements et les attentes se transforment en fonction des tendances et des usages. Par ailleurs</w:t>
      </w:r>
      <w:r w:rsidR="00792D25" w:rsidRPr="000D5447">
        <w:t>, l</w:t>
      </w:r>
      <w:r w:rsidRPr="000D5447">
        <w:t>es algorithmes des plateformes, les dynamiques de viralité et les interactions entre utilisateurs introduisent des variables qui peuvent influer sur la portée et la réception des contenus.</w:t>
      </w:r>
    </w:p>
    <w:p w14:paraId="29AE728C" w14:textId="73413FE9" w:rsidR="006A1E4F" w:rsidRPr="000D5447" w:rsidRDefault="002812F1">
      <w:pPr>
        <w:jc w:val="both"/>
      </w:pPr>
      <w:r w:rsidRPr="000D5447">
        <w:t>Bien qu</w:t>
      </w:r>
      <w:r w:rsidR="00A64191" w:rsidRPr="000D5447">
        <w:t>’</w:t>
      </w:r>
      <w:r w:rsidR="006A1E4F" w:rsidRPr="000D5447">
        <w:t>offr</w:t>
      </w:r>
      <w:r w:rsidR="00A64191" w:rsidRPr="000D5447">
        <w:t>ant</w:t>
      </w:r>
      <w:r w:rsidR="006A1E4F" w:rsidRPr="000D5447">
        <w:t xml:space="preserve"> de nouvelles opportunités pour toucher des publics variés, </w:t>
      </w:r>
      <w:r w:rsidR="00A64191" w:rsidRPr="000D5447">
        <w:t xml:space="preserve">cela </w:t>
      </w:r>
      <w:r w:rsidR="006A1E4F" w:rsidRPr="000D5447">
        <w:t>exige également une analyse fine des données et une compréhension approfondie des spécificités de chaque réseau.</w:t>
      </w:r>
    </w:p>
    <w:p w14:paraId="599F68DB" w14:textId="293DAFCD" w:rsidR="00290889" w:rsidRPr="000D5447" w:rsidRDefault="005F79DB" w:rsidP="00290889">
      <w:r w:rsidRPr="000D5447">
        <w:t xml:space="preserve">Un travail de refonte de la stratégie de l’Assurance Maladie sur les réseaux sociaux </w:t>
      </w:r>
      <w:r w:rsidR="00607F25" w:rsidRPr="000D5447">
        <w:t>(cf. le paragraphe « </w:t>
      </w:r>
      <w:hyperlink w:anchor="_Une_ligne_éditoriale" w:history="1">
        <w:r w:rsidR="00607F25" w:rsidRPr="000D5447">
          <w:rPr>
            <w:rStyle w:val="Lienhypertexte"/>
          </w:rPr>
          <w:t>Une ligne éditoriale consolidée</w:t>
        </w:r>
      </w:hyperlink>
      <w:r w:rsidR="00607F25" w:rsidRPr="000D5447">
        <w:t xml:space="preserve"> ») </w:t>
      </w:r>
      <w:r w:rsidRPr="000D5447">
        <w:t xml:space="preserve">a permis de mieux mettre </w:t>
      </w:r>
      <w:r w:rsidR="00C428BE" w:rsidRPr="000D5447">
        <w:t xml:space="preserve">en concordance les réseaux sociaux investis et les cibles visées. Néanmoins, cette réflexion doit être poursuivie afin de </w:t>
      </w:r>
      <w:r w:rsidR="00C428BE" w:rsidRPr="000D5447">
        <w:rPr>
          <w:b/>
        </w:rPr>
        <w:t>s’assurer que les messages diffusés sur les réseaux sociaux de l’Assurance Maladie touchent leurs cibles de façon optimale</w:t>
      </w:r>
      <w:r w:rsidR="00C428BE" w:rsidRPr="000D5447">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EFAA4"/>
        <w:tblCellMar>
          <w:top w:w="284" w:type="dxa"/>
          <w:left w:w="284" w:type="dxa"/>
          <w:bottom w:w="284" w:type="dxa"/>
          <w:right w:w="284" w:type="dxa"/>
        </w:tblCellMar>
        <w:tblLook w:val="04A0" w:firstRow="1" w:lastRow="0" w:firstColumn="1" w:lastColumn="0" w:noHBand="0" w:noVBand="1"/>
      </w:tblPr>
      <w:tblGrid>
        <w:gridCol w:w="9396"/>
      </w:tblGrid>
      <w:tr w:rsidR="00290889" w:rsidRPr="000D5447" w14:paraId="1623D2E7" w14:textId="77777777" w:rsidTr="0074448B">
        <w:tc>
          <w:tcPr>
            <w:tcW w:w="9396" w:type="dxa"/>
            <w:shd w:val="clear" w:color="auto" w:fill="8EFAA4"/>
          </w:tcPr>
          <w:tbl>
            <w:tblPr>
              <w:tblStyle w:val="Grilledutableau"/>
              <w:tblW w:w="0" w:type="auto"/>
              <w:tblLook w:val="04A0" w:firstRow="1" w:lastRow="0" w:firstColumn="1" w:lastColumn="0" w:noHBand="0" w:noVBand="1"/>
            </w:tblPr>
            <w:tblGrid>
              <w:gridCol w:w="3118"/>
            </w:tblGrid>
            <w:tr w:rsidR="00290889" w:rsidRPr="000D5447" w14:paraId="03329197" w14:textId="77777777" w:rsidTr="00E87F43">
              <w:tc>
                <w:tcPr>
                  <w:tcW w:w="3118" w:type="dxa"/>
                  <w:tcBorders>
                    <w:top w:val="nil"/>
                    <w:left w:val="nil"/>
                    <w:bottom w:val="nil"/>
                    <w:right w:val="nil"/>
                  </w:tcBorders>
                  <w:shd w:val="clear" w:color="auto" w:fill="0C419A"/>
                </w:tcPr>
                <w:p w14:paraId="41FC32B8" w14:textId="4BF06B39" w:rsidR="00290889" w:rsidRPr="000D5447" w:rsidRDefault="00290889">
                  <w:pPr>
                    <w:jc w:val="both"/>
                    <w:rPr>
                      <w:rFonts w:cstheme="minorHAnsi"/>
                      <w:b/>
                      <w:color w:val="8EFAA4"/>
                    </w:rPr>
                  </w:pPr>
                  <w:r w:rsidRPr="000D5447">
                    <w:rPr>
                      <w:rFonts w:cstheme="minorHAnsi"/>
                      <w:b/>
                      <w:color w:val="8EFAA4"/>
                    </w:rPr>
                    <w:t>Focus sur la cible des employeurs</w:t>
                  </w:r>
                </w:p>
              </w:tc>
            </w:tr>
          </w:tbl>
          <w:p w14:paraId="63DE55EB" w14:textId="77777777" w:rsidR="00290889" w:rsidRPr="000D5447" w:rsidRDefault="00290889" w:rsidP="00290889">
            <w:pPr>
              <w:rPr>
                <w:color w:val="0C419A"/>
              </w:rPr>
            </w:pPr>
            <w:r w:rsidRPr="000D5447">
              <w:rPr>
                <w:color w:val="0C419A"/>
              </w:rPr>
              <w:t>Les employeurs constituent une autre cible à part entière de l’Assurance Maladie : 2 millions d’entreprises sont affiliées au régime général.</w:t>
            </w:r>
          </w:p>
          <w:p w14:paraId="639308E9" w14:textId="77777777" w:rsidR="00290889" w:rsidRPr="000D5447" w:rsidRDefault="00290889" w:rsidP="00290889">
            <w:pPr>
              <w:rPr>
                <w:color w:val="0C419A"/>
              </w:rPr>
            </w:pPr>
            <w:r w:rsidRPr="000D5447">
              <w:rPr>
                <w:color w:val="0C419A"/>
              </w:rPr>
              <w:t xml:space="preserve">Les employeurs sont en contact avec la branche Risques professionnels de l’Assurance Maladie, d’une part, au titre des accidents du travail et des maladies professionnelles, avec la branche Maladie, d’autre part, en lien avec les problématiques d’embauche (immatriculation des salariés) et de prise en charge des arrêts de travail et des congés spécifiques (maternité, adoption, accompagnement d’une personne en fin de vie, etc.). </w:t>
            </w:r>
          </w:p>
          <w:p w14:paraId="57132FF6" w14:textId="1AC9CC1B" w:rsidR="00290889" w:rsidRPr="000D5447" w:rsidRDefault="00290889" w:rsidP="00290889">
            <w:pPr>
              <w:pStyle w:val="Paragraphedeliste"/>
              <w:ind w:left="0"/>
              <w:jc w:val="both"/>
              <w:rPr>
                <w:rFonts w:cstheme="minorHAnsi"/>
                <w:color w:val="0C419A"/>
              </w:rPr>
            </w:pPr>
            <w:r w:rsidRPr="000D5447">
              <w:rPr>
                <w:color w:val="0C419A"/>
              </w:rPr>
              <w:t xml:space="preserve">Cette cible est touchée sur les réseaux sociaux via les comptes X et YouTube de l’Assurance Maladie. Une page LinkedIn dédiée </w:t>
            </w:r>
            <w:hyperlink r:id="rId24" w:history="1">
              <w:r w:rsidRPr="000D5447">
                <w:rPr>
                  <w:rStyle w:val="Lienhypertexte"/>
                  <w:rFonts w:cstheme="minorHAnsi"/>
                  <w:color w:val="0C419A"/>
                </w:rPr>
                <w:t>Assurance Maladie - Risques professionnels</w:t>
              </w:r>
            </w:hyperlink>
            <w:r w:rsidRPr="000D5447">
              <w:rPr>
                <w:color w:val="0C419A"/>
              </w:rPr>
              <w:t xml:space="preserve"> est quant à elle gérée par les équipes de la branche Risques professionnels.</w:t>
            </w:r>
          </w:p>
        </w:tc>
      </w:tr>
    </w:tbl>
    <w:p w14:paraId="0378637D" w14:textId="77777777" w:rsidR="0099390C" w:rsidRPr="000D5447" w:rsidRDefault="0099390C">
      <w:pPr>
        <w:spacing w:before="0" w:after="0"/>
        <w:rPr>
          <w:rFonts w:eastAsiaTheme="majorEastAsia" w:cstheme="minorHAnsi"/>
          <w:b/>
          <w:bCs/>
          <w:color w:val="007863" w:themeColor="accent2"/>
          <w:sz w:val="16"/>
          <w:szCs w:val="20"/>
        </w:rPr>
      </w:pPr>
      <w:bookmarkStart w:id="257" w:name="_Toc196486984"/>
      <w:bookmarkStart w:id="258" w:name="_Toc196487118"/>
      <w:bookmarkEnd w:id="257"/>
      <w:bookmarkEnd w:id="258"/>
      <w:r w:rsidRPr="000D5447">
        <w:rPr>
          <w:rFonts w:cstheme="minorHAnsi"/>
        </w:rPr>
        <w:br w:type="page"/>
      </w:r>
    </w:p>
    <w:p w14:paraId="3EF987B2" w14:textId="75FCEF61" w:rsidR="000E7B19" w:rsidRPr="000D5447" w:rsidRDefault="000E7B19" w:rsidP="00A87875">
      <w:pPr>
        <w:pStyle w:val="Titre3"/>
        <w:numPr>
          <w:ilvl w:val="0"/>
          <w:numId w:val="38"/>
        </w:numPr>
        <w:jc w:val="both"/>
        <w:rPr>
          <w:rFonts w:asciiTheme="minorHAnsi" w:hAnsiTheme="minorHAnsi" w:cstheme="minorHAnsi"/>
        </w:rPr>
      </w:pPr>
      <w:bookmarkStart w:id="259" w:name="_Toc211953738"/>
      <w:r w:rsidRPr="000D5447">
        <w:rPr>
          <w:rFonts w:asciiTheme="minorHAnsi" w:hAnsiTheme="minorHAnsi" w:cstheme="minorHAnsi"/>
        </w:rPr>
        <w:t>Les cibles principales</w:t>
      </w:r>
      <w:bookmarkEnd w:id="259"/>
    </w:p>
    <w:p w14:paraId="05D77CFA" w14:textId="77777777" w:rsidR="000E7B19" w:rsidRPr="000D5447" w:rsidRDefault="000E7B19" w:rsidP="000E7B19">
      <w:pPr>
        <w:pStyle w:val="Titre4"/>
        <w:jc w:val="both"/>
        <w:rPr>
          <w:rFonts w:asciiTheme="minorHAnsi" w:hAnsiTheme="minorHAnsi" w:cstheme="minorHAnsi"/>
        </w:rPr>
      </w:pPr>
      <w:bookmarkStart w:id="260" w:name="_Toc211953739"/>
      <w:r w:rsidRPr="000D5447">
        <w:rPr>
          <w:rFonts w:asciiTheme="minorHAnsi" w:hAnsiTheme="minorHAnsi" w:cstheme="minorHAnsi"/>
        </w:rPr>
        <w:t>Les assurés connectés</w:t>
      </w:r>
      <w:bookmarkEnd w:id="260"/>
    </w:p>
    <w:p w14:paraId="1F63B21F" w14:textId="4F5DED1A" w:rsidR="000E7B19" w:rsidRPr="000D5447" w:rsidRDefault="000E7B19" w:rsidP="000E7B19">
      <w:pPr>
        <w:jc w:val="both"/>
        <w:rPr>
          <w:rFonts w:cstheme="minorHAnsi"/>
        </w:rPr>
      </w:pPr>
      <w:r w:rsidRPr="000D5447">
        <w:rPr>
          <w:rFonts w:cstheme="minorHAnsi"/>
        </w:rPr>
        <w:t xml:space="preserve">La majorité de la population française est un jour amenée à être en contact avec l’Assurance Maladie, assureur obligatoire dans le domaine de la santé, interagissant avec </w:t>
      </w:r>
      <w:r w:rsidRPr="000D5447">
        <w:rPr>
          <w:rFonts w:cstheme="minorHAnsi"/>
          <w:b/>
        </w:rPr>
        <w:t>66 millions de personnes</w:t>
      </w:r>
      <w:r w:rsidRPr="000D5447">
        <w:rPr>
          <w:rFonts w:cstheme="minorHAnsi"/>
        </w:rPr>
        <w:t>, tout au long de leur vie, en prenant en charge l’ouverture de leurs droits, le remboursement de leurs soins ou des prestations en espèces quel</w:t>
      </w:r>
      <w:r w:rsidR="00902B3B" w:rsidRPr="000D5447">
        <w:rPr>
          <w:rFonts w:cstheme="minorHAnsi"/>
        </w:rPr>
        <w:t>le</w:t>
      </w:r>
      <w:r w:rsidRPr="000D5447">
        <w:rPr>
          <w:rFonts w:cstheme="minorHAnsi"/>
        </w:rPr>
        <w:t xml:space="preserve">s que soient leurs ressources. </w:t>
      </w:r>
    </w:p>
    <w:p w14:paraId="562D8B52" w14:textId="7B85E0CA" w:rsidR="00290889" w:rsidRPr="000D5447" w:rsidRDefault="000E7B19" w:rsidP="00CD23ED">
      <w:pPr>
        <w:jc w:val="both"/>
      </w:pPr>
      <w:r w:rsidRPr="000D5447">
        <w:rPr>
          <w:rFonts w:cstheme="minorHAnsi"/>
        </w:rPr>
        <w:t xml:space="preserve">Les réseaux sociaux de l’Assurance Maladie permettent d’informer les internautes des </w:t>
      </w:r>
      <w:r w:rsidRPr="000D5447">
        <w:rPr>
          <w:rFonts w:cstheme="minorHAnsi"/>
          <w:b/>
        </w:rPr>
        <w:t>grandes actualités</w:t>
      </w:r>
      <w:r w:rsidR="00CF4A70" w:rsidRPr="000D5447">
        <w:rPr>
          <w:rFonts w:cstheme="minorHAnsi"/>
          <w:b/>
        </w:rPr>
        <w:t xml:space="preserve"> </w:t>
      </w:r>
      <w:r w:rsidR="00CF4A70" w:rsidRPr="000D5447">
        <w:rPr>
          <w:rFonts w:cstheme="minorHAnsi"/>
        </w:rPr>
        <w:t>et de faire de la</w:t>
      </w:r>
      <w:r w:rsidR="00CF4A70" w:rsidRPr="000D5447">
        <w:rPr>
          <w:rFonts w:cstheme="minorHAnsi"/>
          <w:b/>
        </w:rPr>
        <w:t xml:space="preserve"> pédagogie </w:t>
      </w:r>
      <w:r w:rsidR="00CF4A70" w:rsidRPr="000D5447">
        <w:rPr>
          <w:rFonts w:cstheme="minorHAnsi"/>
        </w:rPr>
        <w:t>en ce</w:t>
      </w:r>
      <w:r w:rsidRPr="000D5447">
        <w:rPr>
          <w:rFonts w:cstheme="minorHAnsi"/>
        </w:rPr>
        <w:t xml:space="preserve"> qui concerne la protection sociale, les droits et démarches en matière d’assurance maladie, leur santé, notamment via le relai de nos campagnes. A ce jour, </w:t>
      </w:r>
      <w:r w:rsidR="002C2564" w:rsidRPr="000D5447">
        <w:rPr>
          <w:rFonts w:cstheme="minorHAnsi"/>
        </w:rPr>
        <w:t>cette cible est touchée</w:t>
      </w:r>
      <w:r w:rsidRPr="000D5447">
        <w:rPr>
          <w:rFonts w:cstheme="minorHAnsi"/>
        </w:rPr>
        <w:t xml:space="preserve"> via nos réseaux sociaux X et Instagram (via le compte Mes tips santé</w:t>
      </w:r>
      <w:r w:rsidR="002C2564" w:rsidRPr="000D5447">
        <w:rPr>
          <w:rFonts w:cstheme="minorHAnsi"/>
        </w:rPr>
        <w:t xml:space="preserve"> qui touche les jeunes de 18 à 25 ans</w:t>
      </w:r>
      <w:r w:rsidRPr="000D5447">
        <w:rPr>
          <w:rFonts w:cstheme="minorHAnsi"/>
        </w:rPr>
        <w:t>).</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EFAA4"/>
        <w:tblCellMar>
          <w:top w:w="284" w:type="dxa"/>
          <w:left w:w="284" w:type="dxa"/>
          <w:bottom w:w="284" w:type="dxa"/>
          <w:right w:w="284" w:type="dxa"/>
        </w:tblCellMar>
        <w:tblLook w:val="04A0" w:firstRow="1" w:lastRow="0" w:firstColumn="1" w:lastColumn="0" w:noHBand="0" w:noVBand="1"/>
      </w:tblPr>
      <w:tblGrid>
        <w:gridCol w:w="9396"/>
      </w:tblGrid>
      <w:tr w:rsidR="000E7B19" w:rsidRPr="000D5447" w14:paraId="64BDFC64" w14:textId="77777777" w:rsidTr="00474AB4">
        <w:tc>
          <w:tcPr>
            <w:tcW w:w="9396" w:type="dxa"/>
            <w:shd w:val="clear" w:color="auto" w:fill="8EFAA4"/>
          </w:tcPr>
          <w:tbl>
            <w:tblPr>
              <w:tblStyle w:val="Grilledutableau"/>
              <w:tblW w:w="0" w:type="auto"/>
              <w:tblLook w:val="04A0" w:firstRow="1" w:lastRow="0" w:firstColumn="1" w:lastColumn="0" w:noHBand="0" w:noVBand="1"/>
            </w:tblPr>
            <w:tblGrid>
              <w:gridCol w:w="3826"/>
            </w:tblGrid>
            <w:tr w:rsidR="000E7B19" w:rsidRPr="000D5447" w14:paraId="0BE86387" w14:textId="77777777" w:rsidTr="00474AB4">
              <w:tc>
                <w:tcPr>
                  <w:tcW w:w="3826" w:type="dxa"/>
                  <w:tcBorders>
                    <w:top w:val="nil"/>
                    <w:left w:val="nil"/>
                    <w:bottom w:val="nil"/>
                    <w:right w:val="nil"/>
                  </w:tcBorders>
                  <w:shd w:val="clear" w:color="auto" w:fill="0C419A"/>
                </w:tcPr>
                <w:p w14:paraId="3E02C911" w14:textId="1167CCEE" w:rsidR="000E7B19" w:rsidRPr="000D5447" w:rsidRDefault="000E7B19" w:rsidP="00474AB4">
                  <w:pPr>
                    <w:jc w:val="both"/>
                    <w:rPr>
                      <w:rFonts w:cstheme="minorHAnsi"/>
                      <w:b/>
                      <w:color w:val="8EFAA4"/>
                    </w:rPr>
                  </w:pPr>
                  <w:r w:rsidRPr="000D5447">
                    <w:rPr>
                      <w:rFonts w:cstheme="minorHAnsi"/>
                      <w:b/>
                      <w:color w:val="8EFAA4"/>
                    </w:rPr>
                    <w:t>Focus sur la notion d’assuré « connecté »</w:t>
                  </w:r>
                </w:p>
              </w:tc>
            </w:tr>
          </w:tbl>
          <w:p w14:paraId="6D3ED70E" w14:textId="77777777" w:rsidR="000E7B19" w:rsidRPr="000D5447" w:rsidRDefault="000E7B19" w:rsidP="00474AB4">
            <w:pPr>
              <w:pStyle w:val="Paragraphedeliste"/>
              <w:ind w:left="0"/>
              <w:jc w:val="both"/>
              <w:rPr>
                <w:rFonts w:cstheme="minorHAnsi"/>
                <w:color w:val="0C419A"/>
              </w:rPr>
            </w:pPr>
            <w:r w:rsidRPr="000D5447">
              <w:rPr>
                <w:rFonts w:cstheme="minorHAnsi"/>
                <w:color w:val="0C419A"/>
              </w:rPr>
              <w:t>Le terme d’assuré connecté désigne un assuré qui utilise de manière active et privilégiée les réseaux sociaux, pour s'informer, poser des questions et interagir avec les organismes de la Sécurité sociale, et plus globalement les entreprises.</w:t>
            </w:r>
          </w:p>
          <w:p w14:paraId="1ECD29F3" w14:textId="77777777" w:rsidR="000E7B19" w:rsidRPr="000D5447" w:rsidRDefault="000E7B19" w:rsidP="00474AB4">
            <w:pPr>
              <w:pStyle w:val="Paragraphedeliste"/>
              <w:ind w:left="0"/>
              <w:jc w:val="both"/>
              <w:rPr>
                <w:rFonts w:cstheme="minorHAnsi"/>
                <w:color w:val="0C419A"/>
              </w:rPr>
            </w:pPr>
            <w:r w:rsidRPr="000D5447">
              <w:rPr>
                <w:rFonts w:cstheme="minorHAnsi"/>
                <w:color w:val="0C419A"/>
              </w:rPr>
              <w:t xml:space="preserve"> </w:t>
            </w:r>
          </w:p>
          <w:p w14:paraId="3FCF1E7A" w14:textId="77777777" w:rsidR="000E7B19" w:rsidRPr="000D5447" w:rsidRDefault="000E7B19" w:rsidP="00474AB4">
            <w:pPr>
              <w:pStyle w:val="Paragraphedeliste"/>
              <w:ind w:left="0"/>
              <w:jc w:val="both"/>
              <w:rPr>
                <w:rFonts w:cstheme="minorHAnsi"/>
                <w:color w:val="0C419A"/>
              </w:rPr>
            </w:pPr>
            <w:r w:rsidRPr="000D5447">
              <w:rPr>
                <w:rFonts w:cstheme="minorHAnsi"/>
                <w:color w:val="0C419A"/>
              </w:rPr>
              <w:t xml:space="preserve">Ces assurés recherchent une communication instantanée, accessible et transparente, s'attendant à recevoir des réponses rapides et adaptées à leurs besoins. </w:t>
            </w:r>
          </w:p>
          <w:p w14:paraId="07D107F0" w14:textId="77777777" w:rsidR="000E7B19" w:rsidRPr="000D5447" w:rsidRDefault="000E7B19" w:rsidP="00474AB4">
            <w:pPr>
              <w:pStyle w:val="Paragraphedeliste"/>
              <w:ind w:left="0"/>
              <w:jc w:val="both"/>
              <w:rPr>
                <w:rFonts w:cstheme="minorHAnsi"/>
                <w:color w:val="0C419A"/>
              </w:rPr>
            </w:pPr>
          </w:p>
          <w:p w14:paraId="792A3EF4" w14:textId="77777777" w:rsidR="000E7B19" w:rsidRPr="000D5447" w:rsidRDefault="000E7B19" w:rsidP="00474AB4">
            <w:pPr>
              <w:pStyle w:val="Paragraphedeliste"/>
              <w:ind w:left="0"/>
              <w:jc w:val="both"/>
              <w:rPr>
                <w:rFonts w:cstheme="minorHAnsi"/>
                <w:color w:val="0C419A"/>
              </w:rPr>
            </w:pPr>
            <w:r w:rsidRPr="000D5447">
              <w:rPr>
                <w:rFonts w:cstheme="minorHAnsi"/>
                <w:color w:val="0C419A"/>
              </w:rPr>
              <w:t>Ils apprécient les contenus pédagogiques, les infographies, les vidéos explicatives ou les actualités partagées sur ces plateformes, et participent parfois eux-mêmes à la diffusion de l'information en partageant ou commentant ces contenus.</w:t>
            </w:r>
          </w:p>
        </w:tc>
      </w:tr>
    </w:tbl>
    <w:p w14:paraId="30C8A7AD" w14:textId="77777777" w:rsidR="00CD23ED" w:rsidRPr="000D5447" w:rsidRDefault="00CD23ED" w:rsidP="00E87F43">
      <w:pPr>
        <w:autoSpaceDE w:val="0"/>
        <w:autoSpaceDN w:val="0"/>
        <w:adjustRightInd w:val="0"/>
        <w:spacing w:before="0" w:after="0"/>
        <w:jc w:val="both"/>
        <w:rPr>
          <w:rFonts w:cstheme="minorHAnsi"/>
        </w:rPr>
      </w:pPr>
    </w:p>
    <w:p w14:paraId="7A07B0CD" w14:textId="724734FC" w:rsidR="000E7B19" w:rsidRPr="000D5447" w:rsidRDefault="000E7B19" w:rsidP="00E87F43">
      <w:pPr>
        <w:autoSpaceDE w:val="0"/>
        <w:autoSpaceDN w:val="0"/>
        <w:adjustRightInd w:val="0"/>
        <w:spacing w:before="0" w:after="0"/>
        <w:jc w:val="both"/>
        <w:rPr>
          <w:rFonts w:cstheme="minorHAnsi"/>
        </w:rPr>
      </w:pPr>
      <w:r w:rsidRPr="000D5447">
        <w:rPr>
          <w:rFonts w:cstheme="minorHAnsi"/>
        </w:rPr>
        <w:t xml:space="preserve">De manière générale, les </w:t>
      </w:r>
      <w:r w:rsidRPr="000D5447">
        <w:rPr>
          <w:rFonts w:cstheme="minorHAnsi"/>
          <w:b/>
        </w:rPr>
        <w:t>consommateurs de soins</w:t>
      </w:r>
      <w:r w:rsidRPr="000D5447">
        <w:rPr>
          <w:rFonts w:cstheme="minorHAnsi"/>
        </w:rPr>
        <w:t xml:space="preserve"> fréquents ou importants représentent un cœur de cible « naturel » pour l’Assurance Maladie au regard des enjeux de santé publique, de la fréquence des contacts et de la dimension économique qu’ils recouvrent. Ce sont principalement les assurés malades : ainsi, en 2022, 35% de la population souffre d’une maladie chronique ou d’un traitement chronique, un chiffre en augmentation constante ces dernières années. La prévalence de certaines maladies chroniques ne cesse de progresser : 4,3 millions de patients atteints de diabète en France, 13 millions de patients à risque de maladies cardiovasculaires et associées, plus de 3 millions de patients atteints d’un cancer ou l’ayant été, etc. </w:t>
      </w:r>
    </w:p>
    <w:p w14:paraId="44858444" w14:textId="77777777" w:rsidR="000E7B19" w:rsidRPr="000D5447" w:rsidRDefault="000E7B19" w:rsidP="000E7B19">
      <w:pPr>
        <w:jc w:val="both"/>
        <w:rPr>
          <w:rFonts w:cstheme="minorHAnsi"/>
        </w:rPr>
      </w:pPr>
      <w:r w:rsidRPr="000D5447">
        <w:rPr>
          <w:rFonts w:cstheme="minorHAnsi"/>
        </w:rPr>
        <w:t>D’autres populations cibles consomment fréquemment des soins ou sont en lien étroit avec le système de soins : les personnes âgées, souvent avec différents traitements chroniques, les futures mères ou les jeunes parents.</w:t>
      </w:r>
    </w:p>
    <w:p w14:paraId="5130079C" w14:textId="77777777" w:rsidR="000E7B19" w:rsidRPr="000D5447" w:rsidRDefault="000E7B19" w:rsidP="000E7B19">
      <w:pPr>
        <w:jc w:val="both"/>
        <w:rPr>
          <w:rFonts w:cstheme="minorHAnsi"/>
        </w:rPr>
      </w:pPr>
      <w:r w:rsidRPr="000D5447">
        <w:rPr>
          <w:rFonts w:cstheme="minorHAnsi"/>
        </w:rPr>
        <w:t xml:space="preserve">Dans ses communications, l’Assurance Maladie veille également à ne pas oublier les « petits » consommateurs de soins, qui représentent une part non négligeable d’assurés qui consomment peu voire pas de soins et qui entretiennent de facto une </w:t>
      </w:r>
      <w:r w:rsidRPr="000D5447">
        <w:rPr>
          <w:rFonts w:cstheme="minorHAnsi"/>
          <w:b/>
        </w:rPr>
        <w:t>relation distante, voire quasi-inexistante avec l’Assurance Maladie</w:t>
      </w:r>
      <w:r w:rsidRPr="000D5447">
        <w:rPr>
          <w:rFonts w:cstheme="minorHAnsi"/>
        </w:rPr>
        <w:t>, si ce n’est lors des questions administratives qui se posent de manière ponctuelle (premier emploi, déménagement, etc.) : les bien-portants, les jeunes actifs ou les nouveaux entrants (chaque année, l’équivalent d’une classe d’âge, soit environ 800 000 assurés, ouvrent des droits à l’assurance maladie).</w:t>
      </w:r>
    </w:p>
    <w:p w14:paraId="3AA0BC85" w14:textId="108F0CF2" w:rsidR="000E7B19" w:rsidRPr="000D5447" w:rsidRDefault="000E7B19" w:rsidP="000E7B19">
      <w:pPr>
        <w:jc w:val="both"/>
        <w:rPr>
          <w:rFonts w:cstheme="minorHAnsi"/>
        </w:rPr>
      </w:pPr>
      <w:r w:rsidRPr="000D5447">
        <w:rPr>
          <w:rFonts w:cstheme="minorHAnsi"/>
        </w:rPr>
        <w:t>Dans les prochaines années, et conformément à sa mission de garantir un égal accès aux soins pour tous, l’Assurance Maladie va poursuivre l’attention particulière accordée à deux catégories de populations éloignées du système de soins pour lutter contre le renoncement aux soins:</w:t>
      </w:r>
    </w:p>
    <w:p w14:paraId="436D13C8" w14:textId="77777777" w:rsidR="000E7B19" w:rsidRPr="000D5447" w:rsidRDefault="000E7B19" w:rsidP="00A87875">
      <w:pPr>
        <w:pStyle w:val="Paragraphedeliste"/>
        <w:numPr>
          <w:ilvl w:val="0"/>
          <w:numId w:val="30"/>
        </w:numPr>
        <w:jc w:val="both"/>
        <w:rPr>
          <w:rFonts w:cstheme="minorHAnsi"/>
        </w:rPr>
      </w:pPr>
      <w:r w:rsidRPr="000D5447">
        <w:rPr>
          <w:rFonts w:cstheme="minorHAnsi"/>
        </w:rPr>
        <w:t xml:space="preserve">les personnes en situation de </w:t>
      </w:r>
      <w:r w:rsidRPr="000D5447">
        <w:rPr>
          <w:rFonts w:cstheme="minorHAnsi"/>
          <w:b/>
        </w:rPr>
        <w:t>précarité</w:t>
      </w:r>
      <w:r w:rsidRPr="000D5447">
        <w:rPr>
          <w:rFonts w:cstheme="minorHAnsi"/>
        </w:rPr>
        <w:t xml:space="preserve"> ou avec des revenus modestes : la France compte entre 4,9 et 8,8 millions de personnes en situation de pauvreté et 12 millions d’assurés sont éligibles à la Complémentaire santé solidaire. Or, ils sont aujourd’hui 7,3 millions à en bénéficier. Si dans l’ensemble, les publics disposant de faibles ressources se montrent vigilants quant à leur santé (83 % consultent un médecin généraliste au moins 1 fois par an), ils sont 52 % à renoncer à des soins pour eux-mêmes et 17 % à renoncer à des soins pour leurs enfants ;</w:t>
      </w:r>
    </w:p>
    <w:p w14:paraId="1CF620F7" w14:textId="5A2475DA" w:rsidR="0099390C" w:rsidRPr="000D5447" w:rsidRDefault="000E7B19" w:rsidP="00CD23ED">
      <w:pPr>
        <w:pStyle w:val="Paragraphedeliste"/>
        <w:jc w:val="both"/>
        <w:rPr>
          <w:rFonts w:cstheme="minorHAnsi"/>
        </w:rPr>
      </w:pPr>
      <w:r w:rsidRPr="000D5447">
        <w:rPr>
          <w:rFonts w:cstheme="minorHAnsi"/>
        </w:rPr>
        <w:t xml:space="preserve">les </w:t>
      </w:r>
      <w:r w:rsidRPr="000D5447">
        <w:rPr>
          <w:rFonts w:cstheme="minorHAnsi"/>
          <w:b/>
        </w:rPr>
        <w:t>jeunes</w:t>
      </w:r>
      <w:r w:rsidRPr="000D5447">
        <w:rPr>
          <w:rFonts w:cstheme="minorHAnsi"/>
        </w:rPr>
        <w:t xml:space="preserve"> : la France compte environ 7 000 000 de jeunes de 16 à 25 ans aux profils multiples :  </w:t>
      </w:r>
      <w:r w:rsidR="00902B3B" w:rsidRPr="000D5447">
        <w:rPr>
          <w:rFonts w:cstheme="minorHAnsi"/>
        </w:rPr>
        <w:t>l</w:t>
      </w:r>
      <w:r w:rsidRPr="000D5447">
        <w:rPr>
          <w:rFonts w:cstheme="minorHAnsi"/>
        </w:rPr>
        <w:t xml:space="preserve">a majorité d’entre eux poursuit des études (46% des 15 29 ans) 34,9 % ont un emploi entre 15-24 ans et 17,3% des 15-24 ans sont inactifs. L’état de santé des jeunes adultes est satisfaisant en moyenne : près de neuf jeunes de 18 à 24 ans sur dix se perçoivent en bonne ou très bonne santé et ils déclarent peu de maladies chroniques (14 %) ou de restrictions d’activités (8 %). Cependant, depuis la crise sanitaire du Covid-19, la santé mentale des jeunes tend à se dégrader avec des indicateurs préoccupants comme la proportion croissante d’enfants et de jeunes adultes consommant des médicaments psychotropes (+ 60% de jeunes sous antidépresseurs entre 2019 et 2023 d’après le </w:t>
      </w:r>
      <w:hyperlink r:id="rId25" w:history="1">
        <w:r w:rsidRPr="000D5447">
          <w:rPr>
            <w:rStyle w:val="Lienhypertexte"/>
            <w:rFonts w:cstheme="minorHAnsi"/>
          </w:rPr>
          <w:t>Rapport Charges et Produits de l’Assurance Maladie pour 2025</w:t>
        </w:r>
      </w:hyperlink>
      <w:r w:rsidRPr="000D5447">
        <w:rPr>
          <w:rFonts w:cstheme="minorHAnsi"/>
        </w:rPr>
        <w:t xml:space="preserve">). </w:t>
      </w:r>
    </w:p>
    <w:p w14:paraId="11B83EE0" w14:textId="278A9FD8" w:rsidR="008B2540" w:rsidRPr="000D5447" w:rsidRDefault="008B2540" w:rsidP="00CD23ED">
      <w:pPr>
        <w:pStyle w:val="Paragraphedeliste"/>
        <w:jc w:val="both"/>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0E7B19" w:rsidRPr="000D5447" w14:paraId="41812945" w14:textId="77777777" w:rsidTr="00474AB4">
        <w:tc>
          <w:tcPr>
            <w:tcW w:w="9396" w:type="dxa"/>
            <w:shd w:val="clear" w:color="auto" w:fill="0C419A"/>
          </w:tcPr>
          <w:p w14:paraId="4B884F5E" w14:textId="7FCDB57B" w:rsidR="000E7B19" w:rsidRPr="000D5447" w:rsidRDefault="000E7B19" w:rsidP="00474AB4">
            <w:pPr>
              <w:jc w:val="both"/>
              <w:rPr>
                <w:rFonts w:cstheme="minorHAnsi"/>
                <w:b/>
                <w:color w:val="8EFAA4"/>
              </w:rPr>
            </w:pPr>
            <w:r w:rsidRPr="000D5447">
              <w:rPr>
                <w:rFonts w:ascii="Segoe UI Symbol" w:hAnsi="Segoe UI Symbol" w:cs="Segoe UI Symbol"/>
                <w:color w:val="8EFAA4"/>
              </w:rPr>
              <w:t>⚠</w:t>
            </w:r>
            <w:r w:rsidRPr="000D5447">
              <w:rPr>
                <w:rFonts w:cstheme="minorHAnsi"/>
                <w:color w:val="8EFAA4"/>
              </w:rPr>
              <w:t xml:space="preserve">️ </w:t>
            </w:r>
            <w:r w:rsidRPr="000D5447">
              <w:rPr>
                <w:rFonts w:cstheme="minorHAnsi"/>
                <w:b/>
                <w:color w:val="8EFAA4"/>
              </w:rPr>
              <w:t xml:space="preserve">Point d’attention </w:t>
            </w:r>
          </w:p>
          <w:p w14:paraId="4759A695" w14:textId="43C9FFF7" w:rsidR="000E7B19" w:rsidRPr="000D5447" w:rsidRDefault="000E7B19" w:rsidP="00474AB4">
            <w:pPr>
              <w:jc w:val="both"/>
              <w:rPr>
                <w:rFonts w:cstheme="minorHAnsi"/>
                <w:color w:val="FFFFFF" w:themeColor="background1"/>
              </w:rPr>
            </w:pPr>
            <w:r w:rsidRPr="000D5447">
              <w:rPr>
                <w:rFonts w:cstheme="minorHAnsi"/>
                <w:color w:val="FFFFFF" w:themeColor="background1"/>
              </w:rPr>
              <w:t>Dans le cadre d</w:t>
            </w:r>
            <w:r w:rsidR="00EF00D6" w:rsidRPr="000D5447">
              <w:rPr>
                <w:rFonts w:cstheme="minorHAnsi"/>
                <w:color w:val="FFFFFF" w:themeColor="background1"/>
              </w:rPr>
              <w:t>u</w:t>
            </w:r>
            <w:r w:rsidRPr="000D5447">
              <w:rPr>
                <w:rFonts w:cstheme="minorHAnsi"/>
                <w:color w:val="FFFFFF" w:themeColor="background1"/>
              </w:rPr>
              <w:t xml:space="preserve"> marché, il convient d’accorder une attention toute particulière à la bonne compréhension de nos publications</w:t>
            </w:r>
            <w:r w:rsidR="00C96A86" w:rsidRPr="000D5447">
              <w:rPr>
                <w:rFonts w:cstheme="minorHAnsi"/>
                <w:color w:val="FFFFFF" w:themeColor="background1"/>
              </w:rPr>
              <w:t xml:space="preserve"> par l’ensemble de nos assurés. Les assurés connectés constituent une cible protéiforme et regroupe</w:t>
            </w:r>
            <w:r w:rsidR="0053401B" w:rsidRPr="000D5447">
              <w:rPr>
                <w:rFonts w:cstheme="minorHAnsi"/>
                <w:color w:val="FFFFFF" w:themeColor="background1"/>
              </w:rPr>
              <w:t>nt</w:t>
            </w:r>
            <w:r w:rsidR="00C96A86" w:rsidRPr="000D5447">
              <w:rPr>
                <w:rFonts w:cstheme="minorHAnsi"/>
                <w:color w:val="FFFFFF" w:themeColor="background1"/>
              </w:rPr>
              <w:t xml:space="preserve"> des personnes de tous âges avec des parcours de vie et de santé très variés. </w:t>
            </w:r>
          </w:p>
          <w:p w14:paraId="3D5D3E9F" w14:textId="77777777" w:rsidR="00C96A86" w:rsidRPr="000D5447" w:rsidRDefault="00C96A86" w:rsidP="00C96A86">
            <w:pPr>
              <w:jc w:val="both"/>
              <w:rPr>
                <w:rFonts w:cstheme="minorHAnsi"/>
                <w:color w:val="FFFFFF" w:themeColor="background1"/>
              </w:rPr>
            </w:pPr>
            <w:r w:rsidRPr="000D5447">
              <w:rPr>
                <w:rFonts w:cstheme="minorHAnsi"/>
                <w:color w:val="FFFFFF" w:themeColor="background1"/>
              </w:rPr>
              <w:t>Face à cette diversité de profils, il convient de concevoir nos communications sur les réseaux sociaux en différenciant :</w:t>
            </w:r>
          </w:p>
          <w:p w14:paraId="3D384030" w14:textId="77777777" w:rsidR="00C96A86" w:rsidRPr="000D5447" w:rsidRDefault="00C96A86" w:rsidP="00A87875">
            <w:pPr>
              <w:pStyle w:val="Paragraphedeliste"/>
              <w:numPr>
                <w:ilvl w:val="0"/>
                <w:numId w:val="61"/>
              </w:numPr>
              <w:jc w:val="both"/>
              <w:rPr>
                <w:rFonts w:cstheme="minorHAnsi"/>
                <w:color w:val="FFFFFF" w:themeColor="background1"/>
              </w:rPr>
            </w:pPr>
            <w:r w:rsidRPr="000D5447">
              <w:rPr>
                <w:rFonts w:cstheme="minorHAnsi"/>
                <w:color w:val="FFFFFF" w:themeColor="background1"/>
              </w:rPr>
              <w:t>les sujets portés par l’Assurance Maladie qui concernent l’ensemble des assurés ;</w:t>
            </w:r>
          </w:p>
          <w:p w14:paraId="320356E4" w14:textId="376D836B" w:rsidR="00C96A86" w:rsidRPr="000D5447" w:rsidRDefault="00C96A86" w:rsidP="00A87875">
            <w:pPr>
              <w:pStyle w:val="Paragraphedeliste"/>
              <w:numPr>
                <w:ilvl w:val="0"/>
                <w:numId w:val="61"/>
              </w:numPr>
              <w:jc w:val="both"/>
              <w:rPr>
                <w:rFonts w:cstheme="minorHAnsi"/>
                <w:color w:val="FFFFFF" w:themeColor="background1"/>
              </w:rPr>
            </w:pPr>
            <w:r w:rsidRPr="000D5447">
              <w:rPr>
                <w:rFonts w:cstheme="minorHAnsi"/>
                <w:color w:val="FFFFFF" w:themeColor="background1"/>
              </w:rPr>
              <w:t>les informations, démarches et parcours qui concernant une partie des assurés avec des profils ou centres d’intérêt identiques</w:t>
            </w:r>
            <w:r w:rsidR="00EF00D6" w:rsidRPr="000D5447">
              <w:rPr>
                <w:rFonts w:cstheme="minorHAnsi"/>
                <w:color w:val="FFFFFF" w:themeColor="background1"/>
              </w:rPr>
              <w:t>.</w:t>
            </w:r>
          </w:p>
          <w:p w14:paraId="4B9B952A" w14:textId="4529406B" w:rsidR="00C96A86" w:rsidRPr="000D5447" w:rsidRDefault="00C96A86" w:rsidP="00C96A86">
            <w:pPr>
              <w:jc w:val="both"/>
              <w:rPr>
                <w:rFonts w:cstheme="minorHAnsi"/>
                <w:color w:val="FFFFFF" w:themeColor="background1"/>
              </w:rPr>
            </w:pPr>
            <w:r w:rsidRPr="000D5447">
              <w:rPr>
                <w:rFonts w:cstheme="minorHAnsi"/>
                <w:color w:val="FFFFFF" w:themeColor="background1"/>
              </w:rPr>
              <w:t>Pour ce second item, il est nécessaire de façonner des programmes dédiés à chacune des sous-cibles, tant dans le fond que dans la forme. Nous pouvons par exemple citer : les jeunes assurés, les parents, les travailleurs indépendants, etc.</w:t>
            </w:r>
          </w:p>
          <w:p w14:paraId="55588F60" w14:textId="581C015A" w:rsidR="00C96A86" w:rsidRPr="000D5447" w:rsidRDefault="00C96A86" w:rsidP="00EF00D6">
            <w:pPr>
              <w:jc w:val="both"/>
              <w:rPr>
                <w:rFonts w:cstheme="minorHAnsi"/>
                <w:color w:val="FFFFFF" w:themeColor="background1"/>
              </w:rPr>
            </w:pPr>
            <w:r w:rsidRPr="000D5447">
              <w:rPr>
                <w:rFonts w:cstheme="minorHAnsi"/>
                <w:color w:val="FFFFFF" w:themeColor="background1"/>
              </w:rPr>
              <w:t>Par ailleurs, au regard des</w:t>
            </w:r>
            <w:r w:rsidR="000E7B19" w:rsidRPr="000D5447">
              <w:rPr>
                <w:rFonts w:cstheme="minorHAnsi"/>
                <w:color w:val="FFFFFF" w:themeColor="background1"/>
              </w:rPr>
              <w:t xml:space="preserve"> changements rapides qui s’opèrent sur les plateformes sociales, il est aussi nécessaire de rester alerte et être force de propositions quant aux nouveaux formats et réseaux sociaux qui permettent de toucher le grand public ou certaines catégories spécifiques.</w:t>
            </w:r>
          </w:p>
        </w:tc>
      </w:tr>
    </w:tbl>
    <w:p w14:paraId="13191C47" w14:textId="77777777" w:rsidR="000E7B19" w:rsidRPr="000D5447" w:rsidRDefault="000E7B19" w:rsidP="000E7B19">
      <w:pPr>
        <w:jc w:val="both"/>
        <w:rPr>
          <w:rFonts w:cstheme="minorHAnsi"/>
        </w:rPr>
      </w:pPr>
    </w:p>
    <w:p w14:paraId="3E601D42" w14:textId="77777777" w:rsidR="0099390C" w:rsidRPr="000D5447" w:rsidRDefault="0099390C">
      <w:pPr>
        <w:spacing w:before="0" w:after="0"/>
        <w:rPr>
          <w:rFonts w:eastAsiaTheme="majorEastAsia" w:cstheme="minorHAnsi"/>
          <w:b/>
          <w:bCs/>
          <w:i/>
          <w:iCs/>
          <w:color w:val="758CC0" w:themeColor="accent4"/>
          <w:szCs w:val="20"/>
        </w:rPr>
      </w:pPr>
      <w:r w:rsidRPr="000D5447">
        <w:rPr>
          <w:rFonts w:cstheme="minorHAnsi"/>
        </w:rPr>
        <w:br w:type="page"/>
      </w:r>
    </w:p>
    <w:p w14:paraId="455E8BF6" w14:textId="311CF141" w:rsidR="000E7B19" w:rsidRPr="000D5447" w:rsidRDefault="000E7B19" w:rsidP="000E7B19">
      <w:pPr>
        <w:pStyle w:val="Titre4"/>
        <w:jc w:val="both"/>
        <w:rPr>
          <w:rFonts w:asciiTheme="minorHAnsi" w:hAnsiTheme="minorHAnsi" w:cstheme="minorHAnsi"/>
        </w:rPr>
      </w:pPr>
      <w:bookmarkStart w:id="261" w:name="_Toc211953740"/>
      <w:r w:rsidRPr="000D5447">
        <w:rPr>
          <w:rFonts w:asciiTheme="minorHAnsi" w:hAnsiTheme="minorHAnsi" w:cstheme="minorHAnsi"/>
        </w:rPr>
        <w:t>Les professionnels de santé</w:t>
      </w:r>
      <w:bookmarkEnd w:id="261"/>
      <w:r w:rsidRPr="000D5447">
        <w:rPr>
          <w:rFonts w:asciiTheme="minorHAnsi" w:hAnsiTheme="minorHAnsi" w:cstheme="minorHAnsi"/>
        </w:rPr>
        <w:t xml:space="preserve"> </w:t>
      </w:r>
    </w:p>
    <w:p w14:paraId="572C30BC" w14:textId="77777777" w:rsidR="000E7B19" w:rsidRPr="000D5447" w:rsidRDefault="000E7B19" w:rsidP="000E7B19">
      <w:pPr>
        <w:jc w:val="both"/>
        <w:rPr>
          <w:rFonts w:cstheme="minorHAnsi"/>
        </w:rPr>
      </w:pPr>
      <w:r w:rsidRPr="000D5447">
        <w:rPr>
          <w:rFonts w:cstheme="minorHAnsi"/>
        </w:rPr>
        <w:t xml:space="preserve">La mission de </w:t>
      </w:r>
      <w:r w:rsidRPr="000D5447">
        <w:rPr>
          <w:rFonts w:cstheme="minorHAnsi"/>
          <w:b/>
        </w:rPr>
        <w:t>régulation</w:t>
      </w:r>
      <w:r w:rsidRPr="000D5447">
        <w:rPr>
          <w:rFonts w:cstheme="minorHAnsi"/>
        </w:rPr>
        <w:t xml:space="preserve"> de l’Assurance Maladie est intimement liée à l’activité des professions de santé de ville, avec près de </w:t>
      </w:r>
      <w:r w:rsidRPr="000D5447">
        <w:rPr>
          <w:rFonts w:cstheme="minorHAnsi"/>
          <w:b/>
        </w:rPr>
        <w:t>400 000 professionnels de santé libéraux</w:t>
      </w:r>
      <w:r w:rsidRPr="000D5447">
        <w:rPr>
          <w:rFonts w:cstheme="minorHAnsi"/>
        </w:rPr>
        <w:t xml:space="preserve">, et repose sur des relations conventionnelles qui visent à concilier l’exercice libéral des professionnels installés en ville, l’accès aux soins généralisé et la qualité des soins. </w:t>
      </w:r>
    </w:p>
    <w:p w14:paraId="55568A5E" w14:textId="77777777" w:rsidR="000E7B19" w:rsidRPr="000D5447" w:rsidRDefault="000E7B19" w:rsidP="00A87875">
      <w:pPr>
        <w:pStyle w:val="Paragraphedeliste"/>
        <w:numPr>
          <w:ilvl w:val="0"/>
          <w:numId w:val="31"/>
        </w:numPr>
        <w:jc w:val="both"/>
        <w:rPr>
          <w:rFonts w:cstheme="minorHAnsi"/>
        </w:rPr>
      </w:pPr>
      <w:r w:rsidRPr="000D5447">
        <w:rPr>
          <w:rFonts w:cstheme="minorHAnsi"/>
          <w:b/>
        </w:rPr>
        <w:t xml:space="preserve">Professions de santé concernées : </w:t>
      </w:r>
      <w:r w:rsidRPr="000D5447">
        <w:rPr>
          <w:rFonts w:cstheme="minorHAnsi"/>
        </w:rPr>
        <w:t>110 000 médecins libéraux dont 52 000 médecins généralistes : cœur de cible de l’institution ;</w:t>
      </w:r>
    </w:p>
    <w:p w14:paraId="74070B77" w14:textId="77777777" w:rsidR="000E7B19" w:rsidRPr="000D5447" w:rsidRDefault="000E7B19" w:rsidP="00A87875">
      <w:pPr>
        <w:pStyle w:val="Paragraphedeliste"/>
        <w:numPr>
          <w:ilvl w:val="0"/>
          <w:numId w:val="31"/>
        </w:numPr>
        <w:jc w:val="both"/>
        <w:rPr>
          <w:rFonts w:cstheme="minorHAnsi"/>
        </w:rPr>
      </w:pPr>
      <w:r w:rsidRPr="000D5447">
        <w:rPr>
          <w:rFonts w:cstheme="minorHAnsi"/>
        </w:rPr>
        <w:t>36 000 chirurgiens-dentistes libéraux : acteurs majeurs de la mise en place du 100 % Santé qui permet de réduire le reste à charge sur les soins prothétiques et jouent aussi un rôle important de prévention dans le cadre du projet d’annualisation du programme M’T dents ;</w:t>
      </w:r>
    </w:p>
    <w:p w14:paraId="4D4FD3D5" w14:textId="77777777" w:rsidR="000E7B19" w:rsidRPr="000D5447" w:rsidRDefault="000E7B19" w:rsidP="00A87875">
      <w:pPr>
        <w:pStyle w:val="Paragraphedeliste"/>
        <w:numPr>
          <w:ilvl w:val="0"/>
          <w:numId w:val="31"/>
        </w:numPr>
        <w:jc w:val="both"/>
        <w:rPr>
          <w:rFonts w:cstheme="minorHAnsi"/>
        </w:rPr>
      </w:pPr>
      <w:r w:rsidRPr="000D5447">
        <w:rPr>
          <w:rFonts w:cstheme="minorHAnsi"/>
        </w:rPr>
        <w:t>8 000 sages-femmes libérales, acteurs centraux de la liaison ville-hôpital et de la prise en charge de la santé des femmes.</w:t>
      </w:r>
    </w:p>
    <w:p w14:paraId="0A7E791C" w14:textId="77777777" w:rsidR="000E7B19" w:rsidRPr="000D5447" w:rsidRDefault="000E7B19" w:rsidP="00A87875">
      <w:pPr>
        <w:pStyle w:val="Paragraphedeliste"/>
        <w:numPr>
          <w:ilvl w:val="0"/>
          <w:numId w:val="31"/>
        </w:numPr>
        <w:jc w:val="both"/>
        <w:rPr>
          <w:rFonts w:cstheme="minorHAnsi"/>
        </w:rPr>
      </w:pPr>
      <w:r w:rsidRPr="000D5447">
        <w:rPr>
          <w:rFonts w:cstheme="minorHAnsi"/>
        </w:rPr>
        <w:t>100 000 infirmières libérales :;</w:t>
      </w:r>
    </w:p>
    <w:p w14:paraId="30F8DBC6" w14:textId="77777777" w:rsidR="000E7B19" w:rsidRPr="000D5447" w:rsidRDefault="000E7B19" w:rsidP="00A87875">
      <w:pPr>
        <w:pStyle w:val="Paragraphedeliste"/>
        <w:numPr>
          <w:ilvl w:val="0"/>
          <w:numId w:val="31"/>
        </w:numPr>
        <w:jc w:val="both"/>
        <w:rPr>
          <w:rFonts w:cstheme="minorHAnsi"/>
        </w:rPr>
      </w:pPr>
      <w:r w:rsidRPr="000D5447">
        <w:rPr>
          <w:rFonts w:cstheme="minorHAnsi"/>
        </w:rPr>
        <w:t xml:space="preserve">76 000 masseurs kinésithérapeutes rééducateurs </w:t>
      </w:r>
    </w:p>
    <w:p w14:paraId="56140209" w14:textId="77777777" w:rsidR="000E7B19" w:rsidRPr="000D5447" w:rsidRDefault="000E7B19" w:rsidP="00A87875">
      <w:pPr>
        <w:pStyle w:val="Paragraphedeliste"/>
        <w:numPr>
          <w:ilvl w:val="0"/>
          <w:numId w:val="31"/>
        </w:numPr>
        <w:jc w:val="both"/>
        <w:rPr>
          <w:rFonts w:cstheme="minorHAnsi"/>
        </w:rPr>
      </w:pPr>
      <w:r w:rsidRPr="000D5447">
        <w:rPr>
          <w:rFonts w:cstheme="minorHAnsi"/>
        </w:rPr>
        <w:t>54 000 pharmaciens exerçant en officine (21 000 pharmacies en France).</w:t>
      </w:r>
    </w:p>
    <w:p w14:paraId="589EFB92" w14:textId="77777777" w:rsidR="000E7B19" w:rsidRPr="000D5447" w:rsidRDefault="000E7B19" w:rsidP="00A87875">
      <w:pPr>
        <w:pStyle w:val="Paragraphedeliste"/>
        <w:numPr>
          <w:ilvl w:val="0"/>
          <w:numId w:val="31"/>
        </w:numPr>
        <w:jc w:val="both"/>
        <w:rPr>
          <w:rFonts w:cstheme="minorHAnsi"/>
        </w:rPr>
      </w:pPr>
      <w:r w:rsidRPr="000D5447">
        <w:rPr>
          <w:rFonts w:cstheme="minorHAnsi"/>
        </w:rPr>
        <w:t>Mais aussi transporteurs sanitaires (taxis conventionnés, VSL ou ambulances)</w:t>
      </w:r>
    </w:p>
    <w:p w14:paraId="6625E3E2" w14:textId="77777777" w:rsidR="000E7B19" w:rsidRPr="000D5447" w:rsidRDefault="000E7B19" w:rsidP="00A87875">
      <w:pPr>
        <w:pStyle w:val="Paragraphedeliste"/>
        <w:numPr>
          <w:ilvl w:val="0"/>
          <w:numId w:val="31"/>
        </w:numPr>
        <w:jc w:val="both"/>
        <w:rPr>
          <w:rFonts w:cstheme="minorHAnsi"/>
        </w:rPr>
      </w:pPr>
      <w:r w:rsidRPr="000D5447">
        <w:rPr>
          <w:rFonts w:cstheme="minorHAnsi"/>
        </w:rPr>
        <w:t>Pédicures-podologues</w:t>
      </w:r>
    </w:p>
    <w:p w14:paraId="56A438C1" w14:textId="77777777" w:rsidR="000E7B19" w:rsidRPr="000D5447" w:rsidRDefault="000E7B19" w:rsidP="00A87875">
      <w:pPr>
        <w:pStyle w:val="Paragraphedeliste"/>
        <w:numPr>
          <w:ilvl w:val="0"/>
          <w:numId w:val="31"/>
        </w:numPr>
        <w:jc w:val="both"/>
        <w:rPr>
          <w:rFonts w:cstheme="minorHAnsi"/>
        </w:rPr>
      </w:pPr>
      <w:r w:rsidRPr="000D5447">
        <w:rPr>
          <w:rFonts w:cstheme="minorHAnsi"/>
        </w:rPr>
        <w:t>Orthoptistes</w:t>
      </w:r>
    </w:p>
    <w:p w14:paraId="75223447" w14:textId="77777777" w:rsidR="000E7B19" w:rsidRPr="000D5447" w:rsidRDefault="000E7B19" w:rsidP="00A87875">
      <w:pPr>
        <w:pStyle w:val="Paragraphedeliste"/>
        <w:numPr>
          <w:ilvl w:val="0"/>
          <w:numId w:val="31"/>
        </w:numPr>
        <w:jc w:val="both"/>
        <w:rPr>
          <w:rFonts w:cstheme="minorHAnsi"/>
        </w:rPr>
      </w:pPr>
      <w:r w:rsidRPr="000D5447">
        <w:rPr>
          <w:rFonts w:cstheme="minorHAnsi"/>
        </w:rPr>
        <w:t>Orthophonistes</w:t>
      </w:r>
    </w:p>
    <w:p w14:paraId="3C3C84C6" w14:textId="77777777" w:rsidR="000E7B19" w:rsidRPr="000D5447" w:rsidRDefault="000E7B19" w:rsidP="00A87875">
      <w:pPr>
        <w:pStyle w:val="Paragraphedeliste"/>
        <w:numPr>
          <w:ilvl w:val="0"/>
          <w:numId w:val="31"/>
        </w:numPr>
        <w:jc w:val="both"/>
        <w:rPr>
          <w:rFonts w:cstheme="minorHAnsi"/>
        </w:rPr>
      </w:pPr>
      <w:r w:rsidRPr="000D5447">
        <w:rPr>
          <w:rFonts w:cstheme="minorHAnsi"/>
        </w:rPr>
        <w:t>Psychologues conventionnés dans le cadre du programme Mon Soutien Psy…</w:t>
      </w:r>
    </w:p>
    <w:p w14:paraId="3E2FCDCA" w14:textId="1609B2EE" w:rsidR="000E7B19" w:rsidRPr="000D5447" w:rsidRDefault="000E7B19" w:rsidP="000E7B19"/>
    <w:p w14:paraId="43321B87" w14:textId="77777777" w:rsidR="00C90D81" w:rsidRPr="000D5447" w:rsidRDefault="00C90D81">
      <w:r w:rsidRPr="000D5447">
        <w:br w:type="page"/>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EFAA4"/>
        <w:tblCellMar>
          <w:top w:w="284" w:type="dxa"/>
          <w:left w:w="284" w:type="dxa"/>
          <w:bottom w:w="284" w:type="dxa"/>
          <w:right w:w="284" w:type="dxa"/>
        </w:tblCellMar>
        <w:tblLook w:val="04A0" w:firstRow="1" w:lastRow="0" w:firstColumn="1" w:lastColumn="0" w:noHBand="0" w:noVBand="1"/>
      </w:tblPr>
      <w:tblGrid>
        <w:gridCol w:w="9396"/>
      </w:tblGrid>
      <w:tr w:rsidR="000E7B19" w:rsidRPr="000D5447" w14:paraId="0874E606" w14:textId="77777777" w:rsidTr="00474AB4">
        <w:tc>
          <w:tcPr>
            <w:tcW w:w="9396" w:type="dxa"/>
            <w:shd w:val="clear" w:color="auto" w:fill="8EFAA4"/>
          </w:tcPr>
          <w:tbl>
            <w:tblPr>
              <w:tblStyle w:val="Grilledutableau"/>
              <w:tblW w:w="0" w:type="auto"/>
              <w:tblLook w:val="04A0" w:firstRow="1" w:lastRow="0" w:firstColumn="1" w:lastColumn="0" w:noHBand="0" w:noVBand="1"/>
            </w:tblPr>
            <w:tblGrid>
              <w:gridCol w:w="5244"/>
            </w:tblGrid>
            <w:tr w:rsidR="000E7B19" w:rsidRPr="000D5447" w14:paraId="72D881C1" w14:textId="77777777" w:rsidTr="00474AB4">
              <w:tc>
                <w:tcPr>
                  <w:tcW w:w="5244" w:type="dxa"/>
                  <w:tcBorders>
                    <w:top w:val="nil"/>
                    <w:left w:val="nil"/>
                    <w:bottom w:val="nil"/>
                    <w:right w:val="nil"/>
                  </w:tcBorders>
                  <w:shd w:val="clear" w:color="auto" w:fill="0C419A"/>
                </w:tcPr>
                <w:p w14:paraId="4AF6A303" w14:textId="1365CB3A" w:rsidR="000E7B19" w:rsidRPr="000D5447" w:rsidRDefault="000E7B19" w:rsidP="00474AB4">
                  <w:pPr>
                    <w:jc w:val="both"/>
                    <w:rPr>
                      <w:rFonts w:cstheme="minorHAnsi"/>
                      <w:b/>
                      <w:color w:val="8EFAA4"/>
                    </w:rPr>
                  </w:pPr>
                  <w:r w:rsidRPr="000D5447">
                    <w:rPr>
                      <w:rFonts w:cstheme="minorHAnsi"/>
                      <w:b/>
                      <w:color w:val="8EFAA4"/>
                    </w:rPr>
                    <w:t>Focus sur l’accompagnement des professionnels de santé</w:t>
                  </w:r>
                </w:p>
              </w:tc>
            </w:tr>
          </w:tbl>
          <w:p w14:paraId="76F6B6E1" w14:textId="77777777" w:rsidR="000E7B19" w:rsidRPr="000D5447" w:rsidRDefault="000E7B19" w:rsidP="00474AB4">
            <w:pPr>
              <w:jc w:val="both"/>
              <w:rPr>
                <w:rFonts w:cstheme="minorHAnsi"/>
                <w:color w:val="0C419A"/>
              </w:rPr>
            </w:pPr>
            <w:r w:rsidRPr="000D5447">
              <w:rPr>
                <w:rFonts w:cstheme="minorHAnsi"/>
                <w:color w:val="0C419A"/>
              </w:rPr>
              <w:t xml:space="preserve">Pour l’accompagnement des professionnels de santé, que ce soit sur le champ médical ou celui de la relation administrative, l’Assurance Maladie dispose de forces de terrain, capables de mixer contact en face à face et relation à distance (téléphone et/ou email) : </w:t>
            </w:r>
          </w:p>
          <w:p w14:paraId="71D2D9FC" w14:textId="77777777" w:rsidR="000E7B19" w:rsidRPr="000D5447" w:rsidRDefault="000E7B19" w:rsidP="00A87875">
            <w:pPr>
              <w:pStyle w:val="Paragraphedeliste"/>
              <w:numPr>
                <w:ilvl w:val="0"/>
                <w:numId w:val="43"/>
              </w:numPr>
              <w:jc w:val="both"/>
              <w:rPr>
                <w:rFonts w:cstheme="minorHAnsi"/>
                <w:color w:val="0C419A"/>
              </w:rPr>
            </w:pPr>
            <w:r w:rsidRPr="000D5447">
              <w:rPr>
                <w:rFonts w:cstheme="minorHAnsi"/>
                <w:color w:val="0C419A"/>
              </w:rPr>
              <w:t xml:space="preserve">un réseau de 1 000 délégués de l’Assurance Maladie (DAM) présents sur le terrain, qui, lors de leurs rendez-vous avec les professionnels, s’appuient sur des documents ayant pour objet de résumer les bonnes pratiques : les Mémos, les Aides à la visite (format PPT).; </w:t>
            </w:r>
          </w:p>
          <w:p w14:paraId="41018950" w14:textId="77777777" w:rsidR="000E7B19" w:rsidRPr="000D5447" w:rsidRDefault="000E7B19" w:rsidP="00A87875">
            <w:pPr>
              <w:pStyle w:val="Paragraphedeliste"/>
              <w:numPr>
                <w:ilvl w:val="0"/>
                <w:numId w:val="43"/>
              </w:numPr>
              <w:jc w:val="both"/>
              <w:rPr>
                <w:rFonts w:cstheme="minorHAnsi"/>
                <w:color w:val="0C419A"/>
              </w:rPr>
            </w:pPr>
            <w:r w:rsidRPr="000D5447">
              <w:rPr>
                <w:rFonts w:cstheme="minorHAnsi"/>
                <w:color w:val="0C419A"/>
              </w:rPr>
              <w:t xml:space="preserve">un réseau de 400 praticiens-conseil- qui accompagnent les professionnels sur le champ médical, à travers des entretiens confraternels en face à face ou par téléphone. 60 000 entretiens sont réalisés chaque année ; des infirmières du service médical travaillent également à leurs côtés pour la réalisation de différentes missions (contrôle des arrêts de travail notamment). </w:t>
            </w:r>
          </w:p>
          <w:p w14:paraId="72FDAA23" w14:textId="77777777" w:rsidR="000E7B19" w:rsidRPr="000D5447" w:rsidRDefault="000E7B19" w:rsidP="00A87875">
            <w:pPr>
              <w:pStyle w:val="Paragraphedeliste"/>
              <w:numPr>
                <w:ilvl w:val="0"/>
                <w:numId w:val="43"/>
              </w:numPr>
              <w:jc w:val="both"/>
              <w:rPr>
                <w:rFonts w:cstheme="minorHAnsi"/>
                <w:color w:val="0C419A"/>
              </w:rPr>
            </w:pPr>
            <w:r w:rsidRPr="000D5447">
              <w:rPr>
                <w:rFonts w:cstheme="minorHAnsi"/>
                <w:color w:val="0C419A"/>
              </w:rPr>
              <w:t>un réseau de 500 délégués du numérique en santé (DNS) qui accompagnent et conseillent les professionnels sur leur équipement et l’usage des téléservices (ameli pro, ordonnance numérique, appli carte Vitale, etc.). Ils peuvent se déplacer physiquement pour installer de nouveaux composants ou prendre la commande du poste à distance, dans une mission de téléassistance. 800 000 visites sont réalisées chaque année.</w:t>
            </w:r>
          </w:p>
        </w:tc>
      </w:tr>
    </w:tbl>
    <w:p w14:paraId="07A9177A" w14:textId="77777777" w:rsidR="000E7B19" w:rsidRPr="000D5447" w:rsidRDefault="000E7B19" w:rsidP="000E7B19">
      <w:pPr>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0E7B19" w:rsidRPr="000D5447" w14:paraId="61AF6F05" w14:textId="77777777" w:rsidTr="00474AB4">
        <w:tc>
          <w:tcPr>
            <w:tcW w:w="9396" w:type="dxa"/>
            <w:shd w:val="clear" w:color="auto" w:fill="0C419A"/>
          </w:tcPr>
          <w:p w14:paraId="7CF645A2" w14:textId="77777777" w:rsidR="000E7B19" w:rsidRPr="000D5447" w:rsidRDefault="000E7B19" w:rsidP="00474AB4">
            <w:pPr>
              <w:jc w:val="both"/>
              <w:rPr>
                <w:rFonts w:cstheme="minorHAnsi"/>
                <w:b/>
                <w:color w:val="8EFAA4"/>
              </w:rPr>
            </w:pPr>
            <w:r w:rsidRPr="000D5447">
              <w:rPr>
                <w:rFonts w:ascii="Segoe UI Symbol" w:hAnsi="Segoe UI Symbol" w:cs="Segoe UI Symbol"/>
                <w:color w:val="8EFAA4"/>
              </w:rPr>
              <w:t>⚠</w:t>
            </w:r>
            <w:r w:rsidRPr="000D5447">
              <w:rPr>
                <w:rFonts w:cstheme="minorHAnsi"/>
                <w:color w:val="8EFAA4"/>
              </w:rPr>
              <w:t xml:space="preserve">️ </w:t>
            </w:r>
            <w:r w:rsidRPr="000D5447">
              <w:rPr>
                <w:rFonts w:cstheme="minorHAnsi"/>
                <w:b/>
                <w:color w:val="8EFAA4"/>
              </w:rPr>
              <w:t xml:space="preserve">Point d’attention </w:t>
            </w:r>
          </w:p>
          <w:p w14:paraId="6EC7A3C6" w14:textId="24B02773" w:rsidR="00C96A86" w:rsidRPr="000D5447" w:rsidRDefault="000E7B19" w:rsidP="00C96A86">
            <w:pPr>
              <w:jc w:val="both"/>
              <w:rPr>
                <w:rFonts w:cstheme="minorHAnsi"/>
                <w:color w:val="FFFFFF" w:themeColor="background1"/>
              </w:rPr>
            </w:pPr>
            <w:r w:rsidRPr="000D5447">
              <w:rPr>
                <w:rFonts w:cstheme="minorHAnsi"/>
                <w:color w:val="FFFFFF" w:themeColor="background1"/>
              </w:rPr>
              <w:t xml:space="preserve">Dans le cadre du marché, il convient </w:t>
            </w:r>
            <w:r w:rsidR="006C7E24" w:rsidRPr="000D5447">
              <w:rPr>
                <w:rFonts w:cstheme="minorHAnsi"/>
                <w:color w:val="FFFFFF" w:themeColor="background1"/>
              </w:rPr>
              <w:t xml:space="preserve">d’être particulièrement attentif aux </w:t>
            </w:r>
            <w:r w:rsidRPr="000D5447">
              <w:rPr>
                <w:rFonts w:cstheme="minorHAnsi"/>
                <w:color w:val="FFFFFF" w:themeColor="background1"/>
              </w:rPr>
              <w:t>publications dédiées aux professionnels de santé en adoptant une tonalité et des formats dédiés à cette cible.</w:t>
            </w:r>
            <w:r w:rsidR="00C96A86" w:rsidRPr="000D5447">
              <w:rPr>
                <w:rFonts w:cstheme="minorHAnsi"/>
                <w:color w:val="FFFFFF" w:themeColor="background1"/>
              </w:rPr>
              <w:t xml:space="preserve"> Il est important de noter que cette cible n’est pas homogène et ne consomme pas les réseaux sociaux de la même façon selon plusieurs critères : profession exercée, âge du praticien, cadre d’exercice (libéral ou salarié), etc.</w:t>
            </w:r>
          </w:p>
          <w:p w14:paraId="7BE2D172" w14:textId="3D22E954" w:rsidR="00C96A86" w:rsidRPr="000D5447" w:rsidRDefault="00C96A86" w:rsidP="00C96A86">
            <w:pPr>
              <w:jc w:val="both"/>
              <w:rPr>
                <w:rFonts w:cstheme="minorHAnsi"/>
                <w:color w:val="FFFFFF" w:themeColor="background1"/>
              </w:rPr>
            </w:pPr>
            <w:r w:rsidRPr="000D5447">
              <w:rPr>
                <w:rFonts w:cstheme="minorHAnsi"/>
                <w:color w:val="FFFFFF" w:themeColor="background1"/>
              </w:rPr>
              <w:t>Sur ses réseaux sociaux, l’Assurance Maladie mène de nombreuses actions à destination de cette cible. C’est notamment le cas sur X, LinkedIn ou encore YouTube. Néanmoins, les social media managers souhaite</w:t>
            </w:r>
            <w:r w:rsidR="0053401B" w:rsidRPr="000D5447">
              <w:rPr>
                <w:rFonts w:cstheme="minorHAnsi"/>
                <w:color w:val="FFFFFF" w:themeColor="background1"/>
              </w:rPr>
              <w:t>nt</w:t>
            </w:r>
            <w:r w:rsidRPr="000D5447">
              <w:rPr>
                <w:rFonts w:cstheme="minorHAnsi"/>
                <w:color w:val="FFFFFF" w:themeColor="background1"/>
              </w:rPr>
              <w:t xml:space="preserve"> renforcer cette communication.</w:t>
            </w:r>
          </w:p>
          <w:p w14:paraId="0EDA5F66" w14:textId="5A0DAF79" w:rsidR="000E7B19" w:rsidRPr="000D5447" w:rsidRDefault="00C96A86" w:rsidP="00C96A86">
            <w:pPr>
              <w:jc w:val="both"/>
              <w:rPr>
                <w:rFonts w:cstheme="minorHAnsi"/>
                <w:color w:val="FFFFFF" w:themeColor="background1"/>
              </w:rPr>
            </w:pPr>
            <w:r w:rsidRPr="000D5447">
              <w:rPr>
                <w:rFonts w:cstheme="minorHAnsi"/>
                <w:color w:val="FFFFFF" w:themeColor="background1"/>
              </w:rPr>
              <w:t xml:space="preserve">A ce titre, </w:t>
            </w:r>
            <w:r w:rsidR="00301260" w:rsidRPr="000D5447">
              <w:rPr>
                <w:rFonts w:cstheme="minorHAnsi"/>
                <w:color w:val="FFFFFF" w:themeColor="background1"/>
              </w:rPr>
              <w:t>le titulaire</w:t>
            </w:r>
            <w:r w:rsidRPr="000D5447">
              <w:rPr>
                <w:rFonts w:cstheme="minorHAnsi"/>
                <w:color w:val="FFFFFF" w:themeColor="background1"/>
              </w:rPr>
              <w:t xml:space="preserve"> doit accompagner l’Assurance Maladie dans l’identification des messages, des formats et des canaux qui permettent de toucher au mieux cette cible. Des outils tels que la cartographie d’acteurs ou encore le benchmark peuvent être utilisés dans ce cadre.</w:t>
            </w:r>
          </w:p>
          <w:p w14:paraId="6A8A9628" w14:textId="77777777" w:rsidR="000E7B19" w:rsidRPr="000D5447" w:rsidRDefault="000E7B19" w:rsidP="00474AB4">
            <w:pPr>
              <w:jc w:val="both"/>
              <w:rPr>
                <w:rFonts w:cstheme="minorHAnsi"/>
                <w:color w:val="FFFFFF" w:themeColor="background1"/>
              </w:rPr>
            </w:pPr>
            <w:r w:rsidRPr="000D5447">
              <w:rPr>
                <w:rFonts w:cstheme="minorHAnsi"/>
                <w:color w:val="FFFFFF" w:themeColor="background1"/>
              </w:rPr>
              <w:t xml:space="preserve">Une attention particulière sera portée aux conversations en ligne impliquant les syndicats, les représentants de syndicats et leaders d’opinion majeurs des professionnels de santé. En effet, certains médecins syndiqués ou très actifs disposent d’une audience forte sur les réseaux et il est important de bien suivre leurs prises de parole. </w:t>
            </w:r>
          </w:p>
        </w:tc>
      </w:tr>
    </w:tbl>
    <w:p w14:paraId="69CCC3E9" w14:textId="77777777" w:rsidR="0099390C" w:rsidRPr="000D5447" w:rsidRDefault="0099390C">
      <w:pPr>
        <w:spacing w:before="0" w:after="0"/>
        <w:rPr>
          <w:rFonts w:asciiTheme="majorHAnsi" w:eastAsiaTheme="majorEastAsia" w:hAnsiTheme="majorHAnsi" w:cstheme="majorBidi"/>
          <w:b/>
          <w:bCs/>
          <w:color w:val="007863" w:themeColor="accent2"/>
          <w:sz w:val="16"/>
          <w:szCs w:val="20"/>
        </w:rPr>
      </w:pPr>
      <w:r w:rsidRPr="000D5447">
        <w:br w:type="page"/>
      </w:r>
    </w:p>
    <w:p w14:paraId="05754EDC" w14:textId="039798C7" w:rsidR="00FE0115" w:rsidRPr="000D5447" w:rsidRDefault="00FE0115" w:rsidP="00E87F43">
      <w:pPr>
        <w:pStyle w:val="Titre3"/>
      </w:pPr>
      <w:bookmarkStart w:id="262" w:name="_Toc211953741"/>
      <w:r w:rsidRPr="000D5447">
        <w:t>Les cibles secondaires</w:t>
      </w:r>
      <w:bookmarkEnd w:id="262"/>
    </w:p>
    <w:p w14:paraId="224301A3" w14:textId="58DBDB34" w:rsidR="000E7B19" w:rsidRPr="000D5447" w:rsidRDefault="000E7B19" w:rsidP="000E7B19">
      <w:pPr>
        <w:pStyle w:val="Titre4"/>
        <w:jc w:val="both"/>
        <w:rPr>
          <w:rFonts w:asciiTheme="minorHAnsi" w:hAnsiTheme="minorHAnsi" w:cstheme="minorHAnsi"/>
        </w:rPr>
      </w:pPr>
      <w:bookmarkStart w:id="263" w:name="_Toc211953742"/>
      <w:r w:rsidRPr="000D5447">
        <w:rPr>
          <w:rFonts w:asciiTheme="minorHAnsi" w:hAnsiTheme="minorHAnsi" w:cstheme="minorHAnsi"/>
        </w:rPr>
        <w:t>Les journalistes</w:t>
      </w:r>
      <w:bookmarkEnd w:id="263"/>
    </w:p>
    <w:p w14:paraId="7FA2967D" w14:textId="77777777" w:rsidR="000E7B19" w:rsidRPr="000D5447" w:rsidRDefault="000E7B19" w:rsidP="000E7B19">
      <w:pPr>
        <w:jc w:val="both"/>
        <w:rPr>
          <w:rFonts w:cstheme="minorHAnsi"/>
        </w:rPr>
      </w:pPr>
      <w:r w:rsidRPr="000D5447">
        <w:rPr>
          <w:rFonts w:cstheme="minorHAnsi"/>
        </w:rPr>
        <w:t xml:space="preserve">Les journalistes représentent une cible de communication essentielle pour l’Assurance Maladie, car ils jouent un rôle clé dans la </w:t>
      </w:r>
      <w:r w:rsidRPr="000D5447">
        <w:rPr>
          <w:rFonts w:cstheme="minorHAnsi"/>
          <w:b/>
        </w:rPr>
        <w:t>diffusion d’informations fiables et pertinentes</w:t>
      </w:r>
      <w:r w:rsidRPr="000D5447">
        <w:rPr>
          <w:rFonts w:cstheme="minorHAnsi"/>
        </w:rPr>
        <w:t xml:space="preserve"> auprès du grand public. </w:t>
      </w:r>
    </w:p>
    <w:p w14:paraId="1B74362B" w14:textId="4E4FEE28" w:rsidR="000E7B19" w:rsidRPr="000D5447" w:rsidRDefault="000E7B19" w:rsidP="00301260">
      <w:pPr>
        <w:jc w:val="both"/>
        <w:rPr>
          <w:rFonts w:cstheme="minorHAnsi"/>
        </w:rPr>
      </w:pPr>
      <w:r w:rsidRPr="000D5447">
        <w:rPr>
          <w:rFonts w:cstheme="minorHAnsi"/>
        </w:rPr>
        <w:t>Il s’agit au premier chef des représentants de la presse professionnelle (médecins et autres professions de santé) ; des journalistes qui suivent les sujets « protection sociale / santé /société » chez les agenciers, dans les quotidiens nationaux et les médias audiovisuels (TV radio, chaines d’information en continu…) et ceux de la presse protection sociale ; ou encore, des journalistes de la presse consommateur (60 millions / Que choisir) et grand public (Pleine Vie, Notre Temps, Santé Magazine, etc.).</w:t>
      </w:r>
    </w:p>
    <w:p w14:paraId="544ED3BB" w14:textId="77777777" w:rsidR="000E7B19" w:rsidRPr="000D5447" w:rsidRDefault="000E7B19" w:rsidP="000E7B19">
      <w:pPr>
        <w:jc w:val="both"/>
        <w:rPr>
          <w:rFonts w:cstheme="minorHAnsi"/>
        </w:rPr>
      </w:pPr>
      <w:r w:rsidRPr="000D5447">
        <w:rPr>
          <w:rFonts w:cstheme="minorHAnsi"/>
        </w:rPr>
        <w:t xml:space="preserve">Ces différentes familles de presse suivent avec attention l’actualité quotidienne de l’Assurance Maladie et constituent les </w:t>
      </w:r>
      <w:r w:rsidRPr="000D5447">
        <w:rPr>
          <w:rFonts w:cstheme="minorHAnsi"/>
          <w:b/>
        </w:rPr>
        <w:t>interlocuteurs privilégiés</w:t>
      </w:r>
      <w:r w:rsidRPr="000D5447">
        <w:rPr>
          <w:rFonts w:cstheme="minorHAnsi"/>
        </w:rPr>
        <w:t xml:space="preserve"> du service de presse pour toute actualité institutionnelle ou politique, mais aussi relative à la prise en charge des remboursements, des démarches administratives à réaliser. Elles sollicitent de manière régulière l’Assurance Maladie pour des prises de position ou des réactions à l’actualité par les différents porte-parole de l’organisation au premier rang duquel le directeur général, y compris sur des sujets promotionnels clés comme Mon Espace santé, l’appli carte Vitale, la consommation de médicaments, la lutte contre les fraudes, etc.</w:t>
      </w:r>
    </w:p>
    <w:p w14:paraId="6F1D8B0A" w14:textId="77777777" w:rsidR="000E7B19" w:rsidRPr="000D5447" w:rsidRDefault="000E7B19" w:rsidP="000E7B19">
      <w:pPr>
        <w:jc w:val="both"/>
        <w:rPr>
          <w:rFonts w:cstheme="minorHAnsi"/>
        </w:rPr>
      </w:pPr>
      <w:r w:rsidRPr="000D5447">
        <w:rPr>
          <w:rFonts w:cstheme="minorHAnsi"/>
        </w:rPr>
        <w:t>L’Assurance Maladie est également en lien régulier avec les journalistes couvrant les sujets santé dans tous les médias, y compris audiovisuels, news magazines, etc. Ceux-ci sont des habitués des conférences de presse, dès lors que les sujets à l’agenda les concernent ; ils sollicitent régulièrement le service de presse pour disposer de données et d’informations sur les modalités de prises en charge.</w:t>
      </w:r>
    </w:p>
    <w:p w14:paraId="5B6C043B" w14:textId="77777777" w:rsidR="000E7B19" w:rsidRPr="000D5447" w:rsidRDefault="000E7B19" w:rsidP="000E7B19">
      <w:pPr>
        <w:jc w:val="both"/>
        <w:rPr>
          <w:rFonts w:cstheme="minorHAnsi"/>
        </w:rPr>
      </w:pPr>
      <w:r w:rsidRPr="000D5447">
        <w:rPr>
          <w:rFonts w:cstheme="minorHAnsi"/>
        </w:rPr>
        <w:t>Par ailleurs, la presse quotidienne régionale représente un relais important et stratégique, du fait de ses audiences, bien sûr, mais aussi des relations privilégiées que les organismes locaux entretiennent avec elle, les journalistes s’adressant le plus souvent à leurs contacts locaux. Les kits de communication fournis au réseau comportent toujours, à cet égard, des outils pensés pour cette presse locale (dossiers et communiqués de presse types, FAQ, etc.).</w:t>
      </w:r>
    </w:p>
    <w:p w14:paraId="59EB202D" w14:textId="77777777" w:rsidR="000E7B19" w:rsidRPr="000D5447" w:rsidRDefault="000E7B19" w:rsidP="000E7B19">
      <w:pPr>
        <w:jc w:val="both"/>
        <w:rPr>
          <w:rFonts w:cstheme="minorHAnsi"/>
        </w:rPr>
      </w:pPr>
      <w:r w:rsidRPr="000D5447">
        <w:rPr>
          <w:rFonts w:cstheme="minorHAnsi"/>
        </w:rPr>
        <w:t>Enfin, le service de presse est en contact avec des journalistes divers - services société, France, ou économie des quotidiens nationaux.  Il entretient aussi des liens avec la presse magazine grand public (féminine, parentale, lifestyle, etc.) même s’il reste difficile de travailler avec ces médias à moyens ou longs délais de bouclage.</w:t>
      </w:r>
    </w:p>
    <w:p w14:paraId="2C3E48E6" w14:textId="77777777" w:rsidR="000E7B19" w:rsidRPr="000D5447" w:rsidRDefault="000E7B19" w:rsidP="000E7B19">
      <w:pPr>
        <w:jc w:val="both"/>
        <w:rPr>
          <w:rFonts w:cstheme="minorHAnsi"/>
        </w:rPr>
      </w:pPr>
      <w:r w:rsidRPr="000D5447">
        <w:rPr>
          <w:rFonts w:cstheme="minorHAnsi"/>
        </w:rPr>
        <w:t xml:space="preserve">En tant qu'intermédiaires, ils contribuent à sensibiliser et informer les citoyens sur les dispositifs, campagnes de prévention et évolutions des politiques de santé. Les réseaux sociaux constituent ainsi un levier stratégique pour l'Assurance Maladie afin d’informer directement les journalistes, en leur offrant un accès rapide à des contenus officiels, des données vérifiées et une information visuelle. </w:t>
      </w:r>
    </w:p>
    <w:p w14:paraId="6C7F5E44" w14:textId="4FC4B84F" w:rsidR="000E7B19" w:rsidRPr="000D5447" w:rsidRDefault="000E7B19" w:rsidP="000E7B19">
      <w:pPr>
        <w:jc w:val="both"/>
        <w:rPr>
          <w:rFonts w:cstheme="minorHAnsi"/>
        </w:rPr>
      </w:pPr>
      <w:r w:rsidRPr="000D5447">
        <w:rPr>
          <w:rFonts w:cstheme="minorHAnsi"/>
        </w:rPr>
        <w:t xml:space="preserve">Ainsi l’Assurance Maladie s’inscrit dans une logique de transparence et de modernisation de sa communication pour répondre aux attentes des médias et des citoyens et compte poursuivre cette démarche. Elle souhaite également faire évoluer ses pratiques vis-à-vis des médias pour mieux intégrer la dimension liée aux réseaux sociaux dans ses actions de relations presse.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815767" w:rsidRPr="000D5447" w14:paraId="2C9ACA11" w14:textId="77777777" w:rsidTr="006F7844">
        <w:tc>
          <w:tcPr>
            <w:tcW w:w="9396" w:type="dxa"/>
            <w:shd w:val="clear" w:color="auto" w:fill="0C419A"/>
          </w:tcPr>
          <w:p w14:paraId="59418028" w14:textId="4237ACC1" w:rsidR="00815767" w:rsidRPr="000D5447" w:rsidRDefault="00815767" w:rsidP="006F7844">
            <w:pPr>
              <w:jc w:val="both"/>
              <w:rPr>
                <w:rFonts w:cstheme="minorHAnsi"/>
                <w:b/>
                <w:color w:val="8EFAA4"/>
              </w:rPr>
            </w:pPr>
            <w:r w:rsidRPr="000D5447">
              <w:rPr>
                <w:rFonts w:ascii="Segoe UI Symbol" w:hAnsi="Segoe UI Symbol" w:cs="Segoe UI Symbol"/>
                <w:color w:val="8EFAA4"/>
              </w:rPr>
              <w:t>⚠</w:t>
            </w:r>
            <w:r w:rsidRPr="000D5447">
              <w:rPr>
                <w:rFonts w:cstheme="minorHAnsi"/>
                <w:color w:val="8EFAA4"/>
              </w:rPr>
              <w:t xml:space="preserve">️ </w:t>
            </w:r>
            <w:r w:rsidRPr="000D5447">
              <w:rPr>
                <w:rFonts w:cstheme="minorHAnsi"/>
                <w:b/>
                <w:color w:val="8EFAA4"/>
              </w:rPr>
              <w:t>Point d’attention</w:t>
            </w:r>
          </w:p>
          <w:p w14:paraId="66269AA6" w14:textId="431906C4" w:rsidR="007074A2" w:rsidRPr="000D5447" w:rsidRDefault="006F7844">
            <w:pPr>
              <w:jc w:val="both"/>
              <w:rPr>
                <w:rFonts w:cstheme="minorHAnsi"/>
                <w:color w:val="FFFFFF" w:themeColor="background1"/>
              </w:rPr>
            </w:pPr>
            <w:r w:rsidRPr="000D5447">
              <w:rPr>
                <w:rFonts w:cstheme="minorHAnsi"/>
                <w:color w:val="FFFFFF" w:themeColor="background1"/>
              </w:rPr>
              <w:t>La définition des stratégies vis-à-vis des journalistes</w:t>
            </w:r>
            <w:r w:rsidR="007074A2" w:rsidRPr="000D5447">
              <w:rPr>
                <w:rFonts w:cstheme="minorHAnsi"/>
                <w:color w:val="FFFFFF" w:themeColor="background1"/>
              </w:rPr>
              <w:t xml:space="preserve">, </w:t>
            </w:r>
            <w:r w:rsidRPr="000D5447">
              <w:rPr>
                <w:rFonts w:cstheme="minorHAnsi"/>
                <w:color w:val="FFFFFF" w:themeColor="background1"/>
              </w:rPr>
              <w:t>sur des thématiques précises ou en lien avec des actions presse dédiées</w:t>
            </w:r>
            <w:r w:rsidR="007074A2" w:rsidRPr="000D5447">
              <w:rPr>
                <w:rFonts w:cstheme="minorHAnsi"/>
                <w:color w:val="FFFFFF" w:themeColor="background1"/>
              </w:rPr>
              <w:t>,</w:t>
            </w:r>
            <w:r w:rsidRPr="000D5447">
              <w:rPr>
                <w:rFonts w:cstheme="minorHAnsi"/>
                <w:color w:val="FFFFFF" w:themeColor="background1"/>
              </w:rPr>
              <w:t xml:space="preserve"> est réalisée par l’agence </w:t>
            </w:r>
            <w:r w:rsidR="00E87F43" w:rsidRPr="000D5447">
              <w:rPr>
                <w:rFonts w:cstheme="minorHAnsi"/>
                <w:color w:val="FFFFFF" w:themeColor="background1"/>
              </w:rPr>
              <w:t>en charge des r</w:t>
            </w:r>
            <w:r w:rsidRPr="000D5447">
              <w:rPr>
                <w:rFonts w:cstheme="minorHAnsi"/>
                <w:color w:val="FFFFFF" w:themeColor="background1"/>
              </w:rPr>
              <w:t xml:space="preserve">elations presse du département </w:t>
            </w:r>
            <w:r w:rsidR="007074A2" w:rsidRPr="000D5447">
              <w:rPr>
                <w:rFonts w:cstheme="minorHAnsi"/>
                <w:color w:val="FFFFFF" w:themeColor="background1"/>
              </w:rPr>
              <w:t>i</w:t>
            </w:r>
            <w:r w:rsidRPr="000D5447">
              <w:rPr>
                <w:rFonts w:cstheme="minorHAnsi"/>
                <w:color w:val="FFFFFF" w:themeColor="background1"/>
              </w:rPr>
              <w:t xml:space="preserve">nformation </w:t>
            </w:r>
            <w:r w:rsidR="007074A2" w:rsidRPr="000D5447">
              <w:rPr>
                <w:rFonts w:cstheme="minorHAnsi"/>
                <w:color w:val="FFFFFF" w:themeColor="background1"/>
              </w:rPr>
              <w:t>et</w:t>
            </w:r>
            <w:r w:rsidRPr="000D5447">
              <w:rPr>
                <w:rFonts w:cstheme="minorHAnsi"/>
                <w:color w:val="FFFFFF" w:themeColor="background1"/>
              </w:rPr>
              <w:t xml:space="preserve"> </w:t>
            </w:r>
            <w:r w:rsidR="007074A2" w:rsidRPr="000D5447">
              <w:rPr>
                <w:rFonts w:cstheme="minorHAnsi"/>
                <w:color w:val="FFFFFF" w:themeColor="background1"/>
              </w:rPr>
              <w:t>m</w:t>
            </w:r>
            <w:r w:rsidRPr="000D5447">
              <w:rPr>
                <w:rFonts w:cstheme="minorHAnsi"/>
                <w:color w:val="FFFFFF" w:themeColor="background1"/>
              </w:rPr>
              <w:t>édias</w:t>
            </w:r>
            <w:r w:rsidR="007074A2" w:rsidRPr="000D5447">
              <w:rPr>
                <w:rFonts w:cstheme="minorHAnsi"/>
                <w:color w:val="FFFFFF" w:themeColor="background1"/>
              </w:rPr>
              <w:t>.</w:t>
            </w:r>
            <w:r w:rsidRPr="000D5447">
              <w:rPr>
                <w:rFonts w:cstheme="minorHAnsi"/>
                <w:color w:val="FFFFFF" w:themeColor="background1"/>
              </w:rPr>
              <w:t xml:space="preserve"> </w:t>
            </w:r>
          </w:p>
          <w:p w14:paraId="40DE561F" w14:textId="13C18908" w:rsidR="00815767" w:rsidRPr="000D5447" w:rsidRDefault="007074A2" w:rsidP="00616749">
            <w:pPr>
              <w:jc w:val="both"/>
              <w:rPr>
                <w:rFonts w:cstheme="minorHAnsi"/>
                <w:color w:val="FFFFFF" w:themeColor="background1"/>
              </w:rPr>
            </w:pPr>
            <w:r w:rsidRPr="000D5447">
              <w:rPr>
                <w:rFonts w:cstheme="minorHAnsi"/>
                <w:color w:val="FFFFFF" w:themeColor="background1"/>
              </w:rPr>
              <w:t>Dans</w:t>
            </w:r>
            <w:r w:rsidR="006F7844" w:rsidRPr="000D5447">
              <w:rPr>
                <w:rFonts w:cstheme="minorHAnsi"/>
                <w:color w:val="FFFFFF" w:themeColor="background1"/>
              </w:rPr>
              <w:t xml:space="preserve"> le cadre </w:t>
            </w:r>
            <w:r w:rsidR="002F2C90" w:rsidRPr="000D5447">
              <w:rPr>
                <w:rFonts w:cstheme="minorHAnsi"/>
                <w:color w:val="FFFFFF" w:themeColor="background1"/>
              </w:rPr>
              <w:t>d</w:t>
            </w:r>
            <w:r w:rsidR="00E52AD2" w:rsidRPr="000D5447">
              <w:rPr>
                <w:rFonts w:cstheme="minorHAnsi"/>
                <w:color w:val="FFFFFF" w:themeColor="background1"/>
              </w:rPr>
              <w:t>u présent</w:t>
            </w:r>
            <w:r w:rsidR="00815767" w:rsidRPr="000D5447">
              <w:rPr>
                <w:rFonts w:cstheme="minorHAnsi"/>
                <w:color w:val="FFFFFF" w:themeColor="background1"/>
              </w:rPr>
              <w:t xml:space="preserve"> marché</w:t>
            </w:r>
            <w:r w:rsidRPr="000D5447">
              <w:rPr>
                <w:rFonts w:cstheme="minorHAnsi"/>
                <w:color w:val="FFFFFF" w:themeColor="background1"/>
              </w:rPr>
              <w:t xml:space="preserve"> dédiée aux réseaux sociaux</w:t>
            </w:r>
            <w:r w:rsidR="00815767" w:rsidRPr="000D5447">
              <w:rPr>
                <w:rFonts w:cstheme="minorHAnsi"/>
                <w:color w:val="FFFFFF" w:themeColor="background1"/>
              </w:rPr>
              <w:t xml:space="preserve">, </w:t>
            </w:r>
            <w:r w:rsidR="002F2C90" w:rsidRPr="000D5447">
              <w:rPr>
                <w:rFonts w:cstheme="minorHAnsi"/>
                <w:color w:val="FFFFFF" w:themeColor="background1"/>
              </w:rPr>
              <w:t>l</w:t>
            </w:r>
            <w:r w:rsidR="00301260" w:rsidRPr="000D5447">
              <w:rPr>
                <w:rFonts w:cstheme="minorHAnsi"/>
                <w:color w:val="FFFFFF" w:themeColor="background1"/>
              </w:rPr>
              <w:t>e titulaire</w:t>
            </w:r>
            <w:r w:rsidR="002F2C90" w:rsidRPr="000D5447">
              <w:rPr>
                <w:rFonts w:cstheme="minorHAnsi"/>
                <w:color w:val="FFFFFF" w:themeColor="background1"/>
              </w:rPr>
              <w:t xml:space="preserve"> </w:t>
            </w:r>
            <w:r w:rsidRPr="000D5447">
              <w:rPr>
                <w:rFonts w:cstheme="minorHAnsi"/>
                <w:color w:val="FFFFFF" w:themeColor="background1"/>
              </w:rPr>
              <w:t>pourra être amené à piloter uniquement les actions initiées et menées exclusivement auprès des journalistes sur les réseaux sociaux.</w:t>
            </w:r>
          </w:p>
        </w:tc>
      </w:tr>
    </w:tbl>
    <w:p w14:paraId="34B4233D" w14:textId="77777777" w:rsidR="0099390C" w:rsidRPr="000D5447" w:rsidRDefault="0099390C">
      <w:pPr>
        <w:spacing w:before="0" w:after="0"/>
        <w:rPr>
          <w:rFonts w:eastAsiaTheme="majorEastAsia" w:cstheme="minorHAnsi"/>
          <w:b/>
          <w:bCs/>
          <w:i/>
          <w:iCs/>
          <w:color w:val="758CC0" w:themeColor="accent4"/>
          <w:szCs w:val="20"/>
        </w:rPr>
      </w:pPr>
      <w:bookmarkStart w:id="264" w:name="_Toc196486990"/>
      <w:bookmarkStart w:id="265" w:name="_Toc196487124"/>
      <w:bookmarkEnd w:id="264"/>
      <w:bookmarkEnd w:id="265"/>
      <w:r w:rsidRPr="000D5447">
        <w:rPr>
          <w:rFonts w:cstheme="minorHAnsi"/>
        </w:rPr>
        <w:br w:type="page"/>
      </w:r>
    </w:p>
    <w:p w14:paraId="6206F98B" w14:textId="2821D34E" w:rsidR="000E7B19" w:rsidRPr="000D5447" w:rsidRDefault="000E7B19" w:rsidP="000E7B19">
      <w:pPr>
        <w:pStyle w:val="Titre4"/>
        <w:jc w:val="both"/>
        <w:rPr>
          <w:rFonts w:asciiTheme="minorHAnsi" w:hAnsiTheme="minorHAnsi" w:cstheme="minorHAnsi"/>
        </w:rPr>
      </w:pPr>
      <w:bookmarkStart w:id="266" w:name="_Toc211953743"/>
      <w:r w:rsidRPr="000D5447">
        <w:rPr>
          <w:rFonts w:asciiTheme="minorHAnsi" w:hAnsiTheme="minorHAnsi" w:cstheme="minorHAnsi"/>
        </w:rPr>
        <w:t>Les influenceurs et leaders d’opinion sur les réseaux sociaux</w:t>
      </w:r>
      <w:bookmarkEnd w:id="266"/>
      <w:r w:rsidRPr="000D5447">
        <w:rPr>
          <w:rFonts w:asciiTheme="minorHAnsi" w:hAnsiTheme="minorHAnsi" w:cstheme="minorHAnsi"/>
        </w:rPr>
        <w:t xml:space="preserve"> </w:t>
      </w:r>
    </w:p>
    <w:p w14:paraId="5A392EC2" w14:textId="446D61E1" w:rsidR="000E7B19" w:rsidRPr="000D5447" w:rsidRDefault="000E7B19" w:rsidP="000E7B19">
      <w:pPr>
        <w:jc w:val="both"/>
        <w:rPr>
          <w:rFonts w:cstheme="minorHAnsi"/>
        </w:rPr>
      </w:pPr>
      <w:r w:rsidRPr="000D5447">
        <w:rPr>
          <w:rFonts w:cstheme="minorHAnsi"/>
        </w:rPr>
        <w:t xml:space="preserve">Les influenceurs et leaders d’opinion sont une cible de communication stratégique en raison de leur capacité à mobiliser et engager des communautés variées sur les réseaux sociaux.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EFAA4"/>
        <w:tblCellMar>
          <w:top w:w="284" w:type="dxa"/>
          <w:left w:w="284" w:type="dxa"/>
          <w:bottom w:w="284" w:type="dxa"/>
          <w:right w:w="284" w:type="dxa"/>
        </w:tblCellMar>
        <w:tblLook w:val="04A0" w:firstRow="1" w:lastRow="0" w:firstColumn="1" w:lastColumn="0" w:noHBand="0" w:noVBand="1"/>
      </w:tblPr>
      <w:tblGrid>
        <w:gridCol w:w="9406"/>
      </w:tblGrid>
      <w:tr w:rsidR="000E7B19" w:rsidRPr="000D5447" w14:paraId="6D3A13AD" w14:textId="77777777" w:rsidTr="00474AB4">
        <w:tc>
          <w:tcPr>
            <w:tcW w:w="9396" w:type="dxa"/>
            <w:shd w:val="clear" w:color="auto" w:fill="8EFAA4"/>
          </w:tcPr>
          <w:tbl>
            <w:tblPr>
              <w:tblStyle w:val="Grilledutableau"/>
              <w:tblW w:w="8929" w:type="dxa"/>
              <w:tblLook w:val="04A0" w:firstRow="1" w:lastRow="0" w:firstColumn="1" w:lastColumn="0" w:noHBand="0" w:noVBand="1"/>
            </w:tblPr>
            <w:tblGrid>
              <w:gridCol w:w="8929"/>
            </w:tblGrid>
            <w:tr w:rsidR="000E7B19" w:rsidRPr="000D5447" w14:paraId="143C37D2" w14:textId="77777777" w:rsidTr="00CD23ED">
              <w:tc>
                <w:tcPr>
                  <w:tcW w:w="8929" w:type="dxa"/>
                  <w:tcBorders>
                    <w:top w:val="nil"/>
                    <w:left w:val="nil"/>
                    <w:bottom w:val="nil"/>
                    <w:right w:val="nil"/>
                  </w:tcBorders>
                  <w:shd w:val="clear" w:color="auto" w:fill="0C419A"/>
                </w:tcPr>
                <w:p w14:paraId="5EC3AFCD" w14:textId="28EC02B6" w:rsidR="000E7B19" w:rsidRPr="000D5447" w:rsidRDefault="000E7B19" w:rsidP="00616749">
                  <w:pPr>
                    <w:jc w:val="both"/>
                    <w:rPr>
                      <w:rFonts w:cstheme="minorHAnsi"/>
                      <w:b/>
                      <w:color w:val="8EFAA4"/>
                    </w:rPr>
                  </w:pPr>
                  <w:r w:rsidRPr="000D5447">
                    <w:rPr>
                      <w:rFonts w:cstheme="minorHAnsi"/>
                      <w:b/>
                      <w:color w:val="8EFAA4"/>
                    </w:rPr>
                    <w:t>Focus sur la notion d’influenceur et leader d’opinion dans le cadre d</w:t>
                  </w:r>
                  <w:r w:rsidR="00E52AD2" w:rsidRPr="000D5447">
                    <w:rPr>
                      <w:rFonts w:cstheme="minorHAnsi"/>
                      <w:b/>
                      <w:color w:val="8EFAA4"/>
                    </w:rPr>
                    <w:t>u présent</w:t>
                  </w:r>
                  <w:r w:rsidRPr="000D5447">
                    <w:rPr>
                      <w:rFonts w:cstheme="minorHAnsi"/>
                      <w:b/>
                      <w:color w:val="8EFAA4"/>
                    </w:rPr>
                    <w:t xml:space="preserve"> marché</w:t>
                  </w:r>
                </w:p>
              </w:tc>
            </w:tr>
          </w:tbl>
          <w:p w14:paraId="65363FCA" w14:textId="703D46A2" w:rsidR="000E7B19" w:rsidRPr="000D5447" w:rsidRDefault="000E7B19" w:rsidP="00A0271B">
            <w:pPr>
              <w:jc w:val="both"/>
              <w:rPr>
                <w:rFonts w:cstheme="minorHAnsi"/>
                <w:b/>
                <w:color w:val="0C419A"/>
              </w:rPr>
            </w:pPr>
            <w:r w:rsidRPr="000D5447">
              <w:rPr>
                <w:rFonts w:cstheme="minorHAnsi"/>
                <w:color w:val="0C419A"/>
              </w:rPr>
              <w:t>Il est important de noter que sont évoquées ici des actions non rémunérées. Les partenariats rémunérés que l’Assurance Maladie mène avec les influenceurs sont gérés par les chargés de communication de la Dicom via l</w:t>
            </w:r>
            <w:r w:rsidR="00A0271B" w:rsidRPr="000D5447">
              <w:rPr>
                <w:rFonts w:cstheme="minorHAnsi"/>
                <w:color w:val="0C419A"/>
              </w:rPr>
              <w:t xml:space="preserve">’agence en charge du </w:t>
            </w:r>
            <w:r w:rsidRPr="000D5447">
              <w:rPr>
                <w:rFonts w:cstheme="minorHAnsi"/>
                <w:color w:val="0C419A"/>
              </w:rPr>
              <w:t xml:space="preserve">marché </w:t>
            </w:r>
            <w:r w:rsidR="0053401B" w:rsidRPr="000D5447">
              <w:rPr>
                <w:rFonts w:cstheme="minorHAnsi"/>
                <w:color w:val="0C419A"/>
              </w:rPr>
              <w:t>d’</w:t>
            </w:r>
            <w:r w:rsidRPr="000D5447">
              <w:rPr>
                <w:rFonts w:cstheme="minorHAnsi"/>
                <w:color w:val="0C419A"/>
              </w:rPr>
              <w:t>achats d’espaces publicitaires</w:t>
            </w:r>
            <w:r w:rsidR="00A0271B" w:rsidRPr="000D5447">
              <w:rPr>
                <w:rFonts w:cstheme="minorHAnsi"/>
                <w:color w:val="0C419A"/>
              </w:rPr>
              <w:t>.</w:t>
            </w:r>
            <w:r w:rsidRPr="000D5447">
              <w:rPr>
                <w:rFonts w:cstheme="minorHAnsi"/>
                <w:color w:val="0C419A"/>
              </w:rPr>
              <w:t>.</w:t>
            </w:r>
          </w:p>
        </w:tc>
      </w:tr>
    </w:tbl>
    <w:p w14:paraId="0FA1C13B" w14:textId="77777777" w:rsidR="000E7B19" w:rsidRPr="000D5447" w:rsidRDefault="000E7B19" w:rsidP="000E7B19">
      <w:pPr>
        <w:jc w:val="both"/>
        <w:rPr>
          <w:rFonts w:cstheme="minorHAnsi"/>
        </w:rPr>
      </w:pPr>
      <w:r w:rsidRPr="000D5447">
        <w:rPr>
          <w:rFonts w:cstheme="minorHAnsi"/>
        </w:rPr>
        <w:t xml:space="preserve">Ils jouent un rôle déterminant dans la sensibilisation et la transmission de messages de santé publique ou sur des sujets clés pour l’Assurance Maladie (lutte contre les fraudes sociales, l’accès aux soins…), notamment auprès des publics jeunes ou difficiles à atteindre par les canaux traditionnels. </w:t>
      </w:r>
    </w:p>
    <w:p w14:paraId="55DF7D19" w14:textId="7D5E17A3" w:rsidR="000E7B19" w:rsidRPr="000D5447" w:rsidRDefault="000E7B19" w:rsidP="000E7B19">
      <w:pPr>
        <w:jc w:val="both"/>
        <w:rPr>
          <w:rFonts w:cstheme="minorHAnsi"/>
        </w:rPr>
      </w:pPr>
      <w:r w:rsidRPr="000D5447">
        <w:rPr>
          <w:rFonts w:cstheme="minorHAnsi"/>
        </w:rPr>
        <w:t xml:space="preserve">Leur crédibilité et leur proximité avec leurs audiences en font des relais d’information efficaces pour promouvoir les dispositifs, campagnes de prévention et actions de l’Assurance Maladie.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0E7B19" w:rsidRPr="000D5447" w14:paraId="0D8C9926" w14:textId="77777777" w:rsidTr="00E87F43">
        <w:trPr>
          <w:trHeight w:val="1180"/>
        </w:trPr>
        <w:tc>
          <w:tcPr>
            <w:tcW w:w="9396" w:type="dxa"/>
            <w:shd w:val="clear" w:color="auto" w:fill="0C419A"/>
          </w:tcPr>
          <w:p w14:paraId="79CF152D" w14:textId="77777777" w:rsidR="000E7B19" w:rsidRPr="000D5447" w:rsidRDefault="000E7B19" w:rsidP="00474AB4">
            <w:pPr>
              <w:jc w:val="both"/>
              <w:rPr>
                <w:rFonts w:cstheme="minorHAnsi"/>
                <w:b/>
                <w:color w:val="8EFAA4"/>
              </w:rPr>
            </w:pPr>
            <w:r w:rsidRPr="000D5447">
              <w:rPr>
                <w:rFonts w:ascii="Segoe UI Symbol" w:hAnsi="Segoe UI Symbol" w:cs="Segoe UI Symbol"/>
                <w:color w:val="8EFAA4"/>
              </w:rPr>
              <w:t>⚠</w:t>
            </w:r>
            <w:r w:rsidRPr="000D5447">
              <w:rPr>
                <w:rFonts w:cstheme="minorHAnsi"/>
                <w:color w:val="8EFAA4"/>
              </w:rPr>
              <w:t xml:space="preserve">️ </w:t>
            </w:r>
            <w:r w:rsidRPr="000D5447">
              <w:rPr>
                <w:rFonts w:cstheme="minorHAnsi"/>
                <w:b/>
                <w:color w:val="8EFAA4"/>
              </w:rPr>
              <w:t xml:space="preserve">Point d’attention </w:t>
            </w:r>
          </w:p>
          <w:p w14:paraId="186C4B2C" w14:textId="77777777" w:rsidR="000E7B19" w:rsidRPr="000D5447" w:rsidRDefault="000E7B19" w:rsidP="00474AB4">
            <w:pPr>
              <w:jc w:val="both"/>
              <w:rPr>
                <w:rFonts w:cstheme="minorHAnsi"/>
                <w:color w:val="FFFFFF" w:themeColor="background1"/>
              </w:rPr>
            </w:pPr>
            <w:r w:rsidRPr="000D5447">
              <w:rPr>
                <w:rFonts w:cstheme="minorHAnsi"/>
                <w:color w:val="FFFFFF" w:themeColor="background1"/>
              </w:rPr>
              <w:t>Dans le cadre du marché, il est nécessaire d’intégrer cette cible à l’ensemble de nos projets. Il convient de penser des publications et des actions qui leur sont dédiées (prise de contact en message privé, invitation à une exclusivité, etc.). Il s’agira ainsi de pouvoir initier, tester et structurer une démarche d’approche d’e-influenceurs sur la durée du marché.</w:t>
            </w:r>
          </w:p>
        </w:tc>
      </w:tr>
    </w:tbl>
    <w:p w14:paraId="48ABB50F" w14:textId="77777777" w:rsidR="0099390C" w:rsidRPr="000D5447" w:rsidRDefault="0099390C">
      <w:pPr>
        <w:spacing w:before="0" w:after="0"/>
        <w:rPr>
          <w:rFonts w:eastAsiaTheme="majorEastAsia" w:cstheme="minorHAnsi"/>
          <w:b/>
          <w:bCs/>
          <w:i/>
          <w:iCs/>
          <w:color w:val="758CC0" w:themeColor="accent4"/>
          <w:szCs w:val="20"/>
        </w:rPr>
      </w:pPr>
      <w:r w:rsidRPr="000D5447">
        <w:rPr>
          <w:rFonts w:cstheme="minorHAnsi"/>
        </w:rPr>
        <w:br w:type="page"/>
      </w:r>
    </w:p>
    <w:p w14:paraId="13C787A6" w14:textId="7D5533A8" w:rsidR="000E7B19" w:rsidRPr="000D5447" w:rsidRDefault="000E7B19" w:rsidP="000E7B19">
      <w:pPr>
        <w:pStyle w:val="Titre4"/>
        <w:jc w:val="both"/>
        <w:rPr>
          <w:rFonts w:asciiTheme="minorHAnsi" w:hAnsiTheme="minorHAnsi" w:cstheme="minorHAnsi"/>
        </w:rPr>
      </w:pPr>
      <w:bookmarkStart w:id="267" w:name="_Toc211953744"/>
      <w:r w:rsidRPr="000D5447">
        <w:rPr>
          <w:rFonts w:asciiTheme="minorHAnsi" w:hAnsiTheme="minorHAnsi" w:cstheme="minorHAnsi"/>
        </w:rPr>
        <w:t>Les futurs collaborateurs</w:t>
      </w:r>
      <w:bookmarkEnd w:id="267"/>
    </w:p>
    <w:p w14:paraId="68ABB75B" w14:textId="77777777" w:rsidR="000E7B19" w:rsidRPr="000D5447" w:rsidRDefault="000E7B19" w:rsidP="000E7B19">
      <w:pPr>
        <w:jc w:val="both"/>
        <w:rPr>
          <w:szCs w:val="18"/>
        </w:rPr>
      </w:pPr>
      <w:r w:rsidRPr="000D5447">
        <w:rPr>
          <w:szCs w:val="18"/>
        </w:rPr>
        <w:t xml:space="preserve">L’Assurance Maladie doit faire face, sur toute la durée de la Convention d’objectifs et de gestion 2023-2027 signée avec l’Etat, à des </w:t>
      </w:r>
      <w:r w:rsidRPr="000D5447">
        <w:rPr>
          <w:b/>
          <w:szCs w:val="18"/>
        </w:rPr>
        <w:t>volumes de recrutements importants</w:t>
      </w:r>
      <w:r w:rsidRPr="000D5447">
        <w:rPr>
          <w:szCs w:val="18"/>
        </w:rPr>
        <w:t>. C’est le cas notamment pour les métiers : des systèmes d’information, le numérique en santé, la lutte contre les fraudes, la prévention santé, la gestion du risque, dont les infirmières et infirmiers du service médical, de l’accès aux droits et aux soins.</w:t>
      </w:r>
    </w:p>
    <w:p w14:paraId="1EA605E9" w14:textId="77777777" w:rsidR="000E7B19" w:rsidRPr="000D5447" w:rsidRDefault="000E7B19" w:rsidP="000E7B19">
      <w:pPr>
        <w:jc w:val="both"/>
        <w:rPr>
          <w:szCs w:val="18"/>
        </w:rPr>
      </w:pPr>
      <w:r w:rsidRPr="000D5447">
        <w:rPr>
          <w:szCs w:val="18"/>
        </w:rPr>
        <w:t xml:space="preserve">Par ailleurs, la crise Covid-19 a eu un impact non négligeable sur le marché de l’emploi, avec une pénurie des talents entrainant une forte concurrence et une remise en question générale du travail pour de nombreux salariés. Les attentes des candidats ont évolué: </w:t>
      </w:r>
      <w:r w:rsidRPr="000D5447">
        <w:rPr>
          <w:b/>
          <w:szCs w:val="18"/>
        </w:rPr>
        <w:t>la qualité de vie au travail et, plus globalement l’équilibre entre vie professionnelle et vie personnelle</w:t>
      </w:r>
      <w:r w:rsidRPr="000D5447">
        <w:rPr>
          <w:szCs w:val="18"/>
        </w:rPr>
        <w:t>, est devenue l’une des attentes prioritaires.</w:t>
      </w:r>
    </w:p>
    <w:p w14:paraId="623D8C0A" w14:textId="303ADAA0" w:rsidR="000E7B19" w:rsidRPr="000D5447" w:rsidRDefault="000E7B19" w:rsidP="000E7B19">
      <w:pPr>
        <w:jc w:val="both"/>
        <w:rPr>
          <w:szCs w:val="18"/>
        </w:rPr>
      </w:pPr>
      <w:r w:rsidRPr="000D5447">
        <w:rPr>
          <w:szCs w:val="18"/>
        </w:rPr>
        <w:t>Au regard de ce contexte, l’Assurance Maladie a lancé une campagne avec une nouvelle promesse employeur pour attirer, recruter et fidéliser affirmer sa différence et promouvoir son image employeur.</w:t>
      </w:r>
    </w:p>
    <w:p w14:paraId="6E325803" w14:textId="77777777" w:rsidR="000E7B19" w:rsidRPr="000D5447" w:rsidRDefault="000E7B19" w:rsidP="000E7B19">
      <w:pPr>
        <w:jc w:val="both"/>
        <w:rPr>
          <w:szCs w:val="18"/>
        </w:rPr>
      </w:pPr>
      <w:r w:rsidRPr="000D5447">
        <w:rPr>
          <w:szCs w:val="18"/>
        </w:rPr>
        <w:t xml:space="preserve">Ainsi la promesse employeur « </w:t>
      </w:r>
      <w:r w:rsidRPr="000D5447">
        <w:rPr>
          <w:b/>
          <w:szCs w:val="18"/>
        </w:rPr>
        <w:t>Un métier qui change la vie, ça change tout</w:t>
      </w:r>
      <w:r w:rsidRPr="000D5447">
        <w:rPr>
          <w:szCs w:val="18"/>
        </w:rPr>
        <w:t xml:space="preserve"> » accompagne depuis 2024 toutes les prises de parole marque employeur de l’Assurance Maladie.</w:t>
      </w:r>
    </w:p>
    <w:p w14:paraId="1C675903" w14:textId="77777777" w:rsidR="000E7B19" w:rsidRPr="000D5447" w:rsidRDefault="000E7B19" w:rsidP="000E7B19">
      <w:pPr>
        <w:jc w:val="both"/>
        <w:rPr>
          <w:szCs w:val="18"/>
        </w:rPr>
      </w:pPr>
      <w:r w:rsidRPr="000D5447">
        <w:rPr>
          <w:szCs w:val="18"/>
        </w:rPr>
        <w:t>Cette promesse offre une double lecture :</w:t>
      </w:r>
    </w:p>
    <w:p w14:paraId="43CE8D8C" w14:textId="77777777" w:rsidR="000E7B19" w:rsidRPr="000D5447" w:rsidRDefault="000E7B19" w:rsidP="00A87875">
      <w:pPr>
        <w:pStyle w:val="Paragraphedeliste"/>
        <w:numPr>
          <w:ilvl w:val="0"/>
          <w:numId w:val="51"/>
        </w:numPr>
        <w:jc w:val="both"/>
        <w:rPr>
          <w:szCs w:val="18"/>
        </w:rPr>
      </w:pPr>
      <w:r w:rsidRPr="000D5447">
        <w:rPr>
          <w:szCs w:val="18"/>
        </w:rPr>
        <w:t xml:space="preserve">le sens de nos missions : l’Assurance Maladie au service de nombreux projets pour protéger la santé de près de de 69 millions d’assurés, </w:t>
      </w:r>
      <w:r w:rsidRPr="000D5447">
        <w:rPr>
          <w:b/>
          <w:szCs w:val="18"/>
        </w:rPr>
        <w:t>un métier qui change la vie des assurés </w:t>
      </w:r>
      <w:r w:rsidRPr="000D5447">
        <w:rPr>
          <w:szCs w:val="18"/>
        </w:rPr>
        <w:t>;</w:t>
      </w:r>
    </w:p>
    <w:p w14:paraId="66191C4F" w14:textId="77777777" w:rsidR="000E7B19" w:rsidRPr="000D5447" w:rsidRDefault="000E7B19" w:rsidP="00A87875">
      <w:pPr>
        <w:pStyle w:val="Paragraphedeliste"/>
        <w:numPr>
          <w:ilvl w:val="0"/>
          <w:numId w:val="51"/>
        </w:numPr>
        <w:jc w:val="both"/>
        <w:rPr>
          <w:szCs w:val="18"/>
        </w:rPr>
      </w:pPr>
      <w:r w:rsidRPr="000D5447">
        <w:rPr>
          <w:szCs w:val="18"/>
        </w:rPr>
        <w:t xml:space="preserve">la qualité de vie au travail : l’Assurance Maladie est un employeur bienveillant, responsable, et attentif à chacun de ses collaborateurs, </w:t>
      </w:r>
      <w:r w:rsidRPr="000D5447">
        <w:rPr>
          <w:b/>
          <w:szCs w:val="18"/>
        </w:rPr>
        <w:t>un métier qui change la vie quotidienne de ses collaborateurs</w:t>
      </w:r>
      <w:r w:rsidRPr="000D5447">
        <w:rPr>
          <w:szCs w:val="18"/>
        </w:rPr>
        <w:t>.</w:t>
      </w:r>
    </w:p>
    <w:p w14:paraId="6C5FE47A" w14:textId="77777777" w:rsidR="000E7B19" w:rsidRPr="000D5447" w:rsidRDefault="000E7B19" w:rsidP="000E7B19">
      <w:pPr>
        <w:jc w:val="both"/>
        <w:rPr>
          <w:szCs w:val="18"/>
        </w:rPr>
      </w:pPr>
      <w:r w:rsidRPr="000D5447">
        <w:rPr>
          <w:szCs w:val="18"/>
        </w:rPr>
        <w:t xml:space="preserve">Le </w:t>
      </w:r>
      <w:r w:rsidRPr="000D5447">
        <w:rPr>
          <w:b/>
          <w:szCs w:val="18"/>
        </w:rPr>
        <w:t>#FIERSDEPROTEGER</w:t>
      </w:r>
      <w:r w:rsidRPr="000D5447">
        <w:rPr>
          <w:szCs w:val="18"/>
        </w:rPr>
        <w:t>, qui avait été mis en place en 2018, comme mot d’ordre pour les communications marque employeur est aujourd’hui largement repris sur les réseaux sociaux au-delà de la marque employeur. Pour faire vivre et illustrer cette promesse, l’Assurance Maladie s’est appuyée sur ses collaborateurs devenus les égéries de la marque employeur (affiche, vidéo, visuels réseaux sociaux, etc.).</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0E7B19" w:rsidRPr="000D5447" w14:paraId="26AC21F8" w14:textId="77777777" w:rsidTr="00474AB4">
        <w:tc>
          <w:tcPr>
            <w:tcW w:w="9396" w:type="dxa"/>
            <w:shd w:val="clear" w:color="auto" w:fill="0C419A"/>
          </w:tcPr>
          <w:p w14:paraId="35CD1E19" w14:textId="77777777" w:rsidR="000E7B19" w:rsidRPr="000D5447" w:rsidRDefault="000E7B19" w:rsidP="00474AB4">
            <w:pPr>
              <w:jc w:val="both"/>
              <w:rPr>
                <w:rFonts w:cstheme="minorHAnsi"/>
                <w:b/>
                <w:color w:val="8EFAA4"/>
              </w:rPr>
            </w:pPr>
            <w:r w:rsidRPr="000D5447">
              <w:rPr>
                <w:rFonts w:ascii="Segoe UI Symbol" w:hAnsi="Segoe UI Symbol" w:cs="Segoe UI Symbol"/>
                <w:color w:val="8EFAA4"/>
              </w:rPr>
              <w:t>⚠</w:t>
            </w:r>
            <w:r w:rsidRPr="000D5447">
              <w:rPr>
                <w:rFonts w:cstheme="minorHAnsi"/>
                <w:color w:val="8EFAA4"/>
              </w:rPr>
              <w:t xml:space="preserve">️ </w:t>
            </w:r>
            <w:r w:rsidRPr="000D5447">
              <w:rPr>
                <w:rFonts w:cstheme="minorHAnsi"/>
                <w:b/>
                <w:color w:val="8EFAA4"/>
              </w:rPr>
              <w:t xml:space="preserve">Point d’attention </w:t>
            </w:r>
          </w:p>
          <w:p w14:paraId="19086FA3" w14:textId="77777777" w:rsidR="000E7B19" w:rsidRPr="000D5447" w:rsidRDefault="000E7B19" w:rsidP="00474AB4">
            <w:pPr>
              <w:jc w:val="both"/>
              <w:rPr>
                <w:rFonts w:cstheme="minorHAnsi"/>
                <w:color w:val="FFFFFF" w:themeColor="background1"/>
              </w:rPr>
            </w:pPr>
            <w:r w:rsidRPr="000D5447">
              <w:rPr>
                <w:rFonts w:cstheme="minorHAnsi"/>
                <w:color w:val="FFFFFF" w:themeColor="background1"/>
              </w:rPr>
              <w:t>Dans le cadre du marché, il convient de considérer les réseaux sociaux de l’Assurance Maladie comme des ressources pour les futurs candidats. Face aux nombreux sujets (actualités, campagnes, etc.), parfois complexes, portés par l’Assurance Maladie, le titulaire du marché doit s’efforcer de proposer des actions et des publications :</w:t>
            </w:r>
          </w:p>
          <w:p w14:paraId="73AF8FC9" w14:textId="77777777" w:rsidR="000E7B19" w:rsidRPr="000D5447" w:rsidRDefault="000E7B19" w:rsidP="00A87875">
            <w:pPr>
              <w:pStyle w:val="Paragraphedeliste"/>
              <w:numPr>
                <w:ilvl w:val="0"/>
                <w:numId w:val="53"/>
              </w:numPr>
              <w:jc w:val="both"/>
              <w:rPr>
                <w:rFonts w:cstheme="minorHAnsi"/>
                <w:color w:val="FFFFFF" w:themeColor="background1"/>
              </w:rPr>
            </w:pPr>
            <w:r w:rsidRPr="000D5447">
              <w:rPr>
                <w:rFonts w:cstheme="minorHAnsi"/>
                <w:color w:val="FFFFFF" w:themeColor="background1"/>
              </w:rPr>
              <w:t>pédagogiques et facilement compréhensibles par l’ensemble des publics ;</w:t>
            </w:r>
          </w:p>
          <w:p w14:paraId="312C0E7A" w14:textId="77777777" w:rsidR="000E7B19" w:rsidRPr="000D5447" w:rsidRDefault="000E7B19" w:rsidP="00A87875">
            <w:pPr>
              <w:pStyle w:val="Paragraphedeliste"/>
              <w:numPr>
                <w:ilvl w:val="0"/>
                <w:numId w:val="53"/>
              </w:numPr>
              <w:jc w:val="both"/>
              <w:rPr>
                <w:rFonts w:cstheme="minorHAnsi"/>
                <w:color w:val="FFFFFF" w:themeColor="background1"/>
              </w:rPr>
            </w:pPr>
            <w:r w:rsidRPr="000D5447">
              <w:rPr>
                <w:rFonts w:cstheme="minorHAnsi"/>
                <w:color w:val="FFFFFF" w:themeColor="background1"/>
              </w:rPr>
              <w:t>qui illustrent la diversité des projets de l’institution ;</w:t>
            </w:r>
          </w:p>
          <w:p w14:paraId="02342CED" w14:textId="77777777" w:rsidR="000E7B19" w:rsidRPr="000D5447" w:rsidRDefault="000E7B19" w:rsidP="00A87875">
            <w:pPr>
              <w:pStyle w:val="Paragraphedeliste"/>
              <w:numPr>
                <w:ilvl w:val="0"/>
                <w:numId w:val="53"/>
              </w:numPr>
              <w:jc w:val="both"/>
              <w:rPr>
                <w:rFonts w:cstheme="minorHAnsi"/>
                <w:color w:val="FFFFFF" w:themeColor="background1"/>
              </w:rPr>
            </w:pPr>
            <w:r w:rsidRPr="000D5447">
              <w:rPr>
                <w:rFonts w:cstheme="minorHAnsi"/>
                <w:color w:val="FFFFFF" w:themeColor="background1"/>
              </w:rPr>
              <w:t>qui témoignent en parallèle d’une richesse des parcours et profils, et de la grande mobilité interne.</w:t>
            </w:r>
          </w:p>
        </w:tc>
      </w:tr>
    </w:tbl>
    <w:p w14:paraId="349FDE78" w14:textId="77777777" w:rsidR="000E7B19" w:rsidRPr="000D5447" w:rsidRDefault="000E7B19" w:rsidP="000E7B19">
      <w:pPr>
        <w:pStyle w:val="Titre4"/>
        <w:jc w:val="both"/>
        <w:rPr>
          <w:rFonts w:asciiTheme="minorHAnsi" w:hAnsiTheme="minorHAnsi" w:cstheme="minorHAnsi"/>
        </w:rPr>
      </w:pPr>
      <w:bookmarkStart w:id="268" w:name="_Toc211953745"/>
      <w:r w:rsidRPr="000D5447">
        <w:rPr>
          <w:rFonts w:asciiTheme="minorHAnsi" w:hAnsiTheme="minorHAnsi" w:cstheme="minorHAnsi"/>
        </w:rPr>
        <w:t>Les collaborateurs de l’Assurance Maladie</w:t>
      </w:r>
      <w:bookmarkEnd w:id="268"/>
      <w:r w:rsidRPr="000D5447">
        <w:rPr>
          <w:rFonts w:asciiTheme="minorHAnsi" w:hAnsiTheme="minorHAnsi" w:cstheme="minorHAnsi"/>
        </w:rPr>
        <w:t xml:space="preserve"> </w:t>
      </w:r>
    </w:p>
    <w:p w14:paraId="742674FC" w14:textId="77777777" w:rsidR="000E7B19" w:rsidRPr="000D5447" w:rsidRDefault="000E7B19" w:rsidP="000E7B19">
      <w:pPr>
        <w:jc w:val="both"/>
        <w:rPr>
          <w:rFonts w:cstheme="minorHAnsi"/>
        </w:rPr>
      </w:pPr>
      <w:r w:rsidRPr="000D5447">
        <w:rPr>
          <w:rFonts w:cstheme="minorHAnsi"/>
        </w:rPr>
        <w:t xml:space="preserve">L’Assurance Maladie compte plus de </w:t>
      </w:r>
      <w:r w:rsidRPr="000D5447">
        <w:rPr>
          <w:rFonts w:cstheme="minorHAnsi"/>
          <w:b/>
        </w:rPr>
        <w:t>81 000 collaborateurs</w:t>
      </w:r>
      <w:r w:rsidRPr="000D5447">
        <w:rPr>
          <w:rFonts w:cstheme="minorHAnsi"/>
        </w:rPr>
        <w:t xml:space="preserve"> qui présentent des profils et des compétences d’une grande variété du fait de la diversité des activités et de l’organisation de l’Assurance Maladie.</w:t>
      </w:r>
    </w:p>
    <w:p w14:paraId="0262EE1F" w14:textId="77777777" w:rsidR="000E7B19" w:rsidRPr="000D5447" w:rsidRDefault="000E7B19" w:rsidP="000E7B19">
      <w:pPr>
        <w:jc w:val="both"/>
        <w:rPr>
          <w:rFonts w:cstheme="minorHAnsi"/>
        </w:rPr>
      </w:pPr>
      <w:r w:rsidRPr="000D5447">
        <w:rPr>
          <w:rFonts w:cstheme="minorHAnsi"/>
        </w:rPr>
        <w:t>Au-delà des outils de communication et d’information, internes à l’Assurance Maladie, de nombreux collaborateurs de l’Assurance Maladie consultent et interagissent avec la page LinkedIn de l’Assurance Maladie. Il en est de même pour les pages locales des organismes.</w:t>
      </w:r>
    </w:p>
    <w:p w14:paraId="2855D76E" w14:textId="77777777" w:rsidR="000E7B19" w:rsidRPr="000D5447" w:rsidRDefault="000E7B19" w:rsidP="000E7B19">
      <w:pPr>
        <w:jc w:val="both"/>
        <w:rPr>
          <w:rFonts w:cstheme="minorHAnsi"/>
        </w:rPr>
      </w:pPr>
      <w:r w:rsidRPr="000D5447">
        <w:rPr>
          <w:rFonts w:cstheme="minorHAnsi"/>
        </w:rPr>
        <w:t xml:space="preserve">En tant qu’entreprise en réseau, elle s’appuie sur le terrain sur 164 organismes </w:t>
      </w:r>
      <w:r w:rsidRPr="000D5447">
        <w:rPr>
          <w:rFonts w:cstheme="minorHAnsi"/>
          <w:b/>
        </w:rPr>
        <w:t xml:space="preserve">répartis en France </w:t>
      </w:r>
      <w:r w:rsidRPr="000D5447">
        <w:rPr>
          <w:rFonts w:cstheme="minorHAnsi"/>
        </w:rPr>
        <w:t xml:space="preserve">métropolitaine et Outre-mer. Au sein de ces différentes entités, la Direction de l’information et de la communication anime un réseau de </w:t>
      </w:r>
      <w:r w:rsidRPr="000D5447">
        <w:rPr>
          <w:rFonts w:cstheme="minorHAnsi"/>
          <w:b/>
        </w:rPr>
        <w:t>600 communicants</w:t>
      </w:r>
      <w:r w:rsidRPr="000D5447">
        <w:rPr>
          <w:rFonts w:cstheme="minorHAnsi"/>
        </w:rPr>
        <w:t xml:space="preserve"> (chargés de communication, assistants de communication, webmasters, infographistes, assistants de direction, journalistes, etc.). </w:t>
      </w:r>
    </w:p>
    <w:p w14:paraId="00366B56" w14:textId="45A336A5" w:rsidR="000E7B19" w:rsidRPr="000D5447" w:rsidRDefault="000E7B19" w:rsidP="000E7B19">
      <w:pPr>
        <w:jc w:val="both"/>
        <w:rPr>
          <w:rFonts w:cstheme="minorHAnsi"/>
        </w:rPr>
      </w:pPr>
      <w:r w:rsidRPr="000D5447">
        <w:rPr>
          <w:rFonts w:cstheme="minorHAnsi"/>
        </w:rPr>
        <w:t>Ce réseau est en attente d’un appui de la part de la Dicom, qu’il s’agisse d’un appui méthodologique ou opérationnel</w:t>
      </w:r>
      <w:r w:rsidR="00647A87" w:rsidRPr="000D5447">
        <w:rPr>
          <w:rFonts w:cstheme="minorHAnsi"/>
        </w:rPr>
        <w:t xml:space="preserve"> pour le cadrage et la mise en </w:t>
      </w:r>
      <w:r w:rsidR="003A67F8" w:rsidRPr="000D5447">
        <w:rPr>
          <w:rFonts w:cstheme="minorHAnsi"/>
        </w:rPr>
        <w:t>œuvre de leur stratégie de communication</w:t>
      </w:r>
      <w:r w:rsidRPr="000D5447">
        <w:rPr>
          <w:rFonts w:cstheme="minorHAnsi"/>
        </w:rPr>
        <w:t>. Ces attentes sont d’autant plus importantes que les services communication sont de taille</w:t>
      </w:r>
      <w:r w:rsidR="006529E0" w:rsidRPr="000D5447">
        <w:rPr>
          <w:rFonts w:cstheme="minorHAnsi"/>
        </w:rPr>
        <w:t>s</w:t>
      </w:r>
      <w:r w:rsidRPr="000D5447">
        <w:rPr>
          <w:rFonts w:cstheme="minorHAnsi"/>
        </w:rPr>
        <w:t xml:space="preserve"> très différente</w:t>
      </w:r>
      <w:r w:rsidR="006529E0" w:rsidRPr="000D5447">
        <w:rPr>
          <w:rFonts w:cstheme="minorHAnsi"/>
        </w:rPr>
        <w:t>s</w:t>
      </w:r>
      <w:r w:rsidRPr="000D5447">
        <w:rPr>
          <w:rFonts w:cstheme="minorHAnsi"/>
        </w:rPr>
        <w:t xml:space="preserve"> d’un organisme à l’autre (variant de 1 à plus de 10 personnes, avec pour la moitié des services communication de moins de 3 collaborateurs) et que le profil et le niveau de compétences de ces chargés de communication sont extrêmement hétérogènes.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EFAA4"/>
        <w:tblCellMar>
          <w:top w:w="284" w:type="dxa"/>
          <w:left w:w="284" w:type="dxa"/>
          <w:bottom w:w="284" w:type="dxa"/>
          <w:right w:w="284" w:type="dxa"/>
        </w:tblCellMar>
        <w:tblLook w:val="04A0" w:firstRow="1" w:lastRow="0" w:firstColumn="1" w:lastColumn="0" w:noHBand="0" w:noVBand="1"/>
      </w:tblPr>
      <w:tblGrid>
        <w:gridCol w:w="9396"/>
      </w:tblGrid>
      <w:tr w:rsidR="000E7B19" w:rsidRPr="000D5447" w14:paraId="51893635" w14:textId="77777777" w:rsidTr="00474AB4">
        <w:tc>
          <w:tcPr>
            <w:tcW w:w="9396" w:type="dxa"/>
            <w:shd w:val="clear" w:color="auto" w:fill="8EFAA4"/>
          </w:tcPr>
          <w:tbl>
            <w:tblPr>
              <w:tblStyle w:val="Grilledutableau"/>
              <w:tblW w:w="0" w:type="auto"/>
              <w:tblLook w:val="04A0" w:firstRow="1" w:lastRow="0" w:firstColumn="1" w:lastColumn="0" w:noHBand="0" w:noVBand="1"/>
            </w:tblPr>
            <w:tblGrid>
              <w:gridCol w:w="5811"/>
            </w:tblGrid>
            <w:tr w:rsidR="000E7B19" w:rsidRPr="000D5447" w14:paraId="6D2BBD1C" w14:textId="77777777" w:rsidTr="00474AB4">
              <w:tc>
                <w:tcPr>
                  <w:tcW w:w="5811" w:type="dxa"/>
                  <w:tcBorders>
                    <w:top w:val="nil"/>
                    <w:left w:val="nil"/>
                    <w:bottom w:val="nil"/>
                    <w:right w:val="nil"/>
                  </w:tcBorders>
                  <w:shd w:val="clear" w:color="auto" w:fill="0C419A"/>
                </w:tcPr>
                <w:p w14:paraId="42C07A97" w14:textId="77777777" w:rsidR="000E7B19" w:rsidRPr="000D5447" w:rsidRDefault="000E7B19" w:rsidP="00474AB4">
                  <w:pPr>
                    <w:jc w:val="both"/>
                    <w:rPr>
                      <w:rFonts w:cstheme="minorHAnsi"/>
                      <w:b/>
                      <w:color w:val="8EFAA4"/>
                    </w:rPr>
                  </w:pPr>
                  <w:bookmarkStart w:id="269" w:name="ambassadorat" w:colFirst="0" w:colLast="0"/>
                  <w:r w:rsidRPr="000D5447">
                    <w:rPr>
                      <w:rFonts w:cstheme="minorHAnsi"/>
                      <w:b/>
                      <w:color w:val="8EFAA4"/>
                    </w:rPr>
                    <w:t>Focus sur le programme d’ambassadorat de l’Assurance Maladie</w:t>
                  </w:r>
                </w:p>
              </w:tc>
            </w:tr>
          </w:tbl>
          <w:bookmarkEnd w:id="269"/>
          <w:p w14:paraId="4202C39F" w14:textId="02D4F5DA" w:rsidR="000E7B19" w:rsidRPr="000D5447" w:rsidRDefault="000E7B19" w:rsidP="00474AB4">
            <w:pPr>
              <w:jc w:val="both"/>
              <w:rPr>
                <w:rFonts w:cstheme="minorHAnsi"/>
                <w:color w:val="0C419A"/>
              </w:rPr>
            </w:pPr>
            <w:r w:rsidRPr="000D5447">
              <w:rPr>
                <w:rFonts w:cstheme="minorHAnsi"/>
                <w:color w:val="0C419A"/>
              </w:rPr>
              <w:t>Pour être efficace, la marque employeur doit être en cohérence avec la réalité quotidienne. Cela nécessite de faire de nos collaborateurs des constructeurs et des acteurs de la marque employeur. C’est avec ce parti-pris que l’Assurance Maladie a défini sa promesse employeur et élaboré sa campagne</w:t>
            </w:r>
            <w:r w:rsidR="003A67F8" w:rsidRPr="000D5447">
              <w:rPr>
                <w:rFonts w:cstheme="minorHAnsi"/>
                <w:color w:val="0C419A"/>
              </w:rPr>
              <w:t xml:space="preserve"> d’ambassadorat.</w:t>
            </w:r>
            <w:r w:rsidR="003A67F8" w:rsidRPr="000D5447" w:rsidDel="003A67F8">
              <w:rPr>
                <w:rFonts w:cstheme="minorHAnsi"/>
                <w:color w:val="0C419A"/>
              </w:rPr>
              <w:t xml:space="preserve"> </w:t>
            </w:r>
          </w:p>
          <w:p w14:paraId="7F178CB1" w14:textId="3EE86750" w:rsidR="000E7B19" w:rsidRPr="000D5447" w:rsidRDefault="000E7B19" w:rsidP="00474AB4">
            <w:pPr>
              <w:jc w:val="both"/>
              <w:rPr>
                <w:rFonts w:cstheme="minorHAnsi"/>
                <w:color w:val="0C419A"/>
              </w:rPr>
            </w:pPr>
            <w:r w:rsidRPr="000D5447">
              <w:rPr>
                <w:rFonts w:cstheme="minorHAnsi"/>
                <w:color w:val="0C419A"/>
              </w:rPr>
              <w:t xml:space="preserve">En 2025, la Dicom </w:t>
            </w:r>
            <w:r w:rsidR="00AA32ED" w:rsidRPr="000D5447">
              <w:rPr>
                <w:rFonts w:cstheme="minorHAnsi"/>
                <w:color w:val="0C419A"/>
              </w:rPr>
              <w:t xml:space="preserve">a </w:t>
            </w:r>
            <w:r w:rsidRPr="000D5447">
              <w:rPr>
                <w:rFonts w:cstheme="minorHAnsi"/>
                <w:color w:val="0C419A"/>
              </w:rPr>
              <w:t>lanc</w:t>
            </w:r>
            <w:r w:rsidR="00AA32ED" w:rsidRPr="000D5447">
              <w:rPr>
                <w:rFonts w:cstheme="minorHAnsi"/>
                <w:color w:val="0C419A"/>
              </w:rPr>
              <w:t>é</w:t>
            </w:r>
            <w:r w:rsidRPr="000D5447">
              <w:rPr>
                <w:rFonts w:cstheme="minorHAnsi"/>
                <w:color w:val="0C419A"/>
              </w:rPr>
              <w:t xml:space="preserve"> un programme d’ambassadorat reposant sur 2 piliers forts : </w:t>
            </w:r>
          </w:p>
          <w:p w14:paraId="457D4BA6" w14:textId="77777777" w:rsidR="000E7B19" w:rsidRPr="000D5447" w:rsidRDefault="000E7B19" w:rsidP="00A87875">
            <w:pPr>
              <w:pStyle w:val="Paragraphedeliste"/>
              <w:numPr>
                <w:ilvl w:val="0"/>
                <w:numId w:val="52"/>
              </w:numPr>
              <w:jc w:val="both"/>
              <w:rPr>
                <w:rFonts w:cstheme="minorHAnsi"/>
                <w:b/>
                <w:color w:val="0C419A"/>
              </w:rPr>
            </w:pPr>
            <w:r w:rsidRPr="000D5447">
              <w:rPr>
                <w:rFonts w:cstheme="minorHAnsi"/>
                <w:color w:val="0C419A"/>
              </w:rPr>
              <w:t xml:space="preserve">se concentrer sur un </w:t>
            </w:r>
            <w:r w:rsidRPr="000D5447">
              <w:rPr>
                <w:rFonts w:cstheme="minorHAnsi"/>
                <w:b/>
                <w:color w:val="0C419A"/>
              </w:rPr>
              <w:t>groupe restreint</w:t>
            </w:r>
            <w:r w:rsidRPr="000D5447">
              <w:rPr>
                <w:rFonts w:cstheme="minorHAnsi"/>
                <w:color w:val="0C419A"/>
              </w:rPr>
              <w:t xml:space="preserve"> d’ambassadeurs (une vingtaine de collaborateurs déjà actifs sur linkedIn) ;</w:t>
            </w:r>
          </w:p>
          <w:p w14:paraId="72CC0820" w14:textId="77777777" w:rsidR="000E7B19" w:rsidRPr="000D5447" w:rsidRDefault="000E7B19" w:rsidP="00A87875">
            <w:pPr>
              <w:pStyle w:val="Paragraphedeliste"/>
              <w:numPr>
                <w:ilvl w:val="0"/>
                <w:numId w:val="52"/>
              </w:numPr>
              <w:jc w:val="both"/>
              <w:rPr>
                <w:rFonts w:cstheme="minorHAnsi"/>
                <w:b/>
                <w:color w:val="0C419A"/>
              </w:rPr>
            </w:pPr>
            <w:r w:rsidRPr="000D5447">
              <w:rPr>
                <w:rFonts w:cstheme="minorHAnsi"/>
                <w:color w:val="0C419A"/>
              </w:rPr>
              <w:t xml:space="preserve">le </w:t>
            </w:r>
            <w:r w:rsidRPr="000D5447">
              <w:rPr>
                <w:rFonts w:cstheme="minorHAnsi"/>
                <w:b/>
                <w:color w:val="0C419A"/>
              </w:rPr>
              <w:t>volontariat</w:t>
            </w:r>
            <w:r w:rsidRPr="000D5447">
              <w:rPr>
                <w:rFonts w:cstheme="minorHAnsi"/>
                <w:color w:val="0C419A"/>
              </w:rPr>
              <w:t>.</w:t>
            </w:r>
          </w:p>
          <w:p w14:paraId="17D2EE04" w14:textId="764BEEC5" w:rsidR="000E7B19" w:rsidRPr="000D5447" w:rsidRDefault="000E7B19" w:rsidP="00474AB4">
            <w:pPr>
              <w:jc w:val="both"/>
              <w:rPr>
                <w:rFonts w:cstheme="minorHAnsi"/>
                <w:color w:val="0C419A"/>
              </w:rPr>
            </w:pPr>
            <w:r w:rsidRPr="000D5447">
              <w:rPr>
                <w:rFonts w:cstheme="minorHAnsi"/>
                <w:color w:val="0C419A"/>
              </w:rPr>
              <w:t>Ces actions sur les réseaux sociaux ne sont que les prémi</w:t>
            </w:r>
            <w:r w:rsidR="00AA32ED" w:rsidRPr="000D5447">
              <w:rPr>
                <w:rFonts w:cstheme="minorHAnsi"/>
                <w:color w:val="0C419A"/>
              </w:rPr>
              <w:t>ss</w:t>
            </w:r>
            <w:r w:rsidRPr="000D5447">
              <w:rPr>
                <w:rFonts w:cstheme="minorHAnsi"/>
                <w:color w:val="0C419A"/>
              </w:rPr>
              <w:t xml:space="preserve">es du programme. Au-delà des plateformes sociales, le programme d’ambassadorat </w:t>
            </w:r>
            <w:r w:rsidR="00E52AD2" w:rsidRPr="000D5447">
              <w:rPr>
                <w:rFonts w:cstheme="minorHAnsi"/>
                <w:color w:val="0C419A"/>
              </w:rPr>
              <w:t>a</w:t>
            </w:r>
            <w:r w:rsidRPr="000D5447">
              <w:rPr>
                <w:rFonts w:cstheme="minorHAnsi"/>
                <w:color w:val="0C419A"/>
              </w:rPr>
              <w:t xml:space="preserve"> vocation, à terme, à se déployer sur le terrain « en vie réelle »</w:t>
            </w:r>
            <w:r w:rsidR="003A67F8" w:rsidRPr="000D5447">
              <w:rPr>
                <w:rFonts w:cstheme="minorHAnsi"/>
                <w:color w:val="0C419A"/>
              </w:rPr>
              <w:t xml:space="preserve"> dans des salons ou auprès des universités</w:t>
            </w:r>
            <w:r w:rsidRPr="000D5447">
              <w:rPr>
                <w:rFonts w:cstheme="minorHAnsi"/>
                <w:color w:val="0C419A"/>
              </w:rPr>
              <w:t>.</w:t>
            </w:r>
          </w:p>
          <w:p w14:paraId="1860B840" w14:textId="54A20060" w:rsidR="005E0C1A" w:rsidRPr="000D5447" w:rsidRDefault="00AA32ED" w:rsidP="00616749">
            <w:pPr>
              <w:jc w:val="both"/>
              <w:rPr>
                <w:rFonts w:cstheme="minorHAnsi"/>
                <w:color w:val="0C419A"/>
              </w:rPr>
            </w:pPr>
            <w:r w:rsidRPr="000D5447">
              <w:rPr>
                <w:rFonts w:cstheme="minorHAnsi"/>
                <w:color w:val="0C419A"/>
              </w:rPr>
              <w:t xml:space="preserve">Le programme d’ambassadorat est géré par les équipes de la Dicom via un marché dédié à la </w:t>
            </w:r>
            <w:r w:rsidR="005E0C1A" w:rsidRPr="000D5447">
              <w:rPr>
                <w:rFonts w:cstheme="minorHAnsi"/>
                <w:color w:val="0C419A"/>
              </w:rPr>
              <w:t>marque employeur</w:t>
            </w:r>
            <w:r w:rsidRPr="000D5447">
              <w:rPr>
                <w:rFonts w:cstheme="minorHAnsi"/>
                <w:color w:val="0C419A"/>
              </w:rPr>
              <w:t>.</w:t>
            </w:r>
          </w:p>
        </w:tc>
      </w:tr>
    </w:tbl>
    <w:p w14:paraId="17F1699F" w14:textId="77777777" w:rsidR="000E7B19" w:rsidRPr="000D5447" w:rsidRDefault="000E7B19" w:rsidP="000E7B19">
      <w:pPr>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0E7B19" w:rsidRPr="000D5447" w14:paraId="6B19A6DF" w14:textId="77777777" w:rsidTr="00474AB4">
        <w:tc>
          <w:tcPr>
            <w:tcW w:w="9396" w:type="dxa"/>
            <w:shd w:val="clear" w:color="auto" w:fill="0C419A"/>
          </w:tcPr>
          <w:p w14:paraId="236DAE7D" w14:textId="77777777" w:rsidR="000E7B19" w:rsidRPr="000D5447" w:rsidRDefault="000E7B19" w:rsidP="00474AB4">
            <w:pPr>
              <w:jc w:val="both"/>
              <w:rPr>
                <w:rFonts w:cstheme="minorHAnsi"/>
                <w:b/>
                <w:color w:val="8EFAA4"/>
              </w:rPr>
            </w:pPr>
            <w:r w:rsidRPr="000D5447">
              <w:rPr>
                <w:rFonts w:ascii="Segoe UI Symbol" w:hAnsi="Segoe UI Symbol" w:cs="Segoe UI Symbol"/>
                <w:color w:val="8EFAA4"/>
              </w:rPr>
              <w:t>⚠</w:t>
            </w:r>
            <w:r w:rsidRPr="000D5447">
              <w:rPr>
                <w:rFonts w:cstheme="minorHAnsi"/>
                <w:color w:val="8EFAA4"/>
              </w:rPr>
              <w:t xml:space="preserve">️ </w:t>
            </w:r>
            <w:r w:rsidRPr="000D5447">
              <w:rPr>
                <w:rFonts w:cstheme="minorHAnsi"/>
                <w:b/>
                <w:color w:val="8EFAA4"/>
              </w:rPr>
              <w:t xml:space="preserve">Point d’attention </w:t>
            </w:r>
          </w:p>
          <w:p w14:paraId="41CBADF4" w14:textId="77777777" w:rsidR="000E7B19" w:rsidRPr="000D5447" w:rsidRDefault="000E7B19" w:rsidP="00474AB4">
            <w:pPr>
              <w:jc w:val="both"/>
              <w:rPr>
                <w:rFonts w:cstheme="minorHAnsi"/>
                <w:color w:val="FFFFFF" w:themeColor="background1"/>
              </w:rPr>
            </w:pPr>
            <w:r w:rsidRPr="000D5447">
              <w:rPr>
                <w:rFonts w:cstheme="minorHAnsi"/>
                <w:color w:val="FFFFFF" w:themeColor="background1"/>
              </w:rPr>
              <w:t>Dans le cadre du marché, il convient de prendre en compte et valoriser les petites et grandes réussites des collaborateurs de l’Assurance Maladie. Ces actions relayées sur les réseaux sociaux auront une résonnance particulière auprès des collaborateurs de l’institution, notamment sur LinkedIn.</w:t>
            </w:r>
          </w:p>
          <w:p w14:paraId="549AA5DC" w14:textId="36429FB6" w:rsidR="003B3690" w:rsidRPr="000D5447" w:rsidRDefault="000E7B19">
            <w:pPr>
              <w:jc w:val="both"/>
              <w:rPr>
                <w:rFonts w:cstheme="minorHAnsi"/>
                <w:color w:val="FFFFFF" w:themeColor="background1"/>
              </w:rPr>
            </w:pPr>
            <w:r w:rsidRPr="000D5447">
              <w:rPr>
                <w:rFonts w:cstheme="minorHAnsi"/>
                <w:color w:val="FFFFFF" w:themeColor="background1"/>
              </w:rPr>
              <w:t>Géré</w:t>
            </w:r>
            <w:r w:rsidR="006C0DE0" w:rsidRPr="000D5447">
              <w:rPr>
                <w:rFonts w:cstheme="minorHAnsi"/>
                <w:color w:val="FFFFFF" w:themeColor="background1"/>
              </w:rPr>
              <w:t>s</w:t>
            </w:r>
            <w:r w:rsidRPr="000D5447">
              <w:rPr>
                <w:rFonts w:cstheme="minorHAnsi"/>
                <w:color w:val="FFFFFF" w:themeColor="background1"/>
              </w:rPr>
              <w:t xml:space="preserve"> par les équipes du département identité et engagement, </w:t>
            </w:r>
            <w:r w:rsidR="003B3690" w:rsidRPr="000D5447">
              <w:rPr>
                <w:rFonts w:cstheme="minorHAnsi"/>
                <w:color w:val="FFFFFF" w:themeColor="background1"/>
              </w:rPr>
              <w:t>la stratégie marque employeur et le</w:t>
            </w:r>
            <w:r w:rsidRPr="000D5447">
              <w:rPr>
                <w:rFonts w:cstheme="minorHAnsi"/>
                <w:color w:val="FFFFFF" w:themeColor="background1"/>
              </w:rPr>
              <w:t xml:space="preserve"> programme d’ambassadorat ne </w:t>
            </w:r>
            <w:r w:rsidR="003B3690" w:rsidRPr="000D5447">
              <w:rPr>
                <w:rFonts w:cstheme="minorHAnsi"/>
                <w:color w:val="FFFFFF" w:themeColor="background1"/>
              </w:rPr>
              <w:t>font</w:t>
            </w:r>
            <w:r w:rsidRPr="000D5447">
              <w:rPr>
                <w:rFonts w:cstheme="minorHAnsi"/>
                <w:color w:val="FFFFFF" w:themeColor="background1"/>
              </w:rPr>
              <w:t xml:space="preserve"> pas partie</w:t>
            </w:r>
            <w:r w:rsidR="006C0DE0" w:rsidRPr="000D5447">
              <w:rPr>
                <w:rFonts w:cstheme="minorHAnsi"/>
                <w:color w:val="FFFFFF" w:themeColor="background1"/>
              </w:rPr>
              <w:t>s</w:t>
            </w:r>
            <w:r w:rsidRPr="000D5447">
              <w:rPr>
                <w:rFonts w:cstheme="minorHAnsi"/>
                <w:color w:val="FFFFFF" w:themeColor="background1"/>
              </w:rPr>
              <w:t xml:space="preserve"> de ce marché.</w:t>
            </w:r>
            <w:r w:rsidR="003B3690" w:rsidRPr="000D5447">
              <w:rPr>
                <w:rFonts w:cstheme="minorHAnsi"/>
                <w:color w:val="FFFFFF" w:themeColor="background1"/>
              </w:rPr>
              <w:t xml:space="preserve"> </w:t>
            </w:r>
          </w:p>
          <w:p w14:paraId="3DDD3A7D" w14:textId="586C9E89" w:rsidR="000E7B19" w:rsidRPr="000D5447" w:rsidRDefault="006C0DE0" w:rsidP="00616749">
            <w:pPr>
              <w:jc w:val="both"/>
              <w:rPr>
                <w:rFonts w:cstheme="minorHAnsi"/>
                <w:color w:val="FFFFFF" w:themeColor="background1"/>
              </w:rPr>
            </w:pPr>
            <w:r w:rsidRPr="000D5447">
              <w:rPr>
                <w:rFonts w:cstheme="minorHAnsi"/>
                <w:color w:val="FFFFFF" w:themeColor="background1"/>
              </w:rPr>
              <w:t>En revanche, l</w:t>
            </w:r>
            <w:r w:rsidR="003B3690" w:rsidRPr="000D5447">
              <w:rPr>
                <w:rFonts w:cstheme="minorHAnsi"/>
                <w:color w:val="FFFFFF" w:themeColor="background1"/>
              </w:rPr>
              <w:t xml:space="preserve">e titulaire du </w:t>
            </w:r>
            <w:r w:rsidR="00E52AD2" w:rsidRPr="000D5447">
              <w:rPr>
                <w:rFonts w:cstheme="minorHAnsi"/>
                <w:color w:val="FFFFFF" w:themeColor="background1"/>
              </w:rPr>
              <w:t>présent ma</w:t>
            </w:r>
            <w:r w:rsidR="003B3690" w:rsidRPr="000D5447">
              <w:rPr>
                <w:rFonts w:cstheme="minorHAnsi"/>
                <w:color w:val="FFFFFF" w:themeColor="background1"/>
              </w:rPr>
              <w:t>rché dédié aux réseaux sociaux aura en charge la production des publications en lien avec la promotion de la marque employeur.</w:t>
            </w:r>
          </w:p>
        </w:tc>
      </w:tr>
    </w:tbl>
    <w:p w14:paraId="314DEFA4" w14:textId="77777777" w:rsidR="0099390C" w:rsidRPr="000D5447" w:rsidRDefault="0099390C">
      <w:pPr>
        <w:spacing w:before="0" w:after="0"/>
        <w:rPr>
          <w:rFonts w:eastAsiaTheme="majorEastAsia" w:cstheme="minorHAnsi"/>
          <w:b/>
          <w:bCs/>
          <w:i/>
          <w:iCs/>
          <w:color w:val="758CC0" w:themeColor="accent4"/>
          <w:szCs w:val="20"/>
        </w:rPr>
      </w:pPr>
      <w:r w:rsidRPr="000D5447">
        <w:rPr>
          <w:rFonts w:cstheme="minorHAnsi"/>
        </w:rPr>
        <w:br w:type="page"/>
      </w:r>
    </w:p>
    <w:p w14:paraId="06D08BB4" w14:textId="5FCF5DCA" w:rsidR="00815767" w:rsidRPr="000D5447" w:rsidRDefault="00815767" w:rsidP="00815767">
      <w:pPr>
        <w:pStyle w:val="Titre4"/>
        <w:jc w:val="both"/>
        <w:rPr>
          <w:rFonts w:asciiTheme="minorHAnsi" w:hAnsiTheme="minorHAnsi" w:cstheme="minorHAnsi"/>
        </w:rPr>
      </w:pPr>
      <w:bookmarkStart w:id="270" w:name="_Toc211953746"/>
      <w:r w:rsidRPr="000D5447">
        <w:rPr>
          <w:rFonts w:asciiTheme="minorHAnsi" w:hAnsiTheme="minorHAnsi" w:cstheme="minorHAnsi"/>
        </w:rPr>
        <w:t>Les partenaires institutionnels et élus</w:t>
      </w:r>
      <w:bookmarkEnd w:id="270"/>
    </w:p>
    <w:p w14:paraId="098C3490" w14:textId="35026A8B" w:rsidR="00815767" w:rsidRPr="000D5447" w:rsidRDefault="00815767" w:rsidP="00815767">
      <w:pPr>
        <w:jc w:val="both"/>
        <w:rPr>
          <w:rFonts w:cstheme="minorHAnsi"/>
        </w:rPr>
      </w:pPr>
      <w:r w:rsidRPr="000D5447">
        <w:rPr>
          <w:rFonts w:cstheme="minorHAnsi"/>
        </w:rPr>
        <w:t xml:space="preserve">Pour renforcer la visibilité de l’Assurance Maladie, asseoir son positionnement et élargir la caisse de résonnance de nos messages, les partenaires, qu’ils soient institutionnels ou associatifs, sont également une cible clé. Une approche qui doit </w:t>
      </w:r>
      <w:r w:rsidRPr="000D5447">
        <w:rPr>
          <w:rFonts w:cstheme="minorHAnsi"/>
          <w:b/>
        </w:rPr>
        <w:t>s’intégrer dans une stratégie de relations publiques</w:t>
      </w:r>
      <w:r w:rsidRPr="000D5447">
        <w:rPr>
          <w:rFonts w:cstheme="minorHAnsi"/>
        </w:rPr>
        <w:t xml:space="preserve"> notamment via une présence sur les salons et colloques ou tout autre levier permettant de les atteindre. </w:t>
      </w:r>
    </w:p>
    <w:p w14:paraId="62C92651" w14:textId="77777777" w:rsidR="00815767" w:rsidRPr="000D5447" w:rsidRDefault="00815767" w:rsidP="00815767">
      <w:pPr>
        <w:jc w:val="both"/>
        <w:rPr>
          <w:rFonts w:cstheme="minorHAnsi"/>
        </w:rPr>
      </w:pPr>
      <w:r w:rsidRPr="000D5447">
        <w:rPr>
          <w:rFonts w:cstheme="minorHAnsi"/>
        </w:rPr>
        <w:t xml:space="preserve">Il peut s’agir des </w:t>
      </w:r>
      <w:r w:rsidRPr="000D5447">
        <w:rPr>
          <w:rFonts w:cstheme="minorHAnsi"/>
          <w:b/>
        </w:rPr>
        <w:t>autorités de tutelle et pouvoirs publics</w:t>
      </w:r>
      <w:r w:rsidRPr="000D5447">
        <w:rPr>
          <w:rFonts w:cstheme="minorHAnsi"/>
        </w:rPr>
        <w:t>, parlementaires, institutions partenaires, associations, représentants syndicaux, leaders d’opinion et journalistes, étudiants, chercheurs, fournisseurs, économistes et autres experts, statisticiens, candidats, stagiaires, « assurés-citoyens ».</w:t>
      </w:r>
    </w:p>
    <w:p w14:paraId="186C4C40" w14:textId="37B4DE79" w:rsidR="00290889" w:rsidRPr="000D5447" w:rsidRDefault="00815767" w:rsidP="00815767">
      <w:pPr>
        <w:jc w:val="both"/>
        <w:rPr>
          <w:rFonts w:cstheme="minorHAnsi"/>
        </w:rPr>
      </w:pPr>
      <w:r w:rsidRPr="000D5447">
        <w:rPr>
          <w:rFonts w:cstheme="minorHAnsi"/>
        </w:rPr>
        <w:t>Le développement de la communication d’influence vers les élus, les décideurs, les acteurs économiques, les experts (protection sociale, économie de la santé), mais aussi les différentes parties prenantes de l’écosystème comme le monde associatif et syndical, les agences sanitaires (ARS, HAS, Inca, Inpes), les organismes de recherche (DREES, Inserm, etc.), les universitaires (chaires santé, En3S, etc.)</w:t>
      </w:r>
      <w:r w:rsidR="005B309F" w:rsidRPr="000D5447">
        <w:rPr>
          <w:rFonts w:cstheme="minorHAnsi"/>
        </w:rPr>
        <w:t xml:space="preserve"> constitue un axe important pour la Dicom</w:t>
      </w:r>
      <w:r w:rsidRPr="000D5447">
        <w:rPr>
          <w:rFonts w:cstheme="minorHAnsi"/>
        </w:rPr>
        <w:t>.</w:t>
      </w:r>
    </w:p>
    <w:p w14:paraId="14523FC8" w14:textId="77777777" w:rsidR="00290889" w:rsidRPr="000D5447" w:rsidRDefault="00290889" w:rsidP="00290889">
      <w:pPr>
        <w:jc w:val="both"/>
        <w:rPr>
          <w:rFonts w:cstheme="minorHAnsi"/>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290889" w:rsidRPr="000D5447" w14:paraId="7C57A38F" w14:textId="77777777" w:rsidTr="0074448B">
        <w:tc>
          <w:tcPr>
            <w:tcW w:w="9396" w:type="dxa"/>
            <w:shd w:val="clear" w:color="auto" w:fill="0C419A"/>
          </w:tcPr>
          <w:p w14:paraId="32658DB6" w14:textId="77777777" w:rsidR="00290889" w:rsidRPr="000D5447" w:rsidRDefault="00290889" w:rsidP="0074448B">
            <w:pPr>
              <w:jc w:val="both"/>
              <w:rPr>
                <w:rFonts w:cstheme="minorHAnsi"/>
                <w:b/>
                <w:color w:val="8EFAA4"/>
              </w:rPr>
            </w:pPr>
            <w:r w:rsidRPr="000D5447">
              <w:rPr>
                <w:rFonts w:ascii="Segoe UI Symbol" w:hAnsi="Segoe UI Symbol" w:cs="Segoe UI Symbol"/>
                <w:color w:val="8EFAA4"/>
              </w:rPr>
              <w:t>⚠</w:t>
            </w:r>
            <w:r w:rsidRPr="000D5447">
              <w:rPr>
                <w:rFonts w:cstheme="minorHAnsi"/>
                <w:color w:val="8EFAA4"/>
              </w:rPr>
              <w:t xml:space="preserve">️ </w:t>
            </w:r>
            <w:r w:rsidRPr="000D5447">
              <w:rPr>
                <w:rFonts w:cstheme="minorHAnsi"/>
                <w:b/>
                <w:color w:val="8EFAA4"/>
              </w:rPr>
              <w:t>Point d’attention</w:t>
            </w:r>
          </w:p>
          <w:p w14:paraId="0C86E07F" w14:textId="77777777" w:rsidR="00290889" w:rsidRPr="000D5447" w:rsidRDefault="00290889" w:rsidP="0074448B">
            <w:pPr>
              <w:jc w:val="both"/>
              <w:rPr>
                <w:rFonts w:cstheme="minorHAnsi"/>
                <w:color w:val="FFFFFF" w:themeColor="background1"/>
              </w:rPr>
            </w:pPr>
            <w:r w:rsidRPr="000D5447">
              <w:rPr>
                <w:rFonts w:cstheme="minorHAnsi"/>
                <w:color w:val="FFFFFF" w:themeColor="background1"/>
              </w:rPr>
              <w:t>La cible des partenaires institutionnels et élus n’est pas exclusive à ce marché.</w:t>
            </w:r>
          </w:p>
          <w:p w14:paraId="6B77B94C" w14:textId="3F7660D4" w:rsidR="00290889" w:rsidRPr="000D5447" w:rsidRDefault="00290889" w:rsidP="00290889">
            <w:pPr>
              <w:jc w:val="both"/>
              <w:rPr>
                <w:rFonts w:cstheme="minorHAnsi"/>
                <w:color w:val="FFFFFF" w:themeColor="background1"/>
              </w:rPr>
            </w:pPr>
            <w:r w:rsidRPr="000D5447">
              <w:rPr>
                <w:rFonts w:cstheme="minorHAnsi"/>
                <w:color w:val="FFFFFF" w:themeColor="background1"/>
              </w:rPr>
              <w:t xml:space="preserve">La définition des stratégies vis-à-vis de ces cibles pourra être réalisée par une agence spécialisée en relations publiques. </w:t>
            </w:r>
          </w:p>
          <w:p w14:paraId="27622CA6" w14:textId="0543CA22" w:rsidR="00290889" w:rsidRPr="000D5447" w:rsidRDefault="00290889" w:rsidP="006529E0">
            <w:pPr>
              <w:jc w:val="both"/>
              <w:rPr>
                <w:rFonts w:cstheme="minorHAnsi"/>
                <w:color w:val="FFFFFF" w:themeColor="background1"/>
              </w:rPr>
            </w:pPr>
            <w:r w:rsidRPr="000D5447">
              <w:rPr>
                <w:rFonts w:cstheme="minorHAnsi"/>
                <w:color w:val="FFFFFF" w:themeColor="background1"/>
              </w:rPr>
              <w:t>Dans le cadre d</w:t>
            </w:r>
            <w:r w:rsidR="00616749" w:rsidRPr="000D5447">
              <w:rPr>
                <w:rFonts w:cstheme="minorHAnsi"/>
                <w:color w:val="FFFFFF" w:themeColor="background1"/>
              </w:rPr>
              <w:t>u p</w:t>
            </w:r>
            <w:r w:rsidR="006529E0" w:rsidRPr="000D5447">
              <w:rPr>
                <w:rFonts w:cstheme="minorHAnsi"/>
                <w:color w:val="FFFFFF" w:themeColor="background1"/>
              </w:rPr>
              <w:t>ré</w:t>
            </w:r>
            <w:r w:rsidR="00616749" w:rsidRPr="000D5447">
              <w:rPr>
                <w:rFonts w:cstheme="minorHAnsi"/>
                <w:color w:val="FFFFFF" w:themeColor="background1"/>
              </w:rPr>
              <w:t>sent</w:t>
            </w:r>
            <w:r w:rsidRPr="000D5447">
              <w:rPr>
                <w:rFonts w:cstheme="minorHAnsi"/>
                <w:color w:val="FFFFFF" w:themeColor="background1"/>
              </w:rPr>
              <w:t xml:space="preserve"> marché dédié aux réseaux sociaux, </w:t>
            </w:r>
            <w:r w:rsidR="005E2261" w:rsidRPr="000D5447">
              <w:rPr>
                <w:rFonts w:cstheme="minorHAnsi"/>
                <w:color w:val="FFFFFF" w:themeColor="background1"/>
              </w:rPr>
              <w:t>le titulaire</w:t>
            </w:r>
            <w:r w:rsidRPr="000D5447">
              <w:rPr>
                <w:rFonts w:cstheme="minorHAnsi"/>
                <w:color w:val="FFFFFF" w:themeColor="background1"/>
              </w:rPr>
              <w:t xml:space="preserve"> pourra être amené à piloter les actions initiées et menées exclusivement auprès des partenaires institutionnels et élus sur les réseaux sociaux (cartographie sur une thématique d’intérêt, plan d’actions sur les plateformes sociales, etc.).</w:t>
            </w:r>
          </w:p>
        </w:tc>
      </w:tr>
    </w:tbl>
    <w:p w14:paraId="59CFDF7F" w14:textId="2E629EA1" w:rsidR="00815767" w:rsidRPr="000D5447" w:rsidRDefault="00815767" w:rsidP="00815767">
      <w:pPr>
        <w:jc w:val="both"/>
        <w:rPr>
          <w:rFonts w:cstheme="minorHAnsi"/>
        </w:rPr>
      </w:pPr>
    </w:p>
    <w:p w14:paraId="3F239835" w14:textId="0AE883C5" w:rsidR="00474AB4" w:rsidRPr="000D5447" w:rsidRDefault="00474AB4">
      <w:pPr>
        <w:spacing w:before="0" w:after="0"/>
        <w:rPr>
          <w:rFonts w:ascii="Arial" w:eastAsiaTheme="majorEastAsia" w:hAnsi="Arial" w:cstheme="majorBidi"/>
          <w:b/>
          <w:bCs/>
          <w:color w:val="00749C" w:themeColor="text2"/>
          <w:szCs w:val="26"/>
        </w:rPr>
      </w:pPr>
      <w:bookmarkStart w:id="271" w:name="_Consolider_nos_ambitions"/>
      <w:bookmarkEnd w:id="271"/>
    </w:p>
    <w:p w14:paraId="2537FFCD" w14:textId="77777777" w:rsidR="00290889" w:rsidRPr="000D5447" w:rsidRDefault="00290889">
      <w:pPr>
        <w:spacing w:before="0" w:after="0"/>
        <w:rPr>
          <w:rFonts w:ascii="Arial" w:eastAsiaTheme="majorEastAsia" w:hAnsi="Arial" w:cstheme="majorBidi"/>
          <w:b/>
          <w:bCs/>
          <w:color w:val="00749C" w:themeColor="text2"/>
          <w:sz w:val="22"/>
          <w:szCs w:val="26"/>
        </w:rPr>
      </w:pPr>
      <w:r w:rsidRPr="000D5447">
        <w:rPr>
          <w:sz w:val="22"/>
        </w:rPr>
        <w:br w:type="page"/>
      </w:r>
    </w:p>
    <w:p w14:paraId="385045CD" w14:textId="5EBA0DA0" w:rsidR="000B4D36" w:rsidRPr="000D5447" w:rsidRDefault="001D0CE5" w:rsidP="001D0CE5">
      <w:pPr>
        <w:pStyle w:val="Titre2"/>
        <w:rPr>
          <w:sz w:val="22"/>
        </w:rPr>
      </w:pPr>
      <w:bookmarkStart w:id="272" w:name="_Toc211953747"/>
      <w:r w:rsidRPr="000D5447">
        <w:rPr>
          <w:sz w:val="22"/>
        </w:rPr>
        <w:t xml:space="preserve">Consolider nos ambitions auprès des </w:t>
      </w:r>
      <w:r w:rsidR="00890F44" w:rsidRPr="000D5447">
        <w:rPr>
          <w:sz w:val="22"/>
        </w:rPr>
        <w:t xml:space="preserve">e-influenceurs </w:t>
      </w:r>
      <w:r w:rsidR="000E7B19" w:rsidRPr="000D5447">
        <w:rPr>
          <w:sz w:val="22"/>
        </w:rPr>
        <w:t>et leaders d’opin</w:t>
      </w:r>
      <w:r w:rsidR="003B5158" w:rsidRPr="000D5447">
        <w:rPr>
          <w:sz w:val="22"/>
        </w:rPr>
        <w:t>i</w:t>
      </w:r>
      <w:r w:rsidR="000E7B19" w:rsidRPr="000D5447">
        <w:rPr>
          <w:sz w:val="22"/>
        </w:rPr>
        <w:t>on</w:t>
      </w:r>
      <w:bookmarkEnd w:id="272"/>
    </w:p>
    <w:p w14:paraId="39A7459D" w14:textId="77777777" w:rsidR="000B4D36" w:rsidRPr="000D5447" w:rsidRDefault="000B4D36" w:rsidP="000B4D36">
      <w:pPr>
        <w:jc w:val="both"/>
      </w:pPr>
      <w:r w:rsidRPr="000D5447">
        <w:t xml:space="preserve">Sur les réseaux sociaux, les recommandations et les opinions des leaders d’opinion jouent un rôle déterminant, établir des relations avec eux constitue un levier stratégique puissant. </w:t>
      </w:r>
    </w:p>
    <w:p w14:paraId="61266DAD" w14:textId="77777777" w:rsidR="000B4D36" w:rsidRPr="000D5447" w:rsidRDefault="000B4D36" w:rsidP="000B4D36">
      <w:pPr>
        <w:jc w:val="both"/>
      </w:pPr>
      <w:r w:rsidRPr="000D5447">
        <w:t>Des actions à destination des leaders d’opinion ont déjà été menées par les social media managers de l’Assurance Maladie (cf. le paragraphe « </w:t>
      </w:r>
      <w:hyperlink w:anchor="_Les_actions_à" w:history="1">
        <w:r w:rsidRPr="000D5447">
          <w:rPr>
            <w:rStyle w:val="Lienhypertexte"/>
          </w:rPr>
          <w:t>Les actions à destination des leaders d’opinion</w:t>
        </w:r>
      </w:hyperlink>
      <w:r w:rsidRPr="000D5447">
        <w:t xml:space="preserve"> ») qui souhaitent néanmoins </w:t>
      </w:r>
      <w:r w:rsidRPr="000D5447">
        <w:rPr>
          <w:b/>
        </w:rPr>
        <w:t>développer davantage ce pilier</w:t>
      </w:r>
      <w:r w:rsidRPr="000D5447">
        <w:t xml:space="preserve">, </w:t>
      </w:r>
      <w:r w:rsidRPr="000D5447">
        <w:rPr>
          <w:rFonts w:cstheme="minorHAnsi"/>
        </w:rPr>
        <w:t>dans le cadre de prestations non rémunérées et en lien avec des sujets phares adaptés à une telle approche (prévention, bon recours aux médicaments, lutte contre la fraude, prévention de maladies cardiovasculaires, etc.).</w:t>
      </w:r>
    </w:p>
    <w:p w14:paraId="1A4A774B" w14:textId="77777777" w:rsidR="000B4D36" w:rsidRPr="000D5447" w:rsidRDefault="000B4D36" w:rsidP="000B4D36">
      <w:pPr>
        <w:jc w:val="both"/>
      </w:pPr>
      <w:r w:rsidRPr="000D5447">
        <w:t xml:space="preserve">Ces acteurs, qu’ils soient influenceurs, experts de niche ou créateurs de contenu, disposent d’une audience fidèle et engagée. Créer du lien avec eux permet de renforcer la crédibilité et la visibilité des actions de l’Assurance Maladie qu’ils pourraient relayer. </w:t>
      </w:r>
    </w:p>
    <w:p w14:paraId="35CF2BDF" w14:textId="77777777" w:rsidR="000B4D36" w:rsidRPr="000D5447" w:rsidRDefault="000B4D36" w:rsidP="000B4D36">
      <w:pPr>
        <w:jc w:val="both"/>
      </w:pPr>
      <w:r w:rsidRPr="000D5447">
        <w:t xml:space="preserve">Au-delà de l’impact direct sur la notoriété et l’engagement, ces partenariats permettent de co-construire des contenus innovants, de bénéficier d’une amplification naturelle et d’un relais incarné des actions, et d’identifier de nouvelles tendances grâce à leur expertise du terrain. </w:t>
      </w:r>
    </w:p>
    <w:p w14:paraId="67D2E99E" w14:textId="77777777" w:rsidR="000B4D36" w:rsidRPr="000D5447" w:rsidRDefault="000B4D36" w:rsidP="000B4D36">
      <w:r w:rsidRPr="000D5447">
        <w:t>Les leaders d’opinion sont souvent sollicités par de nombreux annonceurs, il est essentiel d’adopter une approche innovante pour capter leur attention et bâtir une relation durable. Cela passe par la mise en œuvre de stratégies sur mesure, en identifiant les canaux, les formats et les messages les plus adaptés à leurs centres d’intérêt et à leur audience. La création de collaborations uniques, comme des expériences immersives, des événements exclusifs, ou des campagnes co-créées, permet de susciter leur intérêt tout en renforçant leur sentiment d’appartenance à la vision et aux valeurs de la marque.</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0B4D36" w:rsidRPr="000D5447" w14:paraId="13CDD12A" w14:textId="77777777" w:rsidTr="00E93468">
        <w:tc>
          <w:tcPr>
            <w:tcW w:w="9396" w:type="dxa"/>
            <w:shd w:val="clear" w:color="auto" w:fill="0C419A"/>
          </w:tcPr>
          <w:p w14:paraId="215949E9" w14:textId="77777777" w:rsidR="000B4D36" w:rsidRPr="000D5447" w:rsidRDefault="000B4D36" w:rsidP="00E93468">
            <w:pPr>
              <w:jc w:val="both"/>
              <w:rPr>
                <w:rFonts w:cstheme="minorHAnsi"/>
                <w:b/>
                <w:color w:val="8EFAA4"/>
              </w:rPr>
            </w:pPr>
            <w:r w:rsidRPr="000D5447">
              <w:rPr>
                <w:rFonts w:ascii="Segoe UI Symbol" w:hAnsi="Segoe UI Symbol" w:cs="Segoe UI Symbol"/>
                <w:color w:val="8EFAA4"/>
              </w:rPr>
              <w:t>⚠</w:t>
            </w:r>
            <w:r w:rsidRPr="000D5447">
              <w:rPr>
                <w:rFonts w:cstheme="minorHAnsi"/>
                <w:color w:val="8EFAA4"/>
              </w:rPr>
              <w:t xml:space="preserve">️ </w:t>
            </w:r>
            <w:r w:rsidRPr="000D5447">
              <w:rPr>
                <w:rFonts w:cstheme="minorHAnsi"/>
                <w:b/>
                <w:color w:val="8EFAA4"/>
              </w:rPr>
              <w:t xml:space="preserve">Point d’attention </w:t>
            </w:r>
          </w:p>
          <w:p w14:paraId="79753E9E" w14:textId="77777777" w:rsidR="000B4D36" w:rsidRPr="000D5447" w:rsidRDefault="000B4D36" w:rsidP="00E93468">
            <w:pPr>
              <w:jc w:val="both"/>
              <w:rPr>
                <w:rFonts w:cstheme="minorHAnsi"/>
                <w:color w:val="FFFFFF" w:themeColor="background1"/>
              </w:rPr>
            </w:pPr>
            <w:r w:rsidRPr="000D5447">
              <w:rPr>
                <w:rFonts w:cstheme="minorHAnsi"/>
                <w:color w:val="FFFFFF" w:themeColor="background1"/>
              </w:rPr>
              <w:t>Les actions évoquées ici auprès des leaders d’opinion ne concernent pas les opérations de collaboration commerciale. L’ensemble des actions de sponsorisation est piloté par le DCP et l’agence en charge de l’achat média.</w:t>
            </w:r>
          </w:p>
          <w:p w14:paraId="21F01E79" w14:textId="77777777" w:rsidR="000B4D36" w:rsidRPr="000D5447" w:rsidRDefault="000B4D36" w:rsidP="00E93468">
            <w:pPr>
              <w:jc w:val="both"/>
              <w:rPr>
                <w:rFonts w:cstheme="minorHAnsi"/>
                <w:color w:val="FFFFFF" w:themeColor="background1"/>
              </w:rPr>
            </w:pPr>
            <w:r w:rsidRPr="000D5447">
              <w:rPr>
                <w:rFonts w:cstheme="minorHAnsi"/>
                <w:color w:val="FFFFFF" w:themeColor="background1"/>
              </w:rPr>
              <w:t xml:space="preserve"> Si le titulaire du marché identifie des influenceurs avec qui l’Assurance Maladie établit, in fine, une relation commerciale, c’est l’agence en charge de l’achat média qui reprendra la collaboration avec l’influenceur.</w:t>
            </w:r>
          </w:p>
        </w:tc>
      </w:tr>
    </w:tbl>
    <w:p w14:paraId="59DDFD7E" w14:textId="77777777" w:rsidR="000B4D36" w:rsidRPr="000D5447" w:rsidRDefault="000B4D36" w:rsidP="000B4D36"/>
    <w:p w14:paraId="22A98FE3" w14:textId="77777777" w:rsidR="000B4D36" w:rsidRPr="000D5447" w:rsidRDefault="000B4D36" w:rsidP="006529E0"/>
    <w:p w14:paraId="053CB3D2" w14:textId="77777777" w:rsidR="000B4D36" w:rsidRPr="000D5447" w:rsidRDefault="000B4D36">
      <w:pPr>
        <w:spacing w:before="0" w:after="0"/>
        <w:rPr>
          <w:rFonts w:ascii="Arial" w:eastAsiaTheme="majorEastAsia" w:hAnsi="Arial" w:cstheme="majorBidi"/>
          <w:b/>
          <w:bCs/>
          <w:color w:val="00749C" w:themeColor="text2"/>
          <w:sz w:val="22"/>
          <w:szCs w:val="26"/>
        </w:rPr>
      </w:pPr>
      <w:r w:rsidRPr="000D5447">
        <w:rPr>
          <w:sz w:val="22"/>
        </w:rPr>
        <w:br w:type="page"/>
      </w:r>
    </w:p>
    <w:p w14:paraId="61AB6843" w14:textId="5A765A5C" w:rsidR="00E3683A" w:rsidRPr="000D5447" w:rsidRDefault="00E93468" w:rsidP="001D0CE5">
      <w:pPr>
        <w:pStyle w:val="Titre2"/>
        <w:rPr>
          <w:sz w:val="22"/>
        </w:rPr>
      </w:pPr>
      <w:bookmarkStart w:id="273" w:name="_Toc211953748"/>
      <w:r w:rsidRPr="000D5447">
        <w:rPr>
          <w:sz w:val="22"/>
        </w:rPr>
        <w:t xml:space="preserve">Développer des communautés </w:t>
      </w:r>
      <w:r w:rsidR="00B27564" w:rsidRPr="000D5447">
        <w:rPr>
          <w:sz w:val="22"/>
        </w:rPr>
        <w:t>d’intérêt dans une logique relationnelle avec l’Assurance Maladie</w:t>
      </w:r>
      <w:bookmarkEnd w:id="273"/>
    </w:p>
    <w:p w14:paraId="17AD1E89" w14:textId="09755F01" w:rsidR="0099390C" w:rsidRPr="000D5447" w:rsidRDefault="00B27564" w:rsidP="00B27564">
      <w:pPr>
        <w:jc w:val="both"/>
      </w:pPr>
      <w:r w:rsidRPr="000D5447">
        <w:t xml:space="preserve">Pour l’Assurance Maladie, les réseaux sociaux constituent un outil essentiel pour renforcer sa </w:t>
      </w:r>
      <w:r w:rsidRPr="000D5447">
        <w:rPr>
          <w:b/>
        </w:rPr>
        <w:t>relation avec des communautés d’assurés</w:t>
      </w:r>
      <w:r w:rsidRPr="000D5447">
        <w:t xml:space="preserve"> présentant des trajectoires de vie commune, soit</w:t>
      </w:r>
      <w:r w:rsidR="0099390C" w:rsidRPr="000D5447">
        <w:t> :</w:t>
      </w:r>
    </w:p>
    <w:p w14:paraId="5585D43A" w14:textId="7DFD1D3C" w:rsidR="0099390C" w:rsidRPr="000D5447" w:rsidRDefault="00B27564" w:rsidP="00A87875">
      <w:pPr>
        <w:pStyle w:val="Paragraphedeliste"/>
        <w:numPr>
          <w:ilvl w:val="0"/>
          <w:numId w:val="80"/>
        </w:numPr>
        <w:jc w:val="both"/>
      </w:pPr>
      <w:r w:rsidRPr="000D5447">
        <w:t xml:space="preserve">autour d’une </w:t>
      </w:r>
      <w:r w:rsidRPr="000D5447">
        <w:rPr>
          <w:b/>
        </w:rPr>
        <w:t>période de la vie</w:t>
      </w:r>
      <w:r w:rsidR="0099390C" w:rsidRPr="000D5447">
        <w:t xml:space="preserve"> : </w:t>
      </w:r>
      <w:r w:rsidRPr="000D5447">
        <w:t>les jeunes qui à partir de 18 ans doivent prendre leur santé en main, les femmes enceintes</w:t>
      </w:r>
      <w:r w:rsidR="00DB75EE" w:rsidRPr="000D5447">
        <w:t>, les travailleurs indépendants, etc</w:t>
      </w:r>
      <w:r w:rsidR="0099390C" w:rsidRPr="000D5447">
        <w:t>. ;</w:t>
      </w:r>
    </w:p>
    <w:p w14:paraId="36445A0D" w14:textId="5F89E39C" w:rsidR="0099390C" w:rsidRPr="000D5447" w:rsidRDefault="00B27564" w:rsidP="00A87875">
      <w:pPr>
        <w:pStyle w:val="Paragraphedeliste"/>
        <w:numPr>
          <w:ilvl w:val="0"/>
          <w:numId w:val="80"/>
        </w:numPr>
        <w:jc w:val="both"/>
      </w:pPr>
      <w:r w:rsidRPr="000D5447">
        <w:t xml:space="preserve">en raison d’un </w:t>
      </w:r>
      <w:r w:rsidRPr="000D5447">
        <w:rPr>
          <w:b/>
        </w:rPr>
        <w:t>évènement de santé</w:t>
      </w:r>
      <w:r w:rsidR="0099390C" w:rsidRPr="000D5447">
        <w:t xml:space="preserve"> : </w:t>
      </w:r>
      <w:r w:rsidRPr="000D5447">
        <w:t xml:space="preserve">le suivi d’une affection de longue durée, une pathologie chronique telle que le mal de dos, etc. </w:t>
      </w:r>
    </w:p>
    <w:p w14:paraId="091B28C1" w14:textId="3AF7249C" w:rsidR="00B27564" w:rsidRPr="000D5447" w:rsidRDefault="00B27564" w:rsidP="00C863A8">
      <w:pPr>
        <w:jc w:val="both"/>
      </w:pPr>
      <w:r w:rsidRPr="000D5447">
        <w:t xml:space="preserve">En complément d’autres actions de communication, ils lui offrent l’opportunité de développer une </w:t>
      </w:r>
      <w:r w:rsidRPr="000D5447">
        <w:rPr>
          <w:b/>
        </w:rPr>
        <w:t>information ciblée, pédagogique, régulière</w:t>
      </w:r>
      <w:r w:rsidRPr="000D5447">
        <w:t xml:space="preserve"> autour de thématiques adaptés à leur situation permettant de construire ou enrichir une relation de confiance et de proximité avec ces assurés. </w:t>
      </w:r>
    </w:p>
    <w:p w14:paraId="608AFAB9" w14:textId="1FB472D4" w:rsidR="006F410E" w:rsidRPr="000D5447" w:rsidRDefault="006F410E" w:rsidP="00B27564">
      <w:pPr>
        <w:jc w:val="both"/>
      </w:pPr>
      <w:r w:rsidRPr="000D5447">
        <w:t xml:space="preserve">A ce titre, ces comptes </w:t>
      </w:r>
      <w:r w:rsidR="000E3297" w:rsidRPr="000D5447">
        <w:t>à vocation</w:t>
      </w:r>
      <w:r w:rsidRPr="000D5447">
        <w:t xml:space="preserve"> relationnelle visent, d’une part, </w:t>
      </w:r>
      <w:r w:rsidR="0099390C" w:rsidRPr="000D5447">
        <w:t>à</w:t>
      </w:r>
      <w:r w:rsidRPr="000D5447">
        <w:t xml:space="preserve"> diffuser des informations pertinentes et utiles sur les services, les droits, et la préservation de santé (que ce soit en prévention primaire ou en prévention tertiaire) et, d’autre part, </w:t>
      </w:r>
      <w:r w:rsidR="000E3297" w:rsidRPr="000D5447">
        <w:t>à</w:t>
      </w:r>
      <w:r w:rsidRPr="000D5447">
        <w:t xml:space="preserve"> rendre l’institution plus accessible et humaine à travers un canal d’information rapide et permettant des interactions avec l’institution ou entre internautes.</w:t>
      </w:r>
    </w:p>
    <w:p w14:paraId="0C92617E" w14:textId="6151D9A6" w:rsidR="00B27564" w:rsidRPr="000D5447" w:rsidRDefault="006F410E" w:rsidP="006F410E">
      <w:pPr>
        <w:jc w:val="both"/>
      </w:pPr>
      <w:r w:rsidRPr="000D5447">
        <w:t>Le compte Instagram</w:t>
      </w:r>
      <w:r w:rsidR="00BD167B" w:rsidRPr="000D5447">
        <w:t xml:space="preserve"> Mes tips santé</w:t>
      </w:r>
      <w:r w:rsidRPr="000D5447">
        <w:t xml:space="preserve"> est l’illustration de cette stratégie en direction des jeunes, qui entrent dans la vie adulte avec une faible connaissance et compréhension du système de santé et de l’Assurance Maladie, et un intérêt limité pour la gestion de leur santé. Il permet de </w:t>
      </w:r>
      <w:r w:rsidR="00B27564" w:rsidRPr="000D5447">
        <w:t xml:space="preserve">partager </w:t>
      </w:r>
      <w:r w:rsidRPr="000D5447">
        <w:t>un</w:t>
      </w:r>
      <w:r w:rsidR="00B27564" w:rsidRPr="000D5447">
        <w:t xml:space="preserve"> contenu informatif, éducatif et engageant, adapté </w:t>
      </w:r>
      <w:r w:rsidRPr="000D5447">
        <w:t>à leurs</w:t>
      </w:r>
      <w:r w:rsidR="00B27564" w:rsidRPr="000D5447">
        <w:t xml:space="preserve"> besoins</w:t>
      </w:r>
      <w:r w:rsidRPr="000D5447">
        <w:t xml:space="preserve">, de répondre à leurs </w:t>
      </w:r>
      <w:r w:rsidR="00B27564" w:rsidRPr="000D5447">
        <w:t>questions</w:t>
      </w:r>
      <w:r w:rsidRPr="000D5447">
        <w:t>, soit à travers des formats dédiés, soit via les</w:t>
      </w:r>
      <w:r w:rsidR="00B27564" w:rsidRPr="000D5447">
        <w:t xml:space="preserve"> commentaires des utilisateurs.</w:t>
      </w:r>
      <w:r w:rsidRPr="000D5447">
        <w:t xml:space="preserve"> Les partenariats avec </w:t>
      </w:r>
      <w:r w:rsidR="00B27564" w:rsidRPr="000D5447">
        <w:t xml:space="preserve">des influenceurs et des </w:t>
      </w:r>
      <w:r w:rsidRPr="000D5447">
        <w:t>créateurs de contenus</w:t>
      </w:r>
      <w:r w:rsidR="00B27564" w:rsidRPr="000D5447">
        <w:t xml:space="preserve"> dans le domaine de la santé </w:t>
      </w:r>
      <w:r w:rsidRPr="000D5447">
        <w:t>permet d’</w:t>
      </w:r>
      <w:r w:rsidR="00B27564" w:rsidRPr="000D5447">
        <w:t>amplifier la portée des messages et</w:t>
      </w:r>
      <w:r w:rsidRPr="000D5447">
        <w:t>/ou</w:t>
      </w:r>
      <w:r w:rsidR="00B27564" w:rsidRPr="000D5447">
        <w:t xml:space="preserve"> renforcer la crédibilité</w:t>
      </w:r>
      <w:r w:rsidRPr="000D5447">
        <w:t xml:space="preserve"> à travers une caution externe</w:t>
      </w:r>
      <w:r w:rsidR="00B27564" w:rsidRPr="000D5447">
        <w:t>.</w:t>
      </w:r>
    </w:p>
    <w:p w14:paraId="6A142123" w14:textId="3B231082" w:rsidR="00B27564" w:rsidRPr="000D5447" w:rsidRDefault="00DB75EE" w:rsidP="00B27564">
      <w:pPr>
        <w:jc w:val="both"/>
      </w:pPr>
      <w:r w:rsidRPr="000D5447">
        <w:t>La performance de c</w:t>
      </w:r>
      <w:r w:rsidR="006F410E" w:rsidRPr="000D5447">
        <w:t xml:space="preserve">es comptes </w:t>
      </w:r>
      <w:r w:rsidRPr="000D5447">
        <w:t>passe</w:t>
      </w:r>
      <w:r w:rsidR="006F410E" w:rsidRPr="000D5447">
        <w:t xml:space="preserve"> donc </w:t>
      </w:r>
      <w:r w:rsidRPr="000D5447">
        <w:t>par plusieurs indicateurs</w:t>
      </w:r>
      <w:r w:rsidR="006F410E" w:rsidRPr="000D5447">
        <w:t> : la croissance régulière de la communauté, la portée des publications auprès de la cible et le taux d’engagement sur les publications.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DB75EE" w:rsidRPr="000D5447" w14:paraId="70C75679" w14:textId="77777777" w:rsidTr="0099390C">
        <w:tc>
          <w:tcPr>
            <w:tcW w:w="9396" w:type="dxa"/>
            <w:shd w:val="clear" w:color="auto" w:fill="0C419A"/>
          </w:tcPr>
          <w:p w14:paraId="7ED0EE2D" w14:textId="77777777" w:rsidR="00DB75EE" w:rsidRPr="000D5447" w:rsidRDefault="00DB75EE" w:rsidP="0099390C">
            <w:pPr>
              <w:jc w:val="both"/>
              <w:rPr>
                <w:rFonts w:cstheme="minorHAnsi"/>
                <w:b/>
                <w:color w:val="8EFAA4"/>
              </w:rPr>
            </w:pPr>
            <w:r w:rsidRPr="000D5447">
              <w:rPr>
                <w:rFonts w:ascii="Segoe UI Symbol" w:hAnsi="Segoe UI Symbol" w:cs="Segoe UI Symbol"/>
                <w:color w:val="8EFAA4"/>
              </w:rPr>
              <w:t>⚠</w:t>
            </w:r>
            <w:r w:rsidRPr="000D5447">
              <w:rPr>
                <w:rFonts w:cstheme="minorHAnsi"/>
                <w:color w:val="8EFAA4"/>
              </w:rPr>
              <w:t xml:space="preserve">️ </w:t>
            </w:r>
            <w:r w:rsidRPr="000D5447">
              <w:rPr>
                <w:rFonts w:cstheme="minorHAnsi"/>
                <w:b/>
                <w:color w:val="8EFAA4"/>
              </w:rPr>
              <w:t xml:space="preserve">Point d’attention </w:t>
            </w:r>
          </w:p>
          <w:p w14:paraId="1E699EF7" w14:textId="77777777" w:rsidR="00DB75EE" w:rsidRPr="000D5447" w:rsidRDefault="00DB75EE" w:rsidP="0099390C">
            <w:pPr>
              <w:jc w:val="both"/>
              <w:rPr>
                <w:rFonts w:cstheme="minorHAnsi"/>
                <w:color w:val="FFFFFF" w:themeColor="background1"/>
              </w:rPr>
            </w:pPr>
            <w:r w:rsidRPr="000D5447">
              <w:rPr>
                <w:rFonts w:cstheme="minorHAnsi"/>
                <w:color w:val="FFFFFF" w:themeColor="background1"/>
              </w:rPr>
              <w:t>A ce stade, il n’a pas été identifié de nouvelles communautés à développer sur les réseaux sociaux. Ce besoin sera à développer en fonction des enjeux et des problématiques qui se dessineront dans les prochaines années.</w:t>
            </w:r>
          </w:p>
          <w:p w14:paraId="4096B5C0" w14:textId="43D13530" w:rsidR="00DB75EE" w:rsidRPr="000D5447" w:rsidRDefault="00DB75EE" w:rsidP="00616749">
            <w:pPr>
              <w:jc w:val="both"/>
              <w:rPr>
                <w:rFonts w:cstheme="minorHAnsi"/>
                <w:color w:val="FFFFFF" w:themeColor="background1"/>
              </w:rPr>
            </w:pPr>
            <w:r w:rsidRPr="000D5447">
              <w:rPr>
                <w:rFonts w:cstheme="minorHAnsi"/>
                <w:color w:val="FFFFFF" w:themeColor="background1"/>
              </w:rPr>
              <w:t>En revanche, l’opportunité de développer le compte à destination des jeunes sur d’autres plateformes sera un questionnement à creuser par l</w:t>
            </w:r>
            <w:r w:rsidR="00616749" w:rsidRPr="000D5447">
              <w:rPr>
                <w:rFonts w:cstheme="minorHAnsi"/>
                <w:color w:val="FFFFFF" w:themeColor="background1"/>
              </w:rPr>
              <w:t>e titulaire</w:t>
            </w:r>
            <w:r w:rsidRPr="000D5447">
              <w:rPr>
                <w:rFonts w:cstheme="minorHAnsi"/>
                <w:color w:val="FFFFFF" w:themeColor="background1"/>
              </w:rPr>
              <w:t xml:space="preserve"> du marché.</w:t>
            </w:r>
            <w:r w:rsidR="0048532A" w:rsidRPr="000D5447">
              <w:rPr>
                <w:rFonts w:cstheme="minorHAnsi"/>
                <w:color w:val="FFFFFF" w:themeColor="background1"/>
              </w:rPr>
              <w:t xml:space="preserve"> </w:t>
            </w:r>
          </w:p>
        </w:tc>
      </w:tr>
    </w:tbl>
    <w:p w14:paraId="73B64700" w14:textId="77777777" w:rsidR="00543AB3" w:rsidRPr="000D5447" w:rsidRDefault="00543AB3" w:rsidP="006529E0">
      <w:pPr>
        <w:pStyle w:val="Sous-titre"/>
        <w:rPr>
          <w:rFonts w:ascii="Arial" w:hAnsi="Arial"/>
          <w:color w:val="00749C" w:themeColor="text2"/>
          <w:sz w:val="26"/>
          <w:szCs w:val="26"/>
        </w:rPr>
      </w:pPr>
      <w:bookmarkStart w:id="274" w:name="_Le_guide_de"/>
      <w:bookmarkStart w:id="275" w:name="_L’enjeu_de_l’intelligence"/>
      <w:bookmarkEnd w:id="274"/>
      <w:bookmarkEnd w:id="275"/>
      <w:r w:rsidRPr="000D5447">
        <w:br w:type="page"/>
      </w:r>
    </w:p>
    <w:p w14:paraId="6F3526BF" w14:textId="4AB28D3B" w:rsidR="00543AB3" w:rsidRPr="000D5447" w:rsidRDefault="00543AB3" w:rsidP="006529E0">
      <w:pPr>
        <w:pStyle w:val="Titre1"/>
      </w:pPr>
      <w:bookmarkStart w:id="276" w:name="_Toc211953749"/>
      <w:r w:rsidRPr="000D5447">
        <w:t>Préstations attendues</w:t>
      </w:r>
      <w:bookmarkEnd w:id="276"/>
    </w:p>
    <w:p w14:paraId="3CC6DD8C" w14:textId="4F644676" w:rsidR="00543AB3" w:rsidRPr="000D5447" w:rsidRDefault="00A87875" w:rsidP="00A87875">
      <w:pPr>
        <w:pStyle w:val="Titre2"/>
        <w:numPr>
          <w:ilvl w:val="0"/>
          <w:numId w:val="74"/>
        </w:numPr>
      </w:pPr>
      <w:bookmarkStart w:id="277" w:name="_Pilotage_du_marché"/>
      <w:bookmarkStart w:id="278" w:name="_Toc211953750"/>
      <w:bookmarkEnd w:id="277"/>
      <w:r>
        <w:t>Forfait : p</w:t>
      </w:r>
      <w:r w:rsidR="00543AB3" w:rsidRPr="000D5447">
        <w:t xml:space="preserve">ilotage du marché </w:t>
      </w:r>
      <w:r w:rsidR="003C22D4" w:rsidRPr="000D5447">
        <w:t>et prestations récurrentes</w:t>
      </w:r>
      <w:bookmarkEnd w:id="278"/>
      <w:r w:rsidR="003C22D4" w:rsidRPr="000D5447">
        <w:t xml:space="preserve"> </w:t>
      </w:r>
    </w:p>
    <w:p w14:paraId="0CF7C4CC" w14:textId="093C89F0" w:rsidR="00543AB3" w:rsidRPr="000D5447" w:rsidRDefault="000D1B7B" w:rsidP="000D1B7B">
      <w:pPr>
        <w:pStyle w:val="Paragraphedeliste"/>
        <w:ind w:left="0"/>
        <w:jc w:val="both"/>
        <w:rPr>
          <w:rFonts w:cstheme="minorHAnsi"/>
        </w:rPr>
      </w:pPr>
      <w:r w:rsidRPr="000D5447">
        <w:rPr>
          <w:rFonts w:cstheme="minorHAnsi"/>
        </w:rPr>
        <w:t>Cet item regroupe un ensemble de prestations qui seront effectuées de façon récurrente, durant toute la durée du marché. En détails :</w:t>
      </w:r>
    </w:p>
    <w:p w14:paraId="1226AA70" w14:textId="439FA65B" w:rsidR="000D1B7B" w:rsidRPr="000D5447" w:rsidRDefault="000D1B7B" w:rsidP="00A87875">
      <w:pPr>
        <w:pStyle w:val="Paragraphedeliste"/>
        <w:numPr>
          <w:ilvl w:val="0"/>
          <w:numId w:val="83"/>
        </w:numPr>
        <w:jc w:val="both"/>
        <w:rPr>
          <w:rFonts w:cstheme="minorHAnsi"/>
        </w:rPr>
      </w:pPr>
      <w:r w:rsidRPr="000D5447">
        <w:rPr>
          <w:rFonts w:cstheme="minorHAnsi"/>
        </w:rPr>
        <w:t>suivi de la feuille de route ;</w:t>
      </w:r>
    </w:p>
    <w:p w14:paraId="04C45215" w14:textId="270AECF4" w:rsidR="000D1B7B" w:rsidRPr="000D5447" w:rsidRDefault="000D1B7B" w:rsidP="00A87875">
      <w:pPr>
        <w:pStyle w:val="Paragraphedeliste"/>
        <w:numPr>
          <w:ilvl w:val="0"/>
          <w:numId w:val="83"/>
        </w:numPr>
        <w:jc w:val="both"/>
        <w:rPr>
          <w:rFonts w:cstheme="minorHAnsi"/>
        </w:rPr>
      </w:pPr>
      <w:r w:rsidRPr="000D5447">
        <w:rPr>
          <w:rFonts w:cstheme="minorHAnsi"/>
        </w:rPr>
        <w:t>comité de pilotage ;</w:t>
      </w:r>
    </w:p>
    <w:p w14:paraId="6931117F" w14:textId="11A4D215" w:rsidR="000D1B7B" w:rsidRPr="000D5447" w:rsidRDefault="000D1B7B" w:rsidP="00A87875">
      <w:pPr>
        <w:pStyle w:val="Paragraphedeliste"/>
        <w:numPr>
          <w:ilvl w:val="0"/>
          <w:numId w:val="83"/>
        </w:numPr>
        <w:jc w:val="both"/>
        <w:rPr>
          <w:rFonts w:cstheme="minorHAnsi"/>
        </w:rPr>
      </w:pPr>
      <w:r w:rsidRPr="000D5447">
        <w:rPr>
          <w:rFonts w:cstheme="minorHAnsi"/>
        </w:rPr>
        <w:t>animation d’un compte de l’Assurance Maladie ;</w:t>
      </w:r>
    </w:p>
    <w:p w14:paraId="7B1C3D54" w14:textId="4AED6566" w:rsidR="000D1B7B" w:rsidRPr="000D5447" w:rsidRDefault="000D1B7B" w:rsidP="00A87875">
      <w:pPr>
        <w:pStyle w:val="Paragraphedeliste"/>
        <w:numPr>
          <w:ilvl w:val="0"/>
          <w:numId w:val="83"/>
        </w:numPr>
        <w:jc w:val="both"/>
        <w:rPr>
          <w:rFonts w:cstheme="minorHAnsi"/>
        </w:rPr>
      </w:pPr>
      <w:r w:rsidRPr="000D5447">
        <w:rPr>
          <w:rFonts w:cstheme="minorHAnsi"/>
        </w:rPr>
        <w:t>production de vidéos ;</w:t>
      </w:r>
    </w:p>
    <w:p w14:paraId="1057E9B3" w14:textId="23162424" w:rsidR="000D1B7B" w:rsidRPr="000D5447" w:rsidRDefault="000D1B7B" w:rsidP="00A87875">
      <w:pPr>
        <w:pStyle w:val="Paragraphedeliste"/>
        <w:numPr>
          <w:ilvl w:val="0"/>
          <w:numId w:val="83"/>
        </w:numPr>
        <w:jc w:val="both"/>
        <w:rPr>
          <w:rFonts w:cstheme="minorHAnsi"/>
        </w:rPr>
      </w:pPr>
      <w:r w:rsidRPr="000D5447">
        <w:rPr>
          <w:rFonts w:cstheme="minorHAnsi"/>
        </w:rPr>
        <w:t>bilan</w:t>
      </w:r>
      <w:r w:rsidR="00A87875">
        <w:rPr>
          <w:rFonts w:cstheme="minorHAnsi"/>
        </w:rPr>
        <w:t>s</w:t>
      </w:r>
      <w:r w:rsidRPr="000D5447">
        <w:rPr>
          <w:rFonts w:cstheme="minorHAnsi"/>
        </w:rPr>
        <w:t xml:space="preserve"> annuels des performances sur les comptes de l’Assurance Maladie.</w:t>
      </w:r>
    </w:p>
    <w:p w14:paraId="28B77CCF" w14:textId="72CA21FE" w:rsidR="00A87875" w:rsidRDefault="00A87875">
      <w:pPr>
        <w:pStyle w:val="Titre2"/>
      </w:pPr>
      <w:bookmarkStart w:id="279" w:name="_Conseil_et_accompagnement"/>
      <w:bookmarkStart w:id="280" w:name="_Toc211953751"/>
      <w:bookmarkEnd w:id="279"/>
      <w:r>
        <w:t>Prestations à commandes</w:t>
      </w:r>
      <w:bookmarkEnd w:id="280"/>
    </w:p>
    <w:p w14:paraId="6DD8884E" w14:textId="5F8C697B" w:rsidR="00543AB3" w:rsidRPr="000D5447" w:rsidRDefault="00543AB3" w:rsidP="00A87875">
      <w:pPr>
        <w:pStyle w:val="Titre3"/>
        <w:numPr>
          <w:ilvl w:val="0"/>
          <w:numId w:val="77"/>
        </w:numPr>
      </w:pPr>
      <w:bookmarkStart w:id="281" w:name="_Toc211953752"/>
      <w:r w:rsidRPr="000D5447">
        <w:t>Conseil et accompagnement</w:t>
      </w:r>
      <w:bookmarkEnd w:id="281"/>
    </w:p>
    <w:p w14:paraId="37DC6E4E" w14:textId="1A73EB75" w:rsidR="00543AB3" w:rsidRPr="000D5447" w:rsidRDefault="00543AB3" w:rsidP="00543AB3">
      <w:pPr>
        <w:jc w:val="both"/>
        <w:rPr>
          <w:rFonts w:cstheme="minorHAnsi"/>
        </w:rPr>
      </w:pPr>
      <w:r w:rsidRPr="000D5447">
        <w:rPr>
          <w:rFonts w:cstheme="minorHAnsi"/>
        </w:rPr>
        <w:t>Cette prestation porte sur la réalisation de be</w:t>
      </w:r>
      <w:r w:rsidR="00267443" w:rsidRPr="000D5447">
        <w:rPr>
          <w:rFonts w:cstheme="minorHAnsi"/>
        </w:rPr>
        <w:t xml:space="preserve">nchmarks, de notes stratégiques, </w:t>
      </w:r>
      <w:r w:rsidRPr="000D5447">
        <w:rPr>
          <w:rFonts w:cstheme="minorHAnsi"/>
        </w:rPr>
        <w:t xml:space="preserve">de notes opérationnelles </w:t>
      </w:r>
      <w:r w:rsidR="00267443" w:rsidRPr="000D5447">
        <w:rPr>
          <w:rFonts w:cstheme="minorHAnsi"/>
        </w:rPr>
        <w:t>et d’ateliers de co-construction permettant</w:t>
      </w:r>
      <w:r w:rsidRPr="000D5447">
        <w:rPr>
          <w:rFonts w:cstheme="minorHAnsi"/>
        </w:rPr>
        <w:t xml:space="preserve"> la</w:t>
      </w:r>
      <w:r w:rsidRPr="000D5447">
        <w:rPr>
          <w:rFonts w:cstheme="minorHAnsi"/>
          <w:b/>
        </w:rPr>
        <w:t xml:space="preserve"> définition et </w:t>
      </w:r>
      <w:r w:rsidR="00267443" w:rsidRPr="000D5447">
        <w:rPr>
          <w:rFonts w:cstheme="minorHAnsi"/>
          <w:b/>
        </w:rPr>
        <w:t>un meilleur</w:t>
      </w:r>
      <w:r w:rsidRPr="000D5447">
        <w:rPr>
          <w:rFonts w:cstheme="minorHAnsi"/>
          <w:b/>
        </w:rPr>
        <w:t xml:space="preserve"> pilotage de la stratégie</w:t>
      </w:r>
      <w:r w:rsidRPr="000D5447">
        <w:rPr>
          <w:rFonts w:cstheme="minorHAnsi"/>
        </w:rPr>
        <w:t xml:space="preserve"> de l’Assurance Maladie sur les réseaux sociaux.</w:t>
      </w:r>
    </w:p>
    <w:p w14:paraId="1E808A71" w14:textId="77777777" w:rsidR="00543AB3" w:rsidRPr="000D5447" w:rsidRDefault="00543AB3" w:rsidP="00543AB3">
      <w:pPr>
        <w:jc w:val="both"/>
        <w:rPr>
          <w:rFonts w:cstheme="minorHAnsi"/>
        </w:rPr>
      </w:pPr>
      <w:r w:rsidRPr="000D5447">
        <w:rPr>
          <w:rFonts w:cstheme="minorHAnsi"/>
        </w:rPr>
        <w:t xml:space="preserve">Les benchmarks permettent d’identifier les meilleures pratiques du secteur, d’évaluer la performance par rapport aux autres acteurs de santé, et d’identifier les opportunités de différenciation. </w:t>
      </w:r>
    </w:p>
    <w:p w14:paraId="444BDE4D" w14:textId="54986A82" w:rsidR="00543AB3" w:rsidRPr="000D5447" w:rsidRDefault="00543AB3" w:rsidP="00543AB3">
      <w:pPr>
        <w:jc w:val="both"/>
        <w:rPr>
          <w:rFonts w:cstheme="minorHAnsi"/>
        </w:rPr>
      </w:pPr>
      <w:r w:rsidRPr="000D5447">
        <w:rPr>
          <w:rFonts w:cstheme="minorHAnsi"/>
        </w:rPr>
        <w:t>Les notes de recommandation stratégiques offrent un cadre clair, définissant les objectifs et les priorités de chacun des futurs projets de l’Assurance Maladie, tandis que les notes opérationnelles se concentrent sur la mise en œuvre pratique à travers un plan de déploiement précis et la définition d’indicateurs de performance. Cela afin d’assurer une cohérence entre la vision stratégique et les actions concrètes, garantissant ainsi un pilotage optimal et des résultats mesurables.</w:t>
      </w:r>
    </w:p>
    <w:p w14:paraId="763AD21E" w14:textId="58569AE1" w:rsidR="00267443" w:rsidRPr="000D5447" w:rsidRDefault="00267443" w:rsidP="00543AB3">
      <w:pPr>
        <w:jc w:val="both"/>
        <w:rPr>
          <w:rFonts w:cstheme="minorHAnsi"/>
        </w:rPr>
      </w:pPr>
      <w:r w:rsidRPr="000D5447">
        <w:rPr>
          <w:rFonts w:cstheme="minorHAnsi"/>
        </w:rPr>
        <w:t xml:space="preserve">Les ateliers collaboratifs permettent de co-construire une stratégie ou des actions qui soient claires, cohérentes et partagées, pour un pilotage optimisé et une meilleure appropriation par chacun. </w:t>
      </w:r>
    </w:p>
    <w:p w14:paraId="2D9C143A" w14:textId="77777777" w:rsidR="00543AB3" w:rsidRPr="000D5447" w:rsidRDefault="00543AB3" w:rsidP="00543AB3">
      <w:pPr>
        <w:jc w:val="both"/>
        <w:rPr>
          <w:rFonts w:cstheme="minorHAnsi"/>
        </w:rPr>
      </w:pPr>
      <w:r w:rsidRPr="000D5447">
        <w:rPr>
          <w:rFonts w:cstheme="minorHAnsi"/>
        </w:rPr>
        <w:t>Ci-dessous une liste des productions qui pourront être demandées par l’Assurance Maladie :</w:t>
      </w:r>
    </w:p>
    <w:p w14:paraId="57C0D042" w14:textId="77777777" w:rsidR="00543AB3" w:rsidRPr="000D5447" w:rsidRDefault="00543AB3" w:rsidP="00A87875">
      <w:pPr>
        <w:pStyle w:val="Paragraphedeliste"/>
        <w:numPr>
          <w:ilvl w:val="0"/>
          <w:numId w:val="56"/>
        </w:numPr>
        <w:jc w:val="both"/>
        <w:rPr>
          <w:rFonts w:cstheme="minorHAnsi"/>
        </w:rPr>
      </w:pPr>
      <w:r w:rsidRPr="000D5447">
        <w:rPr>
          <w:rFonts w:cstheme="minorHAnsi"/>
        </w:rPr>
        <w:t>benchmarks d’acteurs sur leur présence sur les réseaux sociaux, leurs lignes éditoriales, les formats proposés, leurs interactions avec leur écosystème, etc ;</w:t>
      </w:r>
    </w:p>
    <w:p w14:paraId="42C378D9" w14:textId="41BF80E8" w:rsidR="00543AB3" w:rsidRPr="000D5447" w:rsidRDefault="00543AB3" w:rsidP="00A87875">
      <w:pPr>
        <w:pStyle w:val="Paragraphedeliste"/>
        <w:numPr>
          <w:ilvl w:val="0"/>
          <w:numId w:val="56"/>
        </w:numPr>
        <w:jc w:val="both"/>
        <w:rPr>
          <w:rFonts w:cstheme="minorHAnsi"/>
        </w:rPr>
      </w:pPr>
      <w:r w:rsidRPr="000D5447">
        <w:rPr>
          <w:rFonts w:cstheme="minorHAnsi"/>
        </w:rPr>
        <w:t xml:space="preserve">note stratégique </w:t>
      </w:r>
      <w:r w:rsidR="003C22D4" w:rsidRPr="000D5447">
        <w:rPr>
          <w:rFonts w:cstheme="minorHAnsi"/>
        </w:rPr>
        <w:t xml:space="preserve">sur un sujet d’actualité ou </w:t>
      </w:r>
      <w:r w:rsidRPr="000D5447">
        <w:rPr>
          <w:rFonts w:cstheme="minorHAnsi"/>
        </w:rPr>
        <w:t>pour se positionner sur un enjeu lié aux réseaux sociaux ;</w:t>
      </w:r>
    </w:p>
    <w:p w14:paraId="54C8FEDE" w14:textId="1132051B" w:rsidR="00267443" w:rsidRPr="000D5447" w:rsidRDefault="00267443" w:rsidP="00A87875">
      <w:pPr>
        <w:pStyle w:val="Paragraphedeliste"/>
        <w:numPr>
          <w:ilvl w:val="0"/>
          <w:numId w:val="56"/>
        </w:numPr>
        <w:jc w:val="both"/>
        <w:rPr>
          <w:rFonts w:cstheme="minorHAnsi"/>
        </w:rPr>
      </w:pPr>
      <w:r w:rsidRPr="000D5447">
        <w:rPr>
          <w:rFonts w:cstheme="minorHAnsi"/>
        </w:rPr>
        <w:t>note de bilan suite à une action menée par l’Assurance Maladie sur les réseaux sociaux ;</w:t>
      </w:r>
    </w:p>
    <w:p w14:paraId="46FA86D8" w14:textId="02D72C5C" w:rsidR="00267443" w:rsidRPr="000D5447" w:rsidRDefault="00267443" w:rsidP="00A87875">
      <w:pPr>
        <w:pStyle w:val="Paragraphedeliste"/>
        <w:numPr>
          <w:ilvl w:val="0"/>
          <w:numId w:val="56"/>
        </w:numPr>
        <w:jc w:val="both"/>
        <w:rPr>
          <w:rFonts w:cstheme="minorHAnsi"/>
        </w:rPr>
      </w:pPr>
      <w:r w:rsidRPr="000D5447">
        <w:rPr>
          <w:rFonts w:cstheme="minorHAnsi"/>
        </w:rPr>
        <w:t>animation d’atelier de co-construction ;</w:t>
      </w:r>
    </w:p>
    <w:p w14:paraId="40BE4EEE" w14:textId="4A5FCFDB" w:rsidR="00543AB3" w:rsidRPr="000D5447" w:rsidRDefault="00543AB3" w:rsidP="00A87875">
      <w:pPr>
        <w:pStyle w:val="Paragraphedeliste"/>
        <w:numPr>
          <w:ilvl w:val="0"/>
          <w:numId w:val="56"/>
        </w:numPr>
        <w:jc w:val="both"/>
        <w:rPr>
          <w:rFonts w:cstheme="minorHAnsi"/>
        </w:rPr>
      </w:pPr>
      <w:r w:rsidRPr="000D5447">
        <w:rPr>
          <w:rFonts w:cstheme="minorHAnsi"/>
        </w:rPr>
        <w:t>etc.</w:t>
      </w:r>
    </w:p>
    <w:p w14:paraId="4D9290BE" w14:textId="59541DBA" w:rsidR="00543AB3" w:rsidRPr="000D5447" w:rsidRDefault="00543AB3" w:rsidP="00A87875">
      <w:pPr>
        <w:pStyle w:val="Titre3"/>
        <w:numPr>
          <w:ilvl w:val="0"/>
          <w:numId w:val="77"/>
        </w:numPr>
      </w:pPr>
      <w:bookmarkStart w:id="282" w:name="_Cadrage_des_comptes"/>
      <w:bookmarkStart w:id="283" w:name="_Toc211953753"/>
      <w:bookmarkEnd w:id="282"/>
      <w:r w:rsidRPr="000D5447">
        <w:t>Cadrage des comptes</w:t>
      </w:r>
      <w:bookmarkEnd w:id="283"/>
      <w:r w:rsidRPr="000D5447">
        <w:t xml:space="preserve"> </w:t>
      </w:r>
    </w:p>
    <w:p w14:paraId="0138E7C7" w14:textId="7875CBF2" w:rsidR="00B26E37" w:rsidRPr="000D5447" w:rsidRDefault="00543AB3" w:rsidP="00543AB3">
      <w:pPr>
        <w:jc w:val="both"/>
        <w:rPr>
          <w:rFonts w:cstheme="minorHAnsi"/>
        </w:rPr>
      </w:pPr>
      <w:r w:rsidRPr="000D5447">
        <w:rPr>
          <w:rFonts w:cstheme="minorHAnsi"/>
        </w:rPr>
        <w:t xml:space="preserve">Toujours alerte sur les nouvelles opportunités qu’offre chaque réseau social, l’Assurance Maladie souhaite </w:t>
      </w:r>
      <w:r w:rsidRPr="000D5447">
        <w:rPr>
          <w:rFonts w:cstheme="minorHAnsi"/>
          <w:b/>
        </w:rPr>
        <w:t>régulièrement revoir sa stratégie de présence</w:t>
      </w:r>
      <w:r w:rsidRPr="000D5447">
        <w:rPr>
          <w:rFonts w:cstheme="minorHAnsi"/>
        </w:rPr>
        <w:t xml:space="preserve"> sur les plateformes sociales pour assurer une présence cohérente et toucher au mieux ses cibles (cf. paragraphe « </w:t>
      </w:r>
      <w:hyperlink w:anchor="_Investir_de_nouveaux" w:history="1">
        <w:r w:rsidRPr="000D5447">
          <w:rPr>
            <w:rStyle w:val="Lienhypertexte"/>
            <w:rFonts w:cstheme="minorHAnsi"/>
            <w:color w:val="3E4142" w:themeColor="text1" w:themeShade="BF"/>
          </w:rPr>
          <w:t>Investir de nouveaux réseaux sociaux et renouveler nos communications </w:t>
        </w:r>
      </w:hyperlink>
      <w:r w:rsidRPr="000D5447">
        <w:rPr>
          <w:rFonts w:cstheme="minorHAnsi"/>
        </w:rPr>
        <w:t xml:space="preserve">» concernant les enjeux dans le cadre de ce marché). </w:t>
      </w:r>
    </w:p>
    <w:p w14:paraId="6FC43FCB" w14:textId="4957CF14" w:rsidR="00543AB3" w:rsidRPr="000D5447" w:rsidRDefault="00543AB3" w:rsidP="00543AB3">
      <w:pPr>
        <w:jc w:val="both"/>
        <w:rPr>
          <w:rFonts w:cstheme="minorHAnsi"/>
        </w:rPr>
      </w:pPr>
      <w:r w:rsidRPr="000D5447">
        <w:rPr>
          <w:rFonts w:cstheme="minorHAnsi"/>
        </w:rPr>
        <w:t>Il est attendu de l’agence qu’elle puisse accompagner, conseiller sur les avantages et inconvénients de chaque plateforme et d’apporter cadrage et assistance dans le cas de l’investissement de nouveaux espaces</w:t>
      </w:r>
      <w:r w:rsidR="002C2564" w:rsidRPr="000D5447">
        <w:rPr>
          <w:rFonts w:cstheme="minorHAnsi"/>
        </w:rPr>
        <w:t xml:space="preserve"> ou de refonte de compte réseaux sociaux de l’Assurance Maladie déjà existants.</w:t>
      </w:r>
    </w:p>
    <w:p w14:paraId="56D0547E" w14:textId="77777777" w:rsidR="00543AB3" w:rsidRPr="000D5447" w:rsidRDefault="00543AB3" w:rsidP="00543AB3">
      <w:pPr>
        <w:jc w:val="both"/>
        <w:rPr>
          <w:rFonts w:cstheme="minorHAnsi"/>
        </w:rPr>
      </w:pPr>
      <w:r w:rsidRPr="000D5447">
        <w:rPr>
          <w:rFonts w:cstheme="minorHAnsi"/>
        </w:rPr>
        <w:t>Cette prestation comporte notamment les livrables suivants :</w:t>
      </w:r>
    </w:p>
    <w:p w14:paraId="11464875" w14:textId="3323CA3F" w:rsidR="00543AB3" w:rsidRPr="000D5447" w:rsidRDefault="00543AB3" w:rsidP="00A87875">
      <w:pPr>
        <w:pStyle w:val="Paragraphedeliste"/>
        <w:numPr>
          <w:ilvl w:val="0"/>
          <w:numId w:val="56"/>
        </w:numPr>
        <w:jc w:val="both"/>
        <w:rPr>
          <w:rFonts w:cstheme="minorHAnsi"/>
        </w:rPr>
      </w:pPr>
      <w:r w:rsidRPr="000D5447">
        <w:rPr>
          <w:rFonts w:cstheme="minorHAnsi"/>
        </w:rPr>
        <w:t xml:space="preserve">note opérationnelle pour le déploiement d’un </w:t>
      </w:r>
      <w:r w:rsidR="002C2564" w:rsidRPr="000D5447">
        <w:rPr>
          <w:rFonts w:cstheme="minorHAnsi"/>
        </w:rPr>
        <w:t>compte</w:t>
      </w:r>
      <w:r w:rsidRPr="000D5447">
        <w:rPr>
          <w:rFonts w:cstheme="minorHAnsi"/>
        </w:rPr>
        <w:t xml:space="preserve"> sur les réseaux sociaux ;</w:t>
      </w:r>
    </w:p>
    <w:p w14:paraId="4EDB73C0" w14:textId="2B01796B" w:rsidR="00543AB3" w:rsidRPr="000D5447" w:rsidRDefault="00543AB3" w:rsidP="00A87875">
      <w:pPr>
        <w:pStyle w:val="Paragraphedeliste"/>
        <w:numPr>
          <w:ilvl w:val="0"/>
          <w:numId w:val="56"/>
        </w:numPr>
        <w:jc w:val="both"/>
        <w:rPr>
          <w:rFonts w:cstheme="minorHAnsi"/>
        </w:rPr>
      </w:pPr>
      <w:r w:rsidRPr="000D5447">
        <w:rPr>
          <w:rFonts w:cstheme="minorHAnsi"/>
        </w:rPr>
        <w:t>document de référence (charte éditoriale et graphique) pour un compte sur les réseaux sociaux.</w:t>
      </w:r>
    </w:p>
    <w:p w14:paraId="7C6D49BC" w14:textId="2B04209D" w:rsidR="00543AB3" w:rsidRPr="000D5447" w:rsidRDefault="00543AB3" w:rsidP="006529E0">
      <w:pPr>
        <w:jc w:val="both"/>
        <w:rPr>
          <w:rFonts w:cstheme="minorHAnsi"/>
        </w:rPr>
      </w:pPr>
    </w:p>
    <w:p w14:paraId="6726FA5E" w14:textId="03BEAAB2" w:rsidR="00543AB3" w:rsidRPr="000D5447" w:rsidRDefault="00543AB3" w:rsidP="00DA4E0A">
      <w:pPr>
        <w:pStyle w:val="Titre3"/>
        <w:numPr>
          <w:ilvl w:val="0"/>
          <w:numId w:val="77"/>
        </w:numPr>
      </w:pPr>
      <w:bookmarkStart w:id="284" w:name="_Animation_des_comptes"/>
      <w:bookmarkStart w:id="285" w:name="_Toc211953754"/>
      <w:bookmarkEnd w:id="284"/>
      <w:r w:rsidRPr="000D5447">
        <w:t>Animation des comptes</w:t>
      </w:r>
      <w:bookmarkEnd w:id="285"/>
      <w:r w:rsidRPr="000D5447">
        <w:t xml:space="preserve"> </w:t>
      </w:r>
    </w:p>
    <w:p w14:paraId="6D126A2A" w14:textId="2EC24706" w:rsidR="00E3785F" w:rsidRPr="001B6228" w:rsidRDefault="00FB6A66" w:rsidP="001B6228">
      <w:pPr>
        <w:pStyle w:val="Titre4"/>
        <w:rPr>
          <w:rFonts w:asciiTheme="minorHAnsi" w:hAnsiTheme="minorHAnsi" w:cstheme="minorHAnsi"/>
        </w:rPr>
      </w:pPr>
      <w:bookmarkStart w:id="286" w:name="_Toc211953755"/>
      <w:r w:rsidRPr="001B6228">
        <w:rPr>
          <w:rFonts w:asciiTheme="minorHAnsi" w:hAnsiTheme="minorHAnsi" w:cstheme="minorHAnsi"/>
        </w:rPr>
        <w:t>La création des publications et l’analyse des performances</w:t>
      </w:r>
      <w:bookmarkEnd w:id="286"/>
      <w:r w:rsidRPr="001B6228">
        <w:rPr>
          <w:rFonts w:asciiTheme="minorHAnsi" w:hAnsiTheme="minorHAnsi" w:cstheme="minorHAnsi"/>
        </w:rPr>
        <w:t xml:space="preserve"> </w:t>
      </w:r>
    </w:p>
    <w:p w14:paraId="07527519" w14:textId="160230AF" w:rsidR="00543AB3" w:rsidRPr="000D5447" w:rsidRDefault="00543AB3" w:rsidP="00543AB3">
      <w:pPr>
        <w:jc w:val="both"/>
        <w:rPr>
          <w:rFonts w:cstheme="minorHAnsi"/>
        </w:rPr>
      </w:pPr>
      <w:r w:rsidRPr="000D5447">
        <w:rPr>
          <w:rFonts w:cstheme="minorHAnsi"/>
        </w:rPr>
        <w:t>Le titulaire aura pour mission d’animer au quotidien certains comptes réseaux sociaux de l’Assurance Maladie. Il s’agira ainsi contribuer à la réalisation, ou de réaliser, les missions suivantes au quotidien :</w:t>
      </w:r>
    </w:p>
    <w:p w14:paraId="0162F6A2" w14:textId="77777777" w:rsidR="00543AB3" w:rsidRPr="000D5447" w:rsidRDefault="00543AB3" w:rsidP="00A87875">
      <w:pPr>
        <w:pStyle w:val="Paragraphedeliste"/>
        <w:numPr>
          <w:ilvl w:val="0"/>
          <w:numId w:val="69"/>
        </w:numPr>
        <w:jc w:val="both"/>
        <w:rPr>
          <w:rFonts w:cstheme="minorHAnsi"/>
        </w:rPr>
      </w:pPr>
      <w:r w:rsidRPr="000D5447">
        <w:rPr>
          <w:rFonts w:cstheme="minorHAnsi"/>
        </w:rPr>
        <w:t>élaboration d’un calendrier éditorial de publications ;</w:t>
      </w:r>
    </w:p>
    <w:p w14:paraId="4C9C6151" w14:textId="77777777" w:rsidR="00543AB3" w:rsidRPr="000D5447" w:rsidRDefault="00543AB3" w:rsidP="00A87875">
      <w:pPr>
        <w:pStyle w:val="Paragraphedeliste"/>
        <w:numPr>
          <w:ilvl w:val="0"/>
          <w:numId w:val="69"/>
        </w:numPr>
        <w:jc w:val="both"/>
        <w:rPr>
          <w:rFonts w:cstheme="minorHAnsi"/>
        </w:rPr>
      </w:pPr>
      <w:r w:rsidRPr="000D5447">
        <w:rPr>
          <w:rFonts w:cstheme="minorHAnsi"/>
        </w:rPr>
        <w:t>proposition de nouveaux sujets et de formats adaptés ;</w:t>
      </w:r>
    </w:p>
    <w:p w14:paraId="264E50AC" w14:textId="77777777" w:rsidR="00543AB3" w:rsidRPr="000D5447" w:rsidRDefault="00543AB3" w:rsidP="00A87875">
      <w:pPr>
        <w:pStyle w:val="Paragraphedeliste"/>
        <w:numPr>
          <w:ilvl w:val="0"/>
          <w:numId w:val="69"/>
        </w:numPr>
        <w:jc w:val="both"/>
        <w:rPr>
          <w:rFonts w:cstheme="minorHAnsi"/>
        </w:rPr>
      </w:pPr>
      <w:r w:rsidRPr="000D5447">
        <w:rPr>
          <w:rFonts w:cstheme="minorHAnsi"/>
        </w:rPr>
        <w:t>création des publications (tonalité, contenus, visuels ou formats graphiques) ;</w:t>
      </w:r>
    </w:p>
    <w:p w14:paraId="2579992C" w14:textId="1C89E172" w:rsidR="00543AB3" w:rsidRPr="000D5447" w:rsidRDefault="00543AB3" w:rsidP="00A87875">
      <w:pPr>
        <w:pStyle w:val="Paragraphedeliste"/>
        <w:numPr>
          <w:ilvl w:val="0"/>
          <w:numId w:val="69"/>
        </w:numPr>
        <w:jc w:val="both"/>
        <w:rPr>
          <w:rFonts w:cstheme="minorHAnsi"/>
        </w:rPr>
      </w:pPr>
      <w:r w:rsidRPr="000D5447">
        <w:rPr>
          <w:rFonts w:cstheme="minorHAnsi"/>
        </w:rPr>
        <w:t>suivi des performances</w:t>
      </w:r>
      <w:r w:rsidR="00E32050" w:rsidRPr="000D5447">
        <w:rPr>
          <w:rFonts w:cstheme="minorHAnsi"/>
        </w:rPr>
        <w:t xml:space="preserve"> et réalisation de bilans mensuels</w:t>
      </w:r>
      <w:r w:rsidRPr="000D5447">
        <w:rPr>
          <w:rFonts w:cstheme="minorHAnsi"/>
        </w:rPr>
        <w:t> ;</w:t>
      </w:r>
    </w:p>
    <w:p w14:paraId="2B7C74D4" w14:textId="4E870FAA" w:rsidR="00543AB3" w:rsidRPr="000D5447" w:rsidRDefault="00543AB3" w:rsidP="00A87875">
      <w:pPr>
        <w:pStyle w:val="Paragraphedeliste"/>
        <w:numPr>
          <w:ilvl w:val="0"/>
          <w:numId w:val="69"/>
        </w:numPr>
        <w:jc w:val="both"/>
        <w:rPr>
          <w:rFonts w:cstheme="minorHAnsi"/>
        </w:rPr>
      </w:pPr>
      <w:r w:rsidRPr="000D5447">
        <w:rPr>
          <w:rFonts w:cstheme="minorHAnsi"/>
        </w:rPr>
        <w:t xml:space="preserve">élaboration de publications type de réponse aux commentaires, sensibles notamment, dans le cadre de la stratégie de riposte ou sur les campagnes sponsorisées.   </w:t>
      </w:r>
    </w:p>
    <w:p w14:paraId="2B91DC40" w14:textId="77777777" w:rsidR="00D21165" w:rsidRPr="000D5447" w:rsidRDefault="00D21165" w:rsidP="00D21165">
      <w:pPr>
        <w:jc w:val="both"/>
        <w:rPr>
          <w:rFonts w:cstheme="minorHAnsi"/>
        </w:rPr>
      </w:pPr>
      <w:r w:rsidRPr="000D5447">
        <w:rPr>
          <w:rFonts w:cstheme="minorHAnsi"/>
        </w:rPr>
        <w:t>Cette animation pourra être :</w:t>
      </w:r>
    </w:p>
    <w:p w14:paraId="27503201" w14:textId="77777777" w:rsidR="00D21165" w:rsidRPr="000D5447" w:rsidRDefault="00D21165" w:rsidP="00A87875">
      <w:pPr>
        <w:pStyle w:val="Paragraphedeliste"/>
        <w:numPr>
          <w:ilvl w:val="0"/>
          <w:numId w:val="81"/>
        </w:numPr>
        <w:jc w:val="both"/>
        <w:rPr>
          <w:rFonts w:cstheme="minorHAnsi"/>
        </w:rPr>
      </w:pPr>
      <w:r w:rsidRPr="000D5447">
        <w:rPr>
          <w:rFonts w:cstheme="minorHAnsi"/>
        </w:rPr>
        <w:t>modérée, à raison de 2 à 3 publications par semaine ;</w:t>
      </w:r>
    </w:p>
    <w:p w14:paraId="2E70CDB8" w14:textId="5ACC57C3" w:rsidR="00D21165" w:rsidRPr="000D5447" w:rsidRDefault="00D21165" w:rsidP="00A87875">
      <w:pPr>
        <w:pStyle w:val="Paragraphedeliste"/>
        <w:numPr>
          <w:ilvl w:val="0"/>
          <w:numId w:val="81"/>
        </w:numPr>
        <w:jc w:val="both"/>
        <w:rPr>
          <w:rFonts w:cstheme="minorHAnsi"/>
        </w:rPr>
      </w:pPr>
      <w:r w:rsidRPr="000D5447">
        <w:rPr>
          <w:rFonts w:cstheme="minorHAnsi"/>
        </w:rPr>
        <w:t>soutenue, à raison de 4 à 5 publications par semaine.</w:t>
      </w:r>
    </w:p>
    <w:p w14:paraId="6C4FBC10" w14:textId="51F42241" w:rsidR="00D21165" w:rsidRPr="000D5447" w:rsidRDefault="00D21165" w:rsidP="00D21165">
      <w:pPr>
        <w:jc w:val="both"/>
        <w:rPr>
          <w:rFonts w:cstheme="minorHAnsi"/>
        </w:rPr>
      </w:pPr>
      <w:r w:rsidRPr="000D5447">
        <w:rPr>
          <w:rFonts w:cstheme="minorHAnsi"/>
        </w:rPr>
        <w:t>Des jeux concours pourront par ailleurs être mis en place dans l’animation des réseaux sociaux de l’Assurance Maladie.</w:t>
      </w:r>
    </w:p>
    <w:p w14:paraId="609AB691" w14:textId="503CDA02" w:rsidR="00543AB3" w:rsidRPr="000D5447" w:rsidRDefault="00543AB3" w:rsidP="00543AB3">
      <w:pPr>
        <w:jc w:val="both"/>
        <w:rPr>
          <w:rFonts w:cstheme="minorHAnsi"/>
        </w:rPr>
      </w:pPr>
      <w:r w:rsidRPr="000D5447">
        <w:rPr>
          <w:rFonts w:cstheme="minorHAnsi"/>
        </w:rPr>
        <w:t xml:space="preserve">A ce jour, </w:t>
      </w:r>
      <w:r w:rsidRPr="000D5447">
        <w:rPr>
          <w:rFonts w:cstheme="minorHAnsi"/>
          <w:b/>
        </w:rPr>
        <w:t>le compte Instagram Mes tips santé</w:t>
      </w:r>
      <w:r w:rsidRPr="000D5447">
        <w:rPr>
          <w:rFonts w:cstheme="minorHAnsi"/>
        </w:rPr>
        <w:t xml:space="preserve"> et d’ores et déjà identifié comme tel.</w:t>
      </w:r>
      <w:r w:rsidR="00E3785F" w:rsidRPr="000D5447">
        <w:rPr>
          <w:rFonts w:cstheme="minorHAnsi"/>
        </w:rPr>
        <w:t xml:space="preserve"> Pour rappel, les acteurs intervenant sur ce comptes et l’organisation de ce dernier sont décrits dans le paragraphe « </w:t>
      </w:r>
      <w:hyperlink w:anchor="_Le_cas_particulier" w:history="1">
        <w:r w:rsidR="00E3785F" w:rsidRPr="000D5447">
          <w:rPr>
            <w:rStyle w:val="Lienhypertexte"/>
            <w:rFonts w:cstheme="minorHAnsi"/>
          </w:rPr>
          <w:t>Le cas particulier de l’animation du compte Instagram Mes tips santé</w:t>
        </w:r>
      </w:hyperlink>
      <w:r w:rsidR="00E3785F" w:rsidRPr="000D5447">
        <w:rPr>
          <w:rFonts w:cstheme="minorHAnsi"/>
        </w:rPr>
        <w:t>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EFAA4"/>
        <w:tblCellMar>
          <w:top w:w="284" w:type="dxa"/>
          <w:left w:w="284" w:type="dxa"/>
          <w:bottom w:w="284" w:type="dxa"/>
          <w:right w:w="284" w:type="dxa"/>
        </w:tblCellMar>
        <w:tblLook w:val="04A0" w:firstRow="1" w:lastRow="0" w:firstColumn="1" w:lastColumn="0" w:noHBand="0" w:noVBand="1"/>
      </w:tblPr>
      <w:tblGrid>
        <w:gridCol w:w="9396"/>
      </w:tblGrid>
      <w:tr w:rsidR="00543AB3" w:rsidRPr="000D5447" w14:paraId="6E37A0F0" w14:textId="77777777" w:rsidTr="00543AB3">
        <w:tc>
          <w:tcPr>
            <w:tcW w:w="9396" w:type="dxa"/>
            <w:shd w:val="clear" w:color="auto" w:fill="8EFAA4"/>
          </w:tcPr>
          <w:tbl>
            <w:tblPr>
              <w:tblStyle w:val="Grilledutableau"/>
              <w:tblW w:w="0" w:type="auto"/>
              <w:tblLook w:val="04A0" w:firstRow="1" w:lastRow="0" w:firstColumn="1" w:lastColumn="0" w:noHBand="0" w:noVBand="1"/>
            </w:tblPr>
            <w:tblGrid>
              <w:gridCol w:w="4110"/>
            </w:tblGrid>
            <w:tr w:rsidR="00543AB3" w:rsidRPr="000D5447" w14:paraId="747C63C0" w14:textId="77777777" w:rsidTr="00543AB3">
              <w:tc>
                <w:tcPr>
                  <w:tcW w:w="4110" w:type="dxa"/>
                  <w:tcBorders>
                    <w:top w:val="nil"/>
                    <w:left w:val="nil"/>
                    <w:bottom w:val="nil"/>
                    <w:right w:val="nil"/>
                  </w:tcBorders>
                  <w:shd w:val="clear" w:color="auto" w:fill="0C419A"/>
                </w:tcPr>
                <w:p w14:paraId="2A5AB271" w14:textId="77777777" w:rsidR="00543AB3" w:rsidRPr="000D5447" w:rsidRDefault="00543AB3" w:rsidP="00543AB3">
                  <w:pPr>
                    <w:jc w:val="both"/>
                    <w:rPr>
                      <w:rFonts w:cstheme="minorHAnsi"/>
                      <w:b/>
                      <w:color w:val="8EFAA4"/>
                    </w:rPr>
                  </w:pPr>
                  <w:r w:rsidRPr="000D5447">
                    <w:rPr>
                      <w:rFonts w:cstheme="minorHAnsi"/>
                      <w:b/>
                      <w:color w:val="8EFAA4"/>
                    </w:rPr>
                    <w:t>Focus sur le compte Instagram Mes tips santé</w:t>
                  </w:r>
                </w:p>
              </w:tc>
            </w:tr>
          </w:tbl>
          <w:p w14:paraId="54E987F9" w14:textId="77777777" w:rsidR="00543AB3" w:rsidRPr="000D5447" w:rsidRDefault="00543AB3" w:rsidP="00543AB3">
            <w:pPr>
              <w:pStyle w:val="Paragraphedeliste"/>
              <w:ind w:left="0"/>
              <w:jc w:val="both"/>
              <w:rPr>
                <w:szCs w:val="18"/>
              </w:rPr>
            </w:pPr>
          </w:p>
          <w:p w14:paraId="1E125119" w14:textId="77777777" w:rsidR="00543AB3" w:rsidRPr="000D5447" w:rsidRDefault="00543AB3" w:rsidP="00543AB3">
            <w:pPr>
              <w:pStyle w:val="Paragraphedeliste"/>
              <w:ind w:left="0"/>
              <w:jc w:val="both"/>
              <w:rPr>
                <w:szCs w:val="18"/>
              </w:rPr>
            </w:pPr>
            <w:r w:rsidRPr="000D5447">
              <w:rPr>
                <w:szCs w:val="18"/>
              </w:rPr>
              <w:t xml:space="preserve">Dans le cadre de l’animation de ce réseau social, le titulaire effectue l’ensemble du cadrage du projet ainsi que la production et la mise en ligne des contenus. Parmi les tâches confiées au titulaire en charge du pilotage du compte, on dénombre plusieurs actions principales : </w:t>
            </w:r>
          </w:p>
          <w:p w14:paraId="3FBDE64D" w14:textId="77777777" w:rsidR="00543AB3" w:rsidRPr="000D5447" w:rsidRDefault="00543AB3" w:rsidP="00A87875">
            <w:pPr>
              <w:pStyle w:val="Paragraphedeliste"/>
              <w:numPr>
                <w:ilvl w:val="0"/>
                <w:numId w:val="16"/>
              </w:numPr>
              <w:jc w:val="both"/>
              <w:rPr>
                <w:szCs w:val="18"/>
              </w:rPr>
            </w:pPr>
            <w:r w:rsidRPr="000D5447">
              <w:rPr>
                <w:b/>
                <w:szCs w:val="18"/>
              </w:rPr>
              <w:t>comitologie et gestion de projet</w:t>
            </w:r>
            <w:r w:rsidRPr="000D5447">
              <w:rPr>
                <w:szCs w:val="18"/>
              </w:rPr>
              <w:t xml:space="preserve"> : l’agence organise les rendez-vous clés jalonnant la bonne mise en œuvre du projet et le suivi des actions menées (calendrier éditorial, comité éditorial, échanges et relecture des supports proposés et des publication, bilans, etc.) ;</w:t>
            </w:r>
          </w:p>
          <w:p w14:paraId="7338F6FB" w14:textId="77777777" w:rsidR="00543AB3" w:rsidRPr="000D5447" w:rsidRDefault="00543AB3" w:rsidP="00A87875">
            <w:pPr>
              <w:pStyle w:val="Paragraphedeliste"/>
              <w:numPr>
                <w:ilvl w:val="0"/>
                <w:numId w:val="16"/>
              </w:numPr>
              <w:jc w:val="both"/>
              <w:rPr>
                <w:szCs w:val="18"/>
              </w:rPr>
            </w:pPr>
            <w:r w:rsidRPr="000D5447">
              <w:rPr>
                <w:b/>
                <w:szCs w:val="18"/>
              </w:rPr>
              <w:t>choix des thématiques</w:t>
            </w:r>
            <w:r w:rsidRPr="000D5447">
              <w:rPr>
                <w:szCs w:val="18"/>
              </w:rPr>
              <w:t xml:space="preserve"> : l’agence propose, sous impulsion des équipes de l’Assurance Maladie des sujets et angles en lien avec l’actualité, les grands sujets de l’Assurance Maladie et ce, de manière mensuelle. Les sujets doivent répondre à 3 thématiques clés : </w:t>
            </w:r>
          </w:p>
          <w:p w14:paraId="6B67E14F" w14:textId="77777777" w:rsidR="00543AB3" w:rsidRPr="000D5447" w:rsidRDefault="00543AB3" w:rsidP="00A87875">
            <w:pPr>
              <w:pStyle w:val="Paragraphedeliste"/>
              <w:numPr>
                <w:ilvl w:val="1"/>
                <w:numId w:val="16"/>
              </w:numPr>
              <w:jc w:val="both"/>
              <w:rPr>
                <w:szCs w:val="18"/>
              </w:rPr>
            </w:pPr>
            <w:r w:rsidRPr="000D5447">
              <w:rPr>
                <w:szCs w:val="18"/>
              </w:rPr>
              <w:t xml:space="preserve">droits et démarches </w:t>
            </w:r>
          </w:p>
          <w:p w14:paraId="0B3B83B8" w14:textId="77777777" w:rsidR="00543AB3" w:rsidRPr="000D5447" w:rsidRDefault="00543AB3" w:rsidP="00A87875">
            <w:pPr>
              <w:pStyle w:val="Paragraphedeliste"/>
              <w:numPr>
                <w:ilvl w:val="1"/>
                <w:numId w:val="16"/>
              </w:numPr>
              <w:jc w:val="both"/>
              <w:rPr>
                <w:szCs w:val="18"/>
              </w:rPr>
            </w:pPr>
            <w:r w:rsidRPr="000D5447">
              <w:rPr>
                <w:szCs w:val="18"/>
              </w:rPr>
              <w:t xml:space="preserve">prévention </w:t>
            </w:r>
          </w:p>
          <w:p w14:paraId="0538F29A" w14:textId="77777777" w:rsidR="00543AB3" w:rsidRPr="000D5447" w:rsidRDefault="00543AB3" w:rsidP="00A87875">
            <w:pPr>
              <w:pStyle w:val="Paragraphedeliste"/>
              <w:numPr>
                <w:ilvl w:val="1"/>
                <w:numId w:val="16"/>
              </w:numPr>
              <w:jc w:val="both"/>
              <w:rPr>
                <w:szCs w:val="18"/>
              </w:rPr>
            </w:pPr>
            <w:r w:rsidRPr="000D5447">
              <w:rPr>
                <w:szCs w:val="18"/>
              </w:rPr>
              <w:t>système de santé</w:t>
            </w:r>
          </w:p>
          <w:p w14:paraId="74BFBFBB" w14:textId="296C9AE7" w:rsidR="00543AB3" w:rsidRPr="000D5447" w:rsidRDefault="00543AB3" w:rsidP="00A87875">
            <w:pPr>
              <w:pStyle w:val="Paragraphedeliste"/>
              <w:numPr>
                <w:ilvl w:val="0"/>
                <w:numId w:val="16"/>
              </w:numPr>
              <w:jc w:val="both"/>
              <w:rPr>
                <w:szCs w:val="18"/>
              </w:rPr>
            </w:pPr>
            <w:r w:rsidRPr="000D5447">
              <w:rPr>
                <w:b/>
                <w:szCs w:val="18"/>
              </w:rPr>
              <w:t>rédaction dans la tonalité appropriée</w:t>
            </w:r>
            <w:r w:rsidRPr="000D5447">
              <w:rPr>
                <w:szCs w:val="18"/>
              </w:rPr>
              <w:t xml:space="preserve"> : en se basant sur l’angle validé avec les équipes, l’agence rédige l’ensemble des publications fixes</w:t>
            </w:r>
            <w:r w:rsidR="00E32050" w:rsidRPr="000D5447">
              <w:rPr>
                <w:szCs w:val="18"/>
              </w:rPr>
              <w:t>,</w:t>
            </w:r>
            <w:r w:rsidRPr="000D5447">
              <w:rPr>
                <w:szCs w:val="18"/>
              </w:rPr>
              <w:t>stories</w:t>
            </w:r>
            <w:r w:rsidR="00E32050" w:rsidRPr="000D5447">
              <w:rPr>
                <w:szCs w:val="18"/>
              </w:rPr>
              <w:t>, reels…</w:t>
            </w:r>
            <w:r w:rsidRPr="000D5447">
              <w:rPr>
                <w:szCs w:val="18"/>
              </w:rPr>
              <w:t xml:space="preserve"> qui seront diffusées sur le compte en adaptant les éléments fournis (principalement des articles hébergés sur ameli.fr) au ton et à la volonté de vulgarisation du compte. L’agence sera aussi attendue sur la recommandation des fonctionnalités de la plateforme à activer (sondage, gif, etc.) ; </w:t>
            </w:r>
          </w:p>
          <w:p w14:paraId="7B2B5534" w14:textId="08AC8609" w:rsidR="00543AB3" w:rsidRPr="000D5447" w:rsidRDefault="00543AB3" w:rsidP="00A87875">
            <w:pPr>
              <w:pStyle w:val="Paragraphedeliste"/>
              <w:numPr>
                <w:ilvl w:val="0"/>
                <w:numId w:val="16"/>
              </w:numPr>
              <w:jc w:val="both"/>
              <w:rPr>
                <w:szCs w:val="18"/>
              </w:rPr>
            </w:pPr>
            <w:r w:rsidRPr="000D5447">
              <w:rPr>
                <w:b/>
                <w:szCs w:val="18"/>
              </w:rPr>
              <w:t>création des visuels impactants</w:t>
            </w:r>
            <w:r w:rsidRPr="000D5447">
              <w:rPr>
                <w:szCs w:val="18"/>
              </w:rPr>
              <w:t xml:space="preserve"> : selon la charge graphique pré-établie et les catégories de publications identifiées à date (« bons réflexes », « la boîte à questions », « les tips d’actu », « les tips gourmands »,</w:t>
            </w:r>
            <w:r w:rsidR="00E32050" w:rsidRPr="000D5447">
              <w:rPr>
                <w:szCs w:val="18"/>
              </w:rPr>
              <w:t xml:space="preserve"> micro-trottoirs</w:t>
            </w:r>
            <w:r w:rsidRPr="000D5447">
              <w:rPr>
                <w:szCs w:val="18"/>
              </w:rPr>
              <w:t xml:space="preserve"> « un tips pour un tips »</w:t>
            </w:r>
            <w:r w:rsidR="00E32050" w:rsidRPr="000D5447">
              <w:rPr>
                <w:szCs w:val="18"/>
              </w:rPr>
              <w:t>)</w:t>
            </w:r>
            <w:r w:rsidRPr="000D5447">
              <w:rPr>
                <w:szCs w:val="18"/>
              </w:rPr>
              <w:t xml:space="preserve">. Ces visuels peuvent être fixes, prenant souvent la forme de carrousels mais aussi vidéos ou motion ; </w:t>
            </w:r>
          </w:p>
          <w:p w14:paraId="487097DD" w14:textId="77777777" w:rsidR="00543AB3" w:rsidRPr="000D5447" w:rsidRDefault="00543AB3" w:rsidP="00A87875">
            <w:pPr>
              <w:pStyle w:val="Paragraphedeliste"/>
              <w:numPr>
                <w:ilvl w:val="0"/>
                <w:numId w:val="16"/>
              </w:numPr>
              <w:jc w:val="both"/>
              <w:rPr>
                <w:szCs w:val="18"/>
              </w:rPr>
            </w:pPr>
            <w:r w:rsidRPr="000D5447">
              <w:rPr>
                <w:b/>
                <w:szCs w:val="18"/>
              </w:rPr>
              <w:t>création de programmes</w:t>
            </w:r>
            <w:r w:rsidRPr="000D5447">
              <w:rPr>
                <w:szCs w:val="18"/>
              </w:rPr>
              <w:t xml:space="preserve"> : l’agence peut être amenée à travailler sur l’élaboration de nouveaux contenus ou de nouveaux programmes ;</w:t>
            </w:r>
          </w:p>
          <w:p w14:paraId="227EC963" w14:textId="77777777" w:rsidR="00543AB3" w:rsidRPr="000D5447" w:rsidRDefault="00543AB3" w:rsidP="00A87875">
            <w:pPr>
              <w:pStyle w:val="Paragraphedeliste"/>
              <w:numPr>
                <w:ilvl w:val="0"/>
                <w:numId w:val="16"/>
              </w:numPr>
              <w:jc w:val="both"/>
              <w:rPr>
                <w:szCs w:val="18"/>
              </w:rPr>
            </w:pPr>
            <w:r w:rsidRPr="000D5447">
              <w:rPr>
                <w:b/>
                <w:szCs w:val="18"/>
              </w:rPr>
              <w:t>le suivi des performances</w:t>
            </w:r>
            <w:r w:rsidRPr="000D5447">
              <w:rPr>
                <w:szCs w:val="18"/>
              </w:rPr>
              <w:t xml:space="preserve"> de nos publications sur le compte et les recommandations pour optimiser notre présence : le titulaire effectue un bilan mensuel des performances organiques du compte, en tire les conclusions sur les actions menées et futures.</w:t>
            </w:r>
          </w:p>
          <w:p w14:paraId="32652B37" w14:textId="467F47F7" w:rsidR="00543AB3" w:rsidRPr="000D5447" w:rsidRDefault="00543AB3" w:rsidP="00E32050">
            <w:pPr>
              <w:pStyle w:val="Paragraphedeliste"/>
              <w:ind w:left="0"/>
              <w:jc w:val="both"/>
              <w:rPr>
                <w:rFonts w:cstheme="minorHAnsi"/>
                <w:b/>
                <w:color w:val="0C419A"/>
                <w:szCs w:val="18"/>
              </w:rPr>
            </w:pPr>
          </w:p>
        </w:tc>
      </w:tr>
    </w:tbl>
    <w:p w14:paraId="2E5BDD00" w14:textId="1D4740AF" w:rsidR="00FB6A66" w:rsidRPr="001B6228" w:rsidRDefault="00FB6A66" w:rsidP="001B6228">
      <w:pPr>
        <w:pStyle w:val="Titre4"/>
        <w:rPr>
          <w:rFonts w:asciiTheme="minorHAnsi" w:hAnsiTheme="minorHAnsi" w:cstheme="minorHAnsi"/>
        </w:rPr>
      </w:pPr>
      <w:bookmarkStart w:id="287" w:name="_Toc211953756"/>
      <w:r w:rsidRPr="001B6228">
        <w:rPr>
          <w:rFonts w:asciiTheme="minorHAnsi" w:hAnsiTheme="minorHAnsi" w:cstheme="minorHAnsi"/>
        </w:rPr>
        <w:t>La réponse aux commentaires dans le cadre d’opérations de sponsorisation.</w:t>
      </w:r>
      <w:bookmarkEnd w:id="287"/>
    </w:p>
    <w:p w14:paraId="6D4D836E" w14:textId="6934D5D4" w:rsidR="00543AB3" w:rsidRPr="000D5447" w:rsidRDefault="00FB6A66" w:rsidP="00543AB3">
      <w:pPr>
        <w:jc w:val="both"/>
        <w:rPr>
          <w:rFonts w:cstheme="minorHAnsi"/>
        </w:rPr>
      </w:pPr>
      <w:r w:rsidRPr="000D5447">
        <w:rPr>
          <w:rFonts w:cstheme="minorHAnsi"/>
        </w:rPr>
        <w:t>A l’exception du compte Instagram Mes tips santé, l</w:t>
      </w:r>
      <w:r w:rsidR="00543AB3" w:rsidRPr="000D5447">
        <w:rPr>
          <w:rFonts w:cstheme="minorHAnsi"/>
        </w:rPr>
        <w:t xml:space="preserve">e titulaire du marché aura en charge la réponse aux commentaires sur les </w:t>
      </w:r>
      <w:r w:rsidR="00543AB3" w:rsidRPr="000D5447">
        <w:rPr>
          <w:rFonts w:cstheme="minorHAnsi"/>
          <w:b/>
        </w:rPr>
        <w:t>publications de l’Assurance Maladie ayant bénéficié d’une sponsorisation</w:t>
      </w:r>
      <w:r w:rsidR="00543AB3" w:rsidRPr="000D5447">
        <w:rPr>
          <w:rFonts w:cstheme="minorHAnsi"/>
        </w:rPr>
        <w:t xml:space="preserve">. </w:t>
      </w:r>
      <w:r w:rsidRPr="000D5447">
        <w:rPr>
          <w:rFonts w:cstheme="minorHAnsi"/>
        </w:rPr>
        <w:t xml:space="preserve"> </w:t>
      </w:r>
    </w:p>
    <w:p w14:paraId="51B7FAE3" w14:textId="5125CE59" w:rsidR="00543AB3" w:rsidRPr="000D5447" w:rsidRDefault="00543AB3" w:rsidP="00543AB3">
      <w:pPr>
        <w:jc w:val="both"/>
        <w:rPr>
          <w:rFonts w:cstheme="minorHAnsi"/>
        </w:rPr>
      </w:pPr>
      <w:r w:rsidRPr="000D5447">
        <w:rPr>
          <w:rFonts w:cstheme="minorHAnsi"/>
        </w:rPr>
        <w:t>Dans ce cadre, une coordination entre l’agence en charge des opérations d’achat média,</w:t>
      </w:r>
      <w:r w:rsidR="002C2564" w:rsidRPr="000D5447">
        <w:rPr>
          <w:rFonts w:cstheme="minorHAnsi"/>
        </w:rPr>
        <w:t xml:space="preserve"> l’agence en charge de la création des campagnes,</w:t>
      </w:r>
      <w:r w:rsidRPr="000D5447">
        <w:rPr>
          <w:rFonts w:cstheme="minorHAnsi"/>
        </w:rPr>
        <w:t xml:space="preserve"> les social media managers et le titulaire du présent marché sera nécessaire. Une grille de modération sera co-construite avec tous les acteurs pour aiguiller le titulaire du marché dans la réalisation de cette prestation.</w:t>
      </w:r>
    </w:p>
    <w:p w14:paraId="1A20ADE9" w14:textId="77777777" w:rsidR="00543AB3" w:rsidRPr="000D5447" w:rsidRDefault="00543AB3" w:rsidP="00543AB3">
      <w:pPr>
        <w:jc w:val="both"/>
        <w:rPr>
          <w:rFonts w:cstheme="minorHAnsi"/>
        </w:rPr>
      </w:pPr>
      <w:r w:rsidRPr="000D5447">
        <w:rPr>
          <w:rFonts w:cstheme="minorHAnsi"/>
        </w:rPr>
        <w:t>En répondant de manière rapide, claire et personnalisée, il est primordial d’aiguiller efficacement les assurés afin de répondre à leurs interrogations et de valoriser leur engagement. Ces interactions doivent contribuer également à projeter une image d’entreprise accessible, attentive et professionnelle.</w:t>
      </w:r>
    </w:p>
    <w:p w14:paraId="1D6E08A2" w14:textId="5B573B6D" w:rsidR="00543AB3" w:rsidRPr="000D5447" w:rsidRDefault="00543AB3" w:rsidP="00DA4E0A">
      <w:pPr>
        <w:pStyle w:val="Titre3"/>
        <w:numPr>
          <w:ilvl w:val="0"/>
          <w:numId w:val="77"/>
        </w:numPr>
      </w:pPr>
      <w:bookmarkStart w:id="288" w:name="_Création_et_achat"/>
      <w:bookmarkStart w:id="289" w:name="_Toc211953757"/>
      <w:bookmarkEnd w:id="288"/>
      <w:r w:rsidRPr="000D5447">
        <w:t>Création et achat d’art</w:t>
      </w:r>
      <w:bookmarkEnd w:id="289"/>
      <w:r w:rsidRPr="000D5447">
        <w:t xml:space="preserve"> </w:t>
      </w:r>
    </w:p>
    <w:p w14:paraId="254F93C1" w14:textId="77777777" w:rsidR="00543AB3" w:rsidRPr="000D5447" w:rsidRDefault="00543AB3" w:rsidP="00543AB3">
      <w:pPr>
        <w:jc w:val="both"/>
        <w:rPr>
          <w:rFonts w:cstheme="minorHAnsi"/>
        </w:rPr>
      </w:pPr>
      <w:r w:rsidRPr="000D5447">
        <w:rPr>
          <w:rFonts w:cstheme="minorHAnsi"/>
        </w:rPr>
        <w:t xml:space="preserve">Le titulaire sera en charge de produire des </w:t>
      </w:r>
      <w:r w:rsidRPr="000D5447">
        <w:rPr>
          <w:rFonts w:cstheme="minorHAnsi"/>
          <w:b/>
        </w:rPr>
        <w:t xml:space="preserve">illustrations qui accompagneront les publications </w:t>
      </w:r>
      <w:r w:rsidRPr="000D5447">
        <w:rPr>
          <w:rFonts w:cstheme="minorHAnsi"/>
        </w:rPr>
        <w:t>de l’Assurance Maladie sur l’ensemble de ces réseaux sociaux existants (X, LinkedIn, Bluesky, Instagram, YouTube) et ceux qui pourraient être développés.</w:t>
      </w:r>
    </w:p>
    <w:p w14:paraId="78E40F0E" w14:textId="77777777" w:rsidR="00543AB3" w:rsidRPr="000D5447" w:rsidRDefault="00543AB3" w:rsidP="00543AB3">
      <w:pPr>
        <w:jc w:val="both"/>
        <w:rPr>
          <w:rFonts w:cstheme="minorHAnsi"/>
        </w:rPr>
      </w:pPr>
      <w:r w:rsidRPr="000D5447">
        <w:rPr>
          <w:rFonts w:cstheme="minorHAnsi"/>
        </w:rPr>
        <w:t>Dans un environnement marqué par la saturation des contenus et la baisse de l’attention des utilisateurs, la création de formats d’illustration variés est essentielle pour capter l’intérêt des audiences et maximiser l’impact des messages. La diversité des formats proposés doit permettre d’adapter les messages à chaque canal tout en renforçant l’attractivité et l’engagement des publications.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C419A"/>
        <w:tblCellMar>
          <w:top w:w="284" w:type="dxa"/>
          <w:left w:w="284" w:type="dxa"/>
          <w:bottom w:w="284" w:type="dxa"/>
          <w:right w:w="284" w:type="dxa"/>
        </w:tblCellMar>
        <w:tblLook w:val="04A0" w:firstRow="1" w:lastRow="0" w:firstColumn="1" w:lastColumn="0" w:noHBand="0" w:noVBand="1"/>
      </w:tblPr>
      <w:tblGrid>
        <w:gridCol w:w="9396"/>
      </w:tblGrid>
      <w:tr w:rsidR="00543AB3" w:rsidRPr="000D5447" w14:paraId="4EEE9B55" w14:textId="77777777" w:rsidTr="00543AB3">
        <w:tc>
          <w:tcPr>
            <w:tcW w:w="9396" w:type="dxa"/>
            <w:shd w:val="clear" w:color="auto" w:fill="0C419A"/>
          </w:tcPr>
          <w:p w14:paraId="602271E9" w14:textId="77777777" w:rsidR="00543AB3" w:rsidRPr="000D5447" w:rsidRDefault="00543AB3" w:rsidP="00543AB3">
            <w:pPr>
              <w:jc w:val="both"/>
              <w:rPr>
                <w:rFonts w:cstheme="minorHAnsi"/>
                <w:b/>
                <w:color w:val="8EFAA4"/>
              </w:rPr>
            </w:pPr>
            <w:r w:rsidRPr="000D5447">
              <w:rPr>
                <w:rFonts w:ascii="Segoe UI Symbol" w:hAnsi="Segoe UI Symbol" w:cs="Segoe UI Symbol"/>
                <w:color w:val="8EFAA4"/>
              </w:rPr>
              <w:t>⚠</w:t>
            </w:r>
            <w:r w:rsidRPr="000D5447">
              <w:rPr>
                <w:rFonts w:cstheme="minorHAnsi"/>
                <w:color w:val="8EFAA4"/>
              </w:rPr>
              <w:t xml:space="preserve">️ </w:t>
            </w:r>
            <w:r w:rsidRPr="000D5447">
              <w:rPr>
                <w:rFonts w:cstheme="minorHAnsi"/>
                <w:b/>
                <w:color w:val="8EFAA4"/>
              </w:rPr>
              <w:t xml:space="preserve">Point d’attention </w:t>
            </w:r>
          </w:p>
          <w:p w14:paraId="2478F227" w14:textId="77777777" w:rsidR="00543AB3" w:rsidRPr="000D5447" w:rsidRDefault="00543AB3" w:rsidP="00543AB3">
            <w:pPr>
              <w:jc w:val="both"/>
              <w:rPr>
                <w:rFonts w:cstheme="minorHAnsi"/>
                <w:color w:val="FFFFFF" w:themeColor="background1"/>
              </w:rPr>
            </w:pPr>
            <w:r w:rsidRPr="000D5447">
              <w:rPr>
                <w:rFonts w:cstheme="minorHAnsi"/>
                <w:color w:val="FFFFFF" w:themeColor="background1"/>
              </w:rPr>
              <w:t>Il sera attendu du titulaire qu’il traduise les messages clés de l’Assurance Maladie en programmes adaptés aux usages et formats sur chaque réseau social (originalité des contenus proposés, variété des formats utilisés, respect des règles d’accessibilité et de la charte graphique, etc.)</w:t>
            </w:r>
          </w:p>
        </w:tc>
      </w:tr>
    </w:tbl>
    <w:p w14:paraId="32C9EB90" w14:textId="77777777" w:rsidR="00543AB3" w:rsidRPr="000D5447" w:rsidRDefault="00543AB3" w:rsidP="00543AB3">
      <w:pPr>
        <w:spacing w:before="0" w:after="0"/>
        <w:rPr>
          <w:rFonts w:cstheme="minorHAnsi"/>
        </w:rPr>
      </w:pPr>
    </w:p>
    <w:p w14:paraId="075ECB6F" w14:textId="77777777" w:rsidR="00543AB3" w:rsidRPr="000D5447" w:rsidRDefault="00543AB3" w:rsidP="00543AB3">
      <w:pPr>
        <w:jc w:val="both"/>
        <w:rPr>
          <w:rFonts w:cstheme="minorHAnsi"/>
        </w:rPr>
      </w:pPr>
      <w:r w:rsidRPr="000D5447">
        <w:rPr>
          <w:rFonts w:cstheme="minorHAnsi"/>
        </w:rPr>
        <w:t xml:space="preserve">Les illustrations qui devront être fournies regroupent notamment : </w:t>
      </w:r>
    </w:p>
    <w:p w14:paraId="5AAF05D0" w14:textId="77777777" w:rsidR="00543AB3" w:rsidRPr="000D5447" w:rsidRDefault="00543AB3" w:rsidP="00A87875">
      <w:pPr>
        <w:pStyle w:val="Paragraphedeliste"/>
        <w:numPr>
          <w:ilvl w:val="0"/>
          <w:numId w:val="47"/>
        </w:numPr>
        <w:jc w:val="both"/>
        <w:rPr>
          <w:rFonts w:cstheme="minorHAnsi"/>
        </w:rPr>
      </w:pPr>
      <w:r w:rsidRPr="000D5447">
        <w:rPr>
          <w:rFonts w:cstheme="minorHAnsi"/>
        </w:rPr>
        <w:t>les visuels fixes ;</w:t>
      </w:r>
    </w:p>
    <w:p w14:paraId="077EE803" w14:textId="77777777" w:rsidR="00543AB3" w:rsidRPr="000D5447" w:rsidRDefault="00543AB3" w:rsidP="00A87875">
      <w:pPr>
        <w:pStyle w:val="Paragraphedeliste"/>
        <w:numPr>
          <w:ilvl w:val="0"/>
          <w:numId w:val="47"/>
        </w:numPr>
        <w:jc w:val="both"/>
        <w:rPr>
          <w:rFonts w:cstheme="minorHAnsi"/>
        </w:rPr>
      </w:pPr>
      <w:r w:rsidRPr="000D5447">
        <w:rPr>
          <w:rFonts w:cstheme="minorHAnsi"/>
        </w:rPr>
        <w:t>les carrousels ; les visuels animés (GIF, etc.) ;</w:t>
      </w:r>
    </w:p>
    <w:p w14:paraId="2A9780B3" w14:textId="77777777" w:rsidR="00543AB3" w:rsidRPr="000D5447" w:rsidRDefault="00543AB3" w:rsidP="00A87875">
      <w:pPr>
        <w:pStyle w:val="Paragraphedeliste"/>
        <w:numPr>
          <w:ilvl w:val="0"/>
          <w:numId w:val="47"/>
        </w:numPr>
        <w:jc w:val="both"/>
        <w:rPr>
          <w:rFonts w:cstheme="minorHAnsi"/>
        </w:rPr>
      </w:pPr>
      <w:r w:rsidRPr="000D5447">
        <w:rPr>
          <w:rFonts w:cstheme="minorHAnsi"/>
        </w:rPr>
        <w:t>les vidéos (motion, interview, etc.) ;</w:t>
      </w:r>
    </w:p>
    <w:p w14:paraId="1131230E" w14:textId="77777777" w:rsidR="00543AB3" w:rsidRPr="000D5447" w:rsidRDefault="00543AB3" w:rsidP="00A87875">
      <w:pPr>
        <w:pStyle w:val="Paragraphedeliste"/>
        <w:numPr>
          <w:ilvl w:val="0"/>
          <w:numId w:val="47"/>
        </w:numPr>
        <w:jc w:val="both"/>
        <w:rPr>
          <w:rFonts w:cstheme="minorHAnsi"/>
        </w:rPr>
      </w:pPr>
      <w:r w:rsidRPr="000D5447">
        <w:rPr>
          <w:rFonts w:cstheme="minorHAnsi"/>
        </w:rPr>
        <w:t>les extraits sonores ;</w:t>
      </w:r>
    </w:p>
    <w:p w14:paraId="251A8344" w14:textId="77777777" w:rsidR="00543AB3" w:rsidRPr="000D5447" w:rsidRDefault="00543AB3" w:rsidP="00A87875">
      <w:pPr>
        <w:pStyle w:val="Paragraphedeliste"/>
        <w:numPr>
          <w:ilvl w:val="0"/>
          <w:numId w:val="47"/>
        </w:numPr>
        <w:jc w:val="both"/>
        <w:rPr>
          <w:rFonts w:cstheme="minorHAnsi"/>
        </w:rPr>
      </w:pPr>
      <w:r w:rsidRPr="000D5447">
        <w:rPr>
          <w:rFonts w:cstheme="minorHAnsi"/>
        </w:rPr>
        <w:t>infographies ;</w:t>
      </w:r>
    </w:p>
    <w:p w14:paraId="052A7D81" w14:textId="77777777" w:rsidR="00543AB3" w:rsidRPr="000D5447" w:rsidRDefault="00543AB3" w:rsidP="00A87875">
      <w:pPr>
        <w:pStyle w:val="Paragraphedeliste"/>
        <w:numPr>
          <w:ilvl w:val="0"/>
          <w:numId w:val="47"/>
        </w:numPr>
        <w:jc w:val="both"/>
        <w:rPr>
          <w:rFonts w:cstheme="minorHAnsi"/>
        </w:rPr>
      </w:pPr>
      <w:r w:rsidRPr="000D5447">
        <w:rPr>
          <w:rFonts w:cstheme="minorHAnsi"/>
        </w:rPr>
        <w:t>etc.</w:t>
      </w:r>
    </w:p>
    <w:p w14:paraId="68F90C99" w14:textId="77777777" w:rsidR="00543AB3" w:rsidRPr="000D5447" w:rsidRDefault="00543AB3" w:rsidP="00543AB3">
      <w:pPr>
        <w:jc w:val="both"/>
        <w:rPr>
          <w:rFonts w:cstheme="minorHAnsi"/>
        </w:rPr>
      </w:pPr>
      <w:r w:rsidRPr="000D5447">
        <w:rPr>
          <w:rFonts w:cstheme="minorHAnsi"/>
        </w:rPr>
        <w:t>Pour l’ensemble de ces productions, l’agence s’engage à fournir les gabarits qui servent de modèle pour la déclinaison de l’ensemble des illustrations.</w:t>
      </w:r>
    </w:p>
    <w:p w14:paraId="356549C9" w14:textId="77777777" w:rsidR="00543AB3" w:rsidRPr="000D5447" w:rsidRDefault="00543AB3" w:rsidP="00543AB3">
      <w:pPr>
        <w:jc w:val="both"/>
        <w:rPr>
          <w:rFonts w:cstheme="minorHAnsi"/>
        </w:rPr>
      </w:pPr>
      <w:r w:rsidRPr="000D5447">
        <w:rPr>
          <w:rFonts w:cstheme="minorHAnsi"/>
        </w:rPr>
        <w:t>A noter qu’il sera aussi attendu du titulaire qu’il propose des alternatives aux illustrations uniquement visuelles : sondage ou autre format interactif, publication sans illustration, etc.</w:t>
      </w:r>
    </w:p>
    <w:p w14:paraId="44ECA673" w14:textId="7A8AA1C5" w:rsidR="00543AB3" w:rsidRPr="000D5447" w:rsidRDefault="00741037" w:rsidP="00DA4E0A">
      <w:pPr>
        <w:pStyle w:val="Titre3"/>
        <w:numPr>
          <w:ilvl w:val="0"/>
          <w:numId w:val="77"/>
        </w:numPr>
      </w:pPr>
      <w:bookmarkStart w:id="290" w:name="_Leaders_d’opinion"/>
      <w:bookmarkStart w:id="291" w:name="_Toc211953758"/>
      <w:bookmarkEnd w:id="290"/>
      <w:r>
        <w:t>Stratégie et actions auprès des l</w:t>
      </w:r>
      <w:r w:rsidR="00543AB3" w:rsidRPr="000D5447">
        <w:t>eaders d’opinion</w:t>
      </w:r>
      <w:bookmarkEnd w:id="291"/>
    </w:p>
    <w:p w14:paraId="3180479F" w14:textId="77777777" w:rsidR="00543AB3" w:rsidRPr="000D5447" w:rsidRDefault="00543AB3" w:rsidP="00543AB3">
      <w:pPr>
        <w:jc w:val="both"/>
        <w:rPr>
          <w:rFonts w:cstheme="minorHAnsi"/>
        </w:rPr>
      </w:pPr>
      <w:r w:rsidRPr="000D5447">
        <w:t xml:space="preserve">Comme précédemment évoqué, </w:t>
      </w:r>
      <w:r w:rsidRPr="000D5447">
        <w:rPr>
          <w:rFonts w:cstheme="minorHAnsi"/>
        </w:rPr>
        <w:t>l’Assurance Maladie souhaite initier et mettre en œuvre une stratégie structurée d’e-influence (cf. le paragraphe « </w:t>
      </w:r>
      <w:hyperlink w:anchor="_Consolider_nos_ambitions" w:history="1">
        <w:r w:rsidRPr="000D5447">
          <w:rPr>
            <w:rStyle w:val="Lienhypertexte"/>
            <w:rFonts w:cstheme="minorHAnsi"/>
            <w:color w:val="3E4142" w:themeColor="text1" w:themeShade="BF"/>
          </w:rPr>
          <w:t>Consolider nos ambitions auprès des leaders d’opinion </w:t>
        </w:r>
      </w:hyperlink>
      <w:r w:rsidRPr="000D5447">
        <w:rPr>
          <w:rFonts w:cstheme="minorHAnsi"/>
        </w:rPr>
        <w:t>» concernant les enjeux dans le cadre de ce marché).</w:t>
      </w:r>
    </w:p>
    <w:p w14:paraId="21486F63" w14:textId="77777777" w:rsidR="00543AB3" w:rsidRPr="000D5447" w:rsidRDefault="00543AB3" w:rsidP="00543AB3">
      <w:pPr>
        <w:jc w:val="both"/>
        <w:rPr>
          <w:rFonts w:cstheme="minorHAnsi"/>
        </w:rPr>
      </w:pPr>
      <w:r w:rsidRPr="000D5447">
        <w:rPr>
          <w:rFonts w:cstheme="minorHAnsi"/>
        </w:rPr>
        <w:t>A ce titre, le titulaire du marché dédié aux réseaux sociaux pourra être sollicité pour :</w:t>
      </w:r>
    </w:p>
    <w:p w14:paraId="72E5ED85" w14:textId="77777777" w:rsidR="00543AB3" w:rsidRPr="000D5447" w:rsidRDefault="00543AB3" w:rsidP="00A87875">
      <w:pPr>
        <w:pStyle w:val="Paragraphedeliste"/>
        <w:numPr>
          <w:ilvl w:val="0"/>
          <w:numId w:val="68"/>
        </w:numPr>
        <w:jc w:val="both"/>
        <w:rPr>
          <w:rFonts w:cstheme="minorHAnsi"/>
        </w:rPr>
      </w:pPr>
      <w:r w:rsidRPr="000D5447">
        <w:rPr>
          <w:rFonts w:cstheme="minorHAnsi"/>
        </w:rPr>
        <w:t>cartographier les leaders d’opinion sur les thématiques d’intérêt pour l’Assurance Maladie ;</w:t>
      </w:r>
    </w:p>
    <w:p w14:paraId="79D60F3C" w14:textId="77777777" w:rsidR="00543AB3" w:rsidRPr="000D5447" w:rsidRDefault="00543AB3" w:rsidP="00A87875">
      <w:pPr>
        <w:pStyle w:val="Paragraphedeliste"/>
        <w:numPr>
          <w:ilvl w:val="0"/>
          <w:numId w:val="68"/>
        </w:numPr>
        <w:jc w:val="both"/>
        <w:rPr>
          <w:rFonts w:cstheme="minorHAnsi"/>
        </w:rPr>
      </w:pPr>
      <w:r w:rsidRPr="000D5447">
        <w:rPr>
          <w:rFonts w:cstheme="minorHAnsi"/>
        </w:rPr>
        <w:t>analyser du profils les plus adaptés aux sujets portés par l’Assurance Maladie (en fonction de l’audience, la crédibilité, etc.) ;</w:t>
      </w:r>
    </w:p>
    <w:p w14:paraId="24135DD2" w14:textId="162AFB4E" w:rsidR="00543AB3" w:rsidRPr="000D5447" w:rsidRDefault="00543AB3" w:rsidP="00A87875">
      <w:pPr>
        <w:pStyle w:val="Paragraphedeliste"/>
        <w:numPr>
          <w:ilvl w:val="0"/>
          <w:numId w:val="68"/>
        </w:numPr>
        <w:jc w:val="both"/>
        <w:rPr>
          <w:rFonts w:cstheme="minorHAnsi"/>
        </w:rPr>
      </w:pPr>
      <w:r w:rsidRPr="000D5447">
        <w:rPr>
          <w:rFonts w:cstheme="minorHAnsi"/>
        </w:rPr>
        <w:t xml:space="preserve">produire des recommandations pour le déploiement de plan d’actions </w:t>
      </w:r>
      <w:r w:rsidR="002C2564" w:rsidRPr="000D5447">
        <w:rPr>
          <w:rFonts w:cstheme="minorHAnsi"/>
        </w:rPr>
        <w:t xml:space="preserve">sur les réseaux sociaux </w:t>
      </w:r>
      <w:r w:rsidRPr="000D5447">
        <w:rPr>
          <w:rFonts w:cstheme="minorHAnsi"/>
        </w:rPr>
        <w:t>auprès des leaders d’opinion dont :</w:t>
      </w:r>
    </w:p>
    <w:p w14:paraId="1602FFDB" w14:textId="77777777" w:rsidR="00543AB3" w:rsidRPr="000D5447" w:rsidRDefault="00543AB3" w:rsidP="00A87875">
      <w:pPr>
        <w:pStyle w:val="Paragraphedeliste"/>
        <w:numPr>
          <w:ilvl w:val="1"/>
          <w:numId w:val="68"/>
        </w:numPr>
        <w:jc w:val="both"/>
        <w:rPr>
          <w:rFonts w:cstheme="minorHAnsi"/>
        </w:rPr>
      </w:pPr>
      <w:r w:rsidRPr="000D5447">
        <w:rPr>
          <w:rFonts w:cstheme="minorHAnsi"/>
        </w:rPr>
        <w:t>la prise de contact ;</w:t>
      </w:r>
    </w:p>
    <w:p w14:paraId="0C1E41BD" w14:textId="77777777" w:rsidR="00543AB3" w:rsidRPr="000D5447" w:rsidRDefault="00543AB3" w:rsidP="00A87875">
      <w:pPr>
        <w:pStyle w:val="Paragraphedeliste"/>
        <w:numPr>
          <w:ilvl w:val="1"/>
          <w:numId w:val="68"/>
        </w:numPr>
        <w:jc w:val="both"/>
        <w:rPr>
          <w:rFonts w:cstheme="minorHAnsi"/>
        </w:rPr>
      </w:pPr>
      <w:r w:rsidRPr="000D5447">
        <w:rPr>
          <w:rFonts w:cstheme="minorHAnsi"/>
        </w:rPr>
        <w:t>la mise en place de programmes d’information dédiés ;</w:t>
      </w:r>
    </w:p>
    <w:p w14:paraId="7FCCA694" w14:textId="77777777" w:rsidR="00543AB3" w:rsidRPr="000D5447" w:rsidRDefault="00543AB3" w:rsidP="00A87875">
      <w:pPr>
        <w:pStyle w:val="Paragraphedeliste"/>
        <w:numPr>
          <w:ilvl w:val="1"/>
          <w:numId w:val="68"/>
        </w:numPr>
        <w:jc w:val="both"/>
        <w:rPr>
          <w:rFonts w:cstheme="minorHAnsi"/>
        </w:rPr>
      </w:pPr>
      <w:r w:rsidRPr="000D5447">
        <w:rPr>
          <w:rFonts w:cstheme="minorHAnsi"/>
        </w:rPr>
        <w:t>l’accompagnement des leaders d’opinion dans la compréhension de nos sujets ;</w:t>
      </w:r>
    </w:p>
    <w:p w14:paraId="1FE1226C" w14:textId="5315FC1E" w:rsidR="009F6092" w:rsidRPr="000D5447" w:rsidRDefault="00543AB3" w:rsidP="00A87875">
      <w:pPr>
        <w:pStyle w:val="Paragraphedeliste"/>
        <w:numPr>
          <w:ilvl w:val="1"/>
          <w:numId w:val="68"/>
        </w:numPr>
        <w:jc w:val="both"/>
        <w:rPr>
          <w:rFonts w:cstheme="minorHAnsi"/>
        </w:rPr>
      </w:pPr>
      <w:r w:rsidRPr="000D5447">
        <w:rPr>
          <w:rFonts w:cstheme="minorHAnsi"/>
        </w:rPr>
        <w:t>la nature des actions à mener</w:t>
      </w:r>
      <w:r w:rsidR="002C2564" w:rsidRPr="000D5447">
        <w:rPr>
          <w:rFonts w:cstheme="minorHAnsi"/>
        </w:rPr>
        <w:t xml:space="preserve"> </w:t>
      </w:r>
      <w:r w:rsidRPr="000D5447">
        <w:rPr>
          <w:rFonts w:cstheme="minorHAnsi"/>
        </w:rPr>
        <w:t>;</w:t>
      </w:r>
    </w:p>
    <w:p w14:paraId="40AD4221" w14:textId="28FA2819" w:rsidR="00543AB3" w:rsidRPr="000D5447" w:rsidRDefault="00543AB3" w:rsidP="00A87875">
      <w:pPr>
        <w:pStyle w:val="Paragraphedeliste"/>
        <w:numPr>
          <w:ilvl w:val="1"/>
          <w:numId w:val="68"/>
        </w:numPr>
        <w:jc w:val="both"/>
        <w:rPr>
          <w:rFonts w:cstheme="minorHAnsi"/>
        </w:rPr>
      </w:pPr>
      <w:r w:rsidRPr="000D5447">
        <w:rPr>
          <w:rFonts w:cstheme="minorHAnsi"/>
        </w:rPr>
        <w:t>le suivi de la relation.</w:t>
      </w:r>
    </w:p>
    <w:p w14:paraId="2D7EB508" w14:textId="744DC339" w:rsidR="00543AB3" w:rsidRPr="000D5447" w:rsidRDefault="00543AB3" w:rsidP="00DA4E0A">
      <w:pPr>
        <w:pStyle w:val="Titre3"/>
        <w:numPr>
          <w:ilvl w:val="0"/>
          <w:numId w:val="77"/>
        </w:numPr>
      </w:pPr>
      <w:bookmarkStart w:id="292" w:name="_Aide_à_la"/>
      <w:bookmarkStart w:id="293" w:name="_Toc211953759"/>
      <w:bookmarkEnd w:id="292"/>
      <w:r w:rsidRPr="000D5447">
        <w:t>Aide à la veille et riposte</w:t>
      </w:r>
      <w:bookmarkEnd w:id="293"/>
      <w:r w:rsidRPr="000D5447">
        <w:t xml:space="preserve"> </w:t>
      </w:r>
    </w:p>
    <w:p w14:paraId="7179ABD1" w14:textId="39637338" w:rsidR="00543AB3" w:rsidRPr="001B6228" w:rsidRDefault="00543AB3" w:rsidP="001B6228">
      <w:pPr>
        <w:pStyle w:val="Titre4"/>
        <w:rPr>
          <w:rFonts w:asciiTheme="minorHAnsi" w:hAnsiTheme="minorHAnsi" w:cstheme="minorHAnsi"/>
        </w:rPr>
      </w:pPr>
      <w:bookmarkStart w:id="294" w:name="_Toc211953760"/>
      <w:r w:rsidRPr="001B6228">
        <w:rPr>
          <w:rFonts w:asciiTheme="minorHAnsi" w:hAnsiTheme="minorHAnsi" w:cstheme="minorHAnsi"/>
        </w:rPr>
        <w:t>Aide à la veille</w:t>
      </w:r>
      <w:bookmarkEnd w:id="294"/>
    </w:p>
    <w:p w14:paraId="64317EAF" w14:textId="0DE3A690" w:rsidR="00543AB3" w:rsidRPr="000D5447" w:rsidRDefault="00543AB3" w:rsidP="00543AB3">
      <w:pPr>
        <w:jc w:val="both"/>
        <w:rPr>
          <w:rFonts w:cstheme="minorHAnsi"/>
        </w:rPr>
      </w:pPr>
      <w:r w:rsidRPr="000D5447">
        <w:rPr>
          <w:rFonts w:cstheme="minorHAnsi"/>
        </w:rPr>
        <w:t>Le titulaire  pourra être amené à accompagner l’Assurance Maladie dans la veille de ses réseaux sociaux, notamment sur des sujets qui auront été pré-identifiés comme pertinents ou présentant un risque pour l’image de l’institution. Le titualire utilisera l’outil de veille sélectionné par l’Assurance Maladie et pourra être amené à accompagner les social media managers dans la mise en place de ces veilles (paramétrage des outils, aide à la définition des requêtes, etc.) ainsi qu’à leur analyse (aide à la mise en forme de gabarit de veille, appui sur le décryptage et l’analyse des données collectées, etc.)</w:t>
      </w:r>
    </w:p>
    <w:p w14:paraId="59D5E0FB" w14:textId="77777777" w:rsidR="00543AB3" w:rsidRPr="000D5447" w:rsidRDefault="00543AB3" w:rsidP="00543AB3">
      <w:pPr>
        <w:jc w:val="both"/>
        <w:rPr>
          <w:rFonts w:cstheme="minorHAnsi"/>
        </w:rPr>
      </w:pPr>
      <w:r w:rsidRPr="000D5447">
        <w:rPr>
          <w:rFonts w:cstheme="minorHAnsi"/>
        </w:rPr>
        <w:t>En cas de situation crisogène, l’agence doit être en mesure d’accompagner l’Assurance Maladie via un plan de gestion de crise structuré comprenant les actions suivantes :</w:t>
      </w:r>
    </w:p>
    <w:p w14:paraId="7D24DC1D" w14:textId="77777777" w:rsidR="00543AB3" w:rsidRPr="000D5447" w:rsidRDefault="00543AB3" w:rsidP="00A87875">
      <w:pPr>
        <w:pStyle w:val="Paragraphedeliste"/>
        <w:numPr>
          <w:ilvl w:val="0"/>
          <w:numId w:val="48"/>
        </w:numPr>
        <w:jc w:val="both"/>
        <w:rPr>
          <w:rFonts w:cstheme="minorHAnsi"/>
        </w:rPr>
      </w:pPr>
      <w:r w:rsidRPr="000D5447">
        <w:rPr>
          <w:rFonts w:cstheme="minorHAnsi"/>
        </w:rPr>
        <w:t xml:space="preserve">aide sur le paramétrage des requêtes de veille ; </w:t>
      </w:r>
    </w:p>
    <w:p w14:paraId="0A1D4A10" w14:textId="77777777" w:rsidR="00543AB3" w:rsidRPr="000D5447" w:rsidRDefault="00543AB3" w:rsidP="00A87875">
      <w:pPr>
        <w:pStyle w:val="Paragraphedeliste"/>
        <w:numPr>
          <w:ilvl w:val="0"/>
          <w:numId w:val="48"/>
        </w:numPr>
        <w:jc w:val="both"/>
        <w:rPr>
          <w:rFonts w:cstheme="minorHAnsi"/>
        </w:rPr>
      </w:pPr>
      <w:r w:rsidRPr="000D5447">
        <w:rPr>
          <w:rFonts w:cstheme="minorHAnsi"/>
        </w:rPr>
        <w:t>analyse rapide et précise de la situation pour identifier les enjeux et les acteurs concernés ;</w:t>
      </w:r>
    </w:p>
    <w:p w14:paraId="20AEEF4D" w14:textId="77777777" w:rsidR="00543AB3" w:rsidRPr="000D5447" w:rsidRDefault="00543AB3" w:rsidP="00A87875">
      <w:pPr>
        <w:pStyle w:val="Paragraphedeliste"/>
        <w:numPr>
          <w:ilvl w:val="0"/>
          <w:numId w:val="48"/>
        </w:numPr>
        <w:jc w:val="both"/>
        <w:rPr>
          <w:rFonts w:cstheme="minorHAnsi"/>
        </w:rPr>
      </w:pPr>
      <w:r w:rsidRPr="000D5447">
        <w:rPr>
          <w:rFonts w:cstheme="minorHAnsi"/>
        </w:rPr>
        <w:t>élaboration et diffusion de messages « de riposte » adaptés et cohérents sur l’ensemble des canaux concernés ;</w:t>
      </w:r>
    </w:p>
    <w:p w14:paraId="721F2C3E" w14:textId="77777777" w:rsidR="00543AB3" w:rsidRPr="000D5447" w:rsidRDefault="00543AB3" w:rsidP="00A87875">
      <w:pPr>
        <w:pStyle w:val="Paragraphedeliste"/>
        <w:numPr>
          <w:ilvl w:val="0"/>
          <w:numId w:val="48"/>
        </w:numPr>
        <w:jc w:val="both"/>
        <w:rPr>
          <w:rFonts w:cstheme="minorHAnsi"/>
        </w:rPr>
      </w:pPr>
      <w:r w:rsidRPr="000D5447">
        <w:rPr>
          <w:rFonts w:cstheme="minorHAnsi"/>
        </w:rPr>
        <w:t>collaboration étroite avec les équipes de l’Assurance Maladie pour assurer une coordination optimale et un suivi continu ;</w:t>
      </w:r>
    </w:p>
    <w:p w14:paraId="30F14D78" w14:textId="48CAC2E9" w:rsidR="00543AB3" w:rsidRPr="000D5447" w:rsidRDefault="00543AB3" w:rsidP="00A87875">
      <w:pPr>
        <w:pStyle w:val="Paragraphedeliste"/>
        <w:numPr>
          <w:ilvl w:val="0"/>
          <w:numId w:val="48"/>
        </w:numPr>
        <w:jc w:val="both"/>
      </w:pPr>
      <w:r w:rsidRPr="000D5447">
        <w:rPr>
          <w:rFonts w:cstheme="minorHAnsi"/>
        </w:rPr>
        <w:t>mise en place d’un reporting détaillé des actions menées et des retours obtenus pour ajuster la stratégie en temps réel.</w:t>
      </w:r>
    </w:p>
    <w:p w14:paraId="25A45184" w14:textId="419F6C5E" w:rsidR="00543AB3" w:rsidRPr="001B6228" w:rsidRDefault="00543AB3" w:rsidP="001B6228">
      <w:pPr>
        <w:pStyle w:val="Titre4"/>
        <w:rPr>
          <w:rFonts w:asciiTheme="minorHAnsi" w:hAnsiTheme="minorHAnsi" w:cstheme="minorHAnsi"/>
        </w:rPr>
      </w:pPr>
      <w:bookmarkStart w:id="295" w:name="_Toc211953761"/>
      <w:r w:rsidRPr="001B6228">
        <w:rPr>
          <w:rFonts w:asciiTheme="minorHAnsi" w:hAnsiTheme="minorHAnsi" w:cstheme="minorHAnsi"/>
        </w:rPr>
        <w:t>Stratégie de riposte</w:t>
      </w:r>
      <w:bookmarkEnd w:id="295"/>
      <w:r w:rsidRPr="001B6228">
        <w:rPr>
          <w:rFonts w:asciiTheme="minorHAnsi" w:hAnsiTheme="minorHAnsi" w:cstheme="minorHAnsi"/>
        </w:rPr>
        <w:t xml:space="preserve"> </w:t>
      </w:r>
    </w:p>
    <w:p w14:paraId="1DF0976F" w14:textId="77777777" w:rsidR="00543AB3" w:rsidRPr="000D5447" w:rsidRDefault="00543AB3" w:rsidP="00543AB3">
      <w:pPr>
        <w:jc w:val="both"/>
        <w:rPr>
          <w:rFonts w:cstheme="minorHAnsi"/>
        </w:rPr>
      </w:pPr>
      <w:r w:rsidRPr="000D5447">
        <w:rPr>
          <w:rFonts w:cstheme="minorHAnsi"/>
        </w:rPr>
        <w:t xml:space="preserve">Dans le cas où l’Assurance Maladie souhaite mener une action de riposte face à une situation sensible ou de diffusion élargie d’une fake news (cf. paragraphe « </w:t>
      </w:r>
      <w:hyperlink w:anchor="_La_stratégie_de" w:history="1">
        <w:r w:rsidRPr="000D5447">
          <w:rPr>
            <w:rStyle w:val="Lienhypertexte"/>
            <w:rFonts w:cstheme="minorHAnsi"/>
          </w:rPr>
          <w:t>La stratégie de riposte</w:t>
        </w:r>
      </w:hyperlink>
      <w:r w:rsidRPr="000D5447">
        <w:rPr>
          <w:rFonts w:cstheme="minorHAnsi"/>
        </w:rPr>
        <w:t xml:space="preserve"> » concernant les projets en cours et à venir), l’agence pourra être sollicité pour :</w:t>
      </w:r>
    </w:p>
    <w:p w14:paraId="31EE4C13" w14:textId="77777777" w:rsidR="00543AB3" w:rsidRPr="000D5447" w:rsidRDefault="00543AB3" w:rsidP="00A87875">
      <w:pPr>
        <w:pStyle w:val="Paragraphedeliste"/>
        <w:numPr>
          <w:ilvl w:val="0"/>
          <w:numId w:val="54"/>
        </w:numPr>
        <w:jc w:val="both"/>
        <w:rPr>
          <w:rFonts w:cstheme="minorHAnsi"/>
        </w:rPr>
      </w:pPr>
      <w:r w:rsidRPr="000D5447">
        <w:rPr>
          <w:rFonts w:cstheme="minorHAnsi"/>
        </w:rPr>
        <w:t>orienter les équipes de l’Assurance Maladie sur l’opportunité de répondre aux commentaires et sélectionner ceux-ci en fonction de leur viralité ;</w:t>
      </w:r>
    </w:p>
    <w:p w14:paraId="1DE94B13" w14:textId="77777777" w:rsidR="00543AB3" w:rsidRPr="000D5447" w:rsidRDefault="00543AB3" w:rsidP="00A87875">
      <w:pPr>
        <w:pStyle w:val="Paragraphedeliste"/>
        <w:numPr>
          <w:ilvl w:val="0"/>
          <w:numId w:val="54"/>
        </w:numPr>
        <w:jc w:val="both"/>
      </w:pPr>
      <w:r w:rsidRPr="000D5447">
        <w:rPr>
          <w:rFonts w:cstheme="minorHAnsi"/>
        </w:rPr>
        <w:t>accompagner les équipes de l’Assurance Maladie dans la rédaction des éléments de riposte et sur la stratégie à mettre en place de manière réactive pour stopper la viralité des fake news.</w:t>
      </w:r>
    </w:p>
    <w:p w14:paraId="66913D80" w14:textId="167FF26D" w:rsidR="00543AB3" w:rsidRPr="000D5447" w:rsidRDefault="00543AB3" w:rsidP="00DA4E0A">
      <w:pPr>
        <w:pStyle w:val="Titre3"/>
        <w:numPr>
          <w:ilvl w:val="0"/>
          <w:numId w:val="77"/>
        </w:numPr>
      </w:pPr>
      <w:bookmarkStart w:id="296" w:name="_Formation"/>
      <w:bookmarkStart w:id="297" w:name="_Toc211953762"/>
      <w:bookmarkEnd w:id="296"/>
      <w:r w:rsidRPr="000D5447">
        <w:t>Formation</w:t>
      </w:r>
      <w:bookmarkEnd w:id="297"/>
    </w:p>
    <w:p w14:paraId="79E3396D" w14:textId="77777777" w:rsidR="00543AB3" w:rsidRPr="000D5447" w:rsidRDefault="00543AB3" w:rsidP="00543AB3">
      <w:pPr>
        <w:jc w:val="both"/>
        <w:rPr>
          <w:rFonts w:cstheme="minorHAnsi"/>
        </w:rPr>
      </w:pPr>
      <w:r w:rsidRPr="000D5447">
        <w:rPr>
          <w:rFonts w:cstheme="minorHAnsi"/>
        </w:rPr>
        <w:t xml:space="preserve">Le titulaire du marché pourra être sollicité pour conseiller les social media managers de l’Assurance Maladie ou mener des actions de formation auprès des collaborateurs de l’Assurance Maladie quant à la </w:t>
      </w:r>
      <w:r w:rsidRPr="000D5447">
        <w:rPr>
          <w:rFonts w:cstheme="minorHAnsi"/>
          <w:b/>
        </w:rPr>
        <w:t>connaissance, la prise en main et l’utilisation des réseaux sociaux</w:t>
      </w:r>
      <w:r w:rsidRPr="000D5447">
        <w:rPr>
          <w:rFonts w:cstheme="minorHAnsi"/>
        </w:rPr>
        <w:t>.</w:t>
      </w:r>
    </w:p>
    <w:p w14:paraId="1D1F02DC" w14:textId="77777777" w:rsidR="00543AB3" w:rsidRPr="000D5447" w:rsidRDefault="00543AB3" w:rsidP="00543AB3">
      <w:pPr>
        <w:jc w:val="both"/>
        <w:rPr>
          <w:rFonts w:cstheme="minorHAnsi"/>
        </w:rPr>
      </w:pPr>
      <w:r w:rsidRPr="000D5447">
        <w:rPr>
          <w:rFonts w:cstheme="minorHAnsi"/>
        </w:rPr>
        <w:t>Ces actions pourront prendre diverses formes :</w:t>
      </w:r>
    </w:p>
    <w:p w14:paraId="49BD79ED" w14:textId="77777777" w:rsidR="00543AB3" w:rsidRPr="000D5447" w:rsidRDefault="00543AB3" w:rsidP="00A87875">
      <w:pPr>
        <w:pStyle w:val="Paragraphedeliste"/>
        <w:numPr>
          <w:ilvl w:val="0"/>
          <w:numId w:val="47"/>
        </w:numPr>
        <w:jc w:val="both"/>
        <w:rPr>
          <w:rFonts w:cstheme="minorHAnsi"/>
        </w:rPr>
      </w:pPr>
      <w:r w:rsidRPr="000D5447">
        <w:rPr>
          <w:rFonts w:cstheme="minorHAnsi"/>
        </w:rPr>
        <w:t>production d’outils sur l’usage et les bonnes pratiques sur les réseaux sociaux ;</w:t>
      </w:r>
    </w:p>
    <w:p w14:paraId="04FB684C" w14:textId="77777777" w:rsidR="00543AB3" w:rsidRPr="000D5447" w:rsidRDefault="00543AB3" w:rsidP="00A87875">
      <w:pPr>
        <w:pStyle w:val="Paragraphedeliste"/>
        <w:numPr>
          <w:ilvl w:val="0"/>
          <w:numId w:val="47"/>
        </w:numPr>
        <w:jc w:val="both"/>
        <w:rPr>
          <w:rFonts w:cstheme="minorHAnsi"/>
        </w:rPr>
      </w:pPr>
      <w:r w:rsidRPr="000D5447">
        <w:rPr>
          <w:rFonts w:cstheme="minorHAnsi"/>
        </w:rPr>
        <w:t>animation de formations, sur le long terme, pour un ou plusieurs collaborateurs ;</w:t>
      </w:r>
    </w:p>
    <w:p w14:paraId="3BDCCE01" w14:textId="77777777" w:rsidR="00543AB3" w:rsidRPr="000D5447" w:rsidRDefault="00543AB3" w:rsidP="00A87875">
      <w:pPr>
        <w:pStyle w:val="Paragraphedeliste"/>
        <w:numPr>
          <w:ilvl w:val="0"/>
          <w:numId w:val="47"/>
        </w:numPr>
        <w:jc w:val="both"/>
        <w:rPr>
          <w:rFonts w:cstheme="minorHAnsi"/>
        </w:rPr>
      </w:pPr>
      <w:r w:rsidRPr="000D5447">
        <w:rPr>
          <w:rFonts w:cstheme="minorHAnsi"/>
        </w:rPr>
        <w:t>animation de formations « social media training », sur un temps court, pour un ou plusieurs collaborateurs ;</w:t>
      </w:r>
    </w:p>
    <w:p w14:paraId="20D7BE27" w14:textId="77777777" w:rsidR="00543AB3" w:rsidRPr="000D5447" w:rsidRDefault="00543AB3" w:rsidP="00A87875">
      <w:pPr>
        <w:pStyle w:val="Paragraphedeliste"/>
        <w:numPr>
          <w:ilvl w:val="0"/>
          <w:numId w:val="47"/>
        </w:numPr>
        <w:jc w:val="both"/>
        <w:rPr>
          <w:rFonts w:cstheme="minorHAnsi"/>
        </w:rPr>
      </w:pPr>
      <w:r w:rsidRPr="000D5447">
        <w:rPr>
          <w:rFonts w:cstheme="minorHAnsi"/>
        </w:rPr>
        <w:t xml:space="preserve">etc. </w:t>
      </w:r>
    </w:p>
    <w:p w14:paraId="0FA6A414" w14:textId="7B4FD192" w:rsidR="00543AB3" w:rsidRPr="000D5447" w:rsidRDefault="00543AB3" w:rsidP="00543AB3">
      <w:pPr>
        <w:jc w:val="both"/>
        <w:rPr>
          <w:rFonts w:cstheme="minorHAnsi"/>
        </w:rPr>
      </w:pPr>
      <w:r w:rsidRPr="000D5447">
        <w:rPr>
          <w:rFonts w:cstheme="minorHAnsi"/>
        </w:rPr>
        <w:t>Ces formations seront menées en dehors des actions déployées au sein du programme d’ambassadorat (cf. « </w:t>
      </w:r>
      <w:hyperlink w:anchor="ambassadorat" w:history="1">
        <w:r w:rsidRPr="000D5447">
          <w:rPr>
            <w:rStyle w:val="Lienhypertexte"/>
            <w:rFonts w:cstheme="minorHAnsi"/>
            <w:color w:val="3E4142" w:themeColor="text1" w:themeShade="BF"/>
          </w:rPr>
          <w:t>Focus sur le programme d’ambassadorat de l’Assurance Maladie</w:t>
        </w:r>
      </w:hyperlink>
      <w:r w:rsidRPr="000D5447">
        <w:rPr>
          <w:rFonts w:cstheme="minorHAnsi"/>
        </w:rPr>
        <w:t xml:space="preserve"> » concernant la cible des collaborateurs de l’Assurance Maladie.)</w:t>
      </w:r>
    </w:p>
    <w:p w14:paraId="3D561DC1" w14:textId="77777777" w:rsidR="00543AB3" w:rsidRPr="000D5447" w:rsidRDefault="00543AB3" w:rsidP="006529E0"/>
    <w:p w14:paraId="2E8D589D" w14:textId="77777777" w:rsidR="00543AB3" w:rsidRPr="000D5447" w:rsidRDefault="00543AB3">
      <w:bookmarkStart w:id="298" w:name="_Toc197352592"/>
      <w:bookmarkEnd w:id="298"/>
      <w:r w:rsidRPr="000D5447">
        <w:br w:type="page"/>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EFAA4"/>
        <w:tblCellMar>
          <w:top w:w="284" w:type="dxa"/>
          <w:left w:w="284" w:type="dxa"/>
          <w:bottom w:w="284" w:type="dxa"/>
          <w:right w:w="284" w:type="dxa"/>
        </w:tblCellMar>
        <w:tblLook w:val="04A0" w:firstRow="1" w:lastRow="0" w:firstColumn="1" w:lastColumn="0" w:noHBand="0" w:noVBand="1"/>
      </w:tblPr>
      <w:tblGrid>
        <w:gridCol w:w="9396"/>
      </w:tblGrid>
      <w:tr w:rsidR="00E067B6" w:rsidRPr="000D5447" w14:paraId="359FE0DF" w14:textId="77777777" w:rsidTr="00902B3B">
        <w:tc>
          <w:tcPr>
            <w:tcW w:w="9396" w:type="dxa"/>
            <w:shd w:val="clear" w:color="auto" w:fill="8EFAA4"/>
          </w:tcPr>
          <w:tbl>
            <w:tblPr>
              <w:tblStyle w:val="Grilledutableau"/>
              <w:tblW w:w="0" w:type="auto"/>
              <w:tblLook w:val="04A0" w:firstRow="1" w:lastRow="0" w:firstColumn="1" w:lastColumn="0" w:noHBand="0" w:noVBand="1"/>
            </w:tblPr>
            <w:tblGrid>
              <w:gridCol w:w="7083"/>
            </w:tblGrid>
            <w:tr w:rsidR="00E067B6" w:rsidRPr="000D5447" w14:paraId="18CDE2DA" w14:textId="77777777" w:rsidTr="00E87F43">
              <w:tc>
                <w:tcPr>
                  <w:tcW w:w="7083" w:type="dxa"/>
                  <w:tcBorders>
                    <w:top w:val="nil"/>
                    <w:left w:val="nil"/>
                    <w:bottom w:val="nil"/>
                    <w:right w:val="nil"/>
                  </w:tcBorders>
                  <w:shd w:val="clear" w:color="auto" w:fill="0C419A"/>
                </w:tcPr>
                <w:p w14:paraId="322A38B2" w14:textId="3B225115" w:rsidR="00E067B6" w:rsidRPr="000D5447" w:rsidRDefault="00E067B6">
                  <w:pPr>
                    <w:jc w:val="both"/>
                    <w:rPr>
                      <w:rFonts w:cstheme="minorHAnsi"/>
                      <w:b/>
                      <w:color w:val="8EFAA4"/>
                    </w:rPr>
                  </w:pPr>
                  <w:r w:rsidRPr="000D5447">
                    <w:rPr>
                      <w:rFonts w:cstheme="minorHAnsi"/>
                      <w:b/>
                      <w:color w:val="8EFAA4"/>
                    </w:rPr>
                    <w:t>Focus sur les autres marchés de la Dicom ayant un lien avec les réseaux sociaux</w:t>
                  </w:r>
                </w:p>
              </w:tc>
            </w:tr>
          </w:tbl>
          <w:p w14:paraId="089128E7" w14:textId="35F303EF" w:rsidR="00E067B6" w:rsidRPr="000D5447" w:rsidRDefault="00E067B6" w:rsidP="00E87F43">
            <w:pPr>
              <w:jc w:val="both"/>
              <w:rPr>
                <w:szCs w:val="18"/>
              </w:rPr>
            </w:pPr>
            <w:r w:rsidRPr="000D5447">
              <w:rPr>
                <w:szCs w:val="18"/>
              </w:rPr>
              <w:t>Le marché dédié aux réseaux sociaux s’inscrit dans un écosystème de marchés complémentai</w:t>
            </w:r>
            <w:r w:rsidR="005E0C1A" w:rsidRPr="000D5447">
              <w:rPr>
                <w:szCs w:val="18"/>
              </w:rPr>
              <w:t xml:space="preserve">res, gérés au sein de la Dicom </w:t>
            </w:r>
            <w:r w:rsidRPr="000D5447">
              <w:rPr>
                <w:szCs w:val="18"/>
              </w:rPr>
              <w:t>:</w:t>
            </w:r>
          </w:p>
          <w:p w14:paraId="3CB6362B" w14:textId="43B71D1B" w:rsidR="00E067B6" w:rsidRPr="000D5447" w:rsidRDefault="00E067B6" w:rsidP="00A87875">
            <w:pPr>
              <w:pStyle w:val="Paragraphedeliste"/>
              <w:numPr>
                <w:ilvl w:val="0"/>
                <w:numId w:val="72"/>
              </w:numPr>
              <w:jc w:val="both"/>
              <w:rPr>
                <w:b/>
                <w:szCs w:val="18"/>
              </w:rPr>
            </w:pPr>
            <w:r w:rsidRPr="000D5447">
              <w:rPr>
                <w:szCs w:val="18"/>
              </w:rPr>
              <w:t xml:space="preserve">le marché « </w:t>
            </w:r>
            <w:r w:rsidRPr="000D5447">
              <w:rPr>
                <w:b/>
                <w:szCs w:val="18"/>
              </w:rPr>
              <w:t>modération des comptes de l'Assurance Maladie sur les réseaux sociaux et veille de</w:t>
            </w:r>
            <w:r w:rsidR="00E15BB4" w:rsidRPr="000D5447">
              <w:rPr>
                <w:b/>
                <w:szCs w:val="18"/>
              </w:rPr>
              <w:t xml:space="preserve"> </w:t>
            </w:r>
            <w:r w:rsidRPr="000D5447">
              <w:rPr>
                <w:b/>
                <w:szCs w:val="18"/>
              </w:rPr>
              <w:t>crise</w:t>
            </w:r>
            <w:r w:rsidRPr="000D5447">
              <w:rPr>
                <w:szCs w:val="18"/>
              </w:rPr>
              <w:t xml:space="preserve"> », géré par le DIM, qui permet d’assurer la modération des commentaires postés sur les réseaux sociaux de l’Assurance Maladie et le forum ameli et l’édition de rapports de veille en cas de crise;</w:t>
            </w:r>
          </w:p>
          <w:p w14:paraId="3548DB00" w14:textId="62E47697" w:rsidR="00E067B6" w:rsidRPr="000D5447" w:rsidRDefault="00E067B6" w:rsidP="00A87875">
            <w:pPr>
              <w:pStyle w:val="Paragraphedeliste"/>
              <w:numPr>
                <w:ilvl w:val="0"/>
                <w:numId w:val="72"/>
              </w:numPr>
              <w:jc w:val="both"/>
              <w:rPr>
                <w:szCs w:val="18"/>
              </w:rPr>
            </w:pPr>
            <w:r w:rsidRPr="000D5447">
              <w:rPr>
                <w:szCs w:val="18"/>
              </w:rPr>
              <w:t>le marché «</w:t>
            </w:r>
            <w:r w:rsidRPr="000D5447">
              <w:rPr>
                <w:b/>
                <w:szCs w:val="18"/>
              </w:rPr>
              <w:t xml:space="preserve"> outil de veille</w:t>
            </w:r>
            <w:r w:rsidRPr="000D5447">
              <w:rPr>
                <w:szCs w:val="18"/>
              </w:rPr>
              <w:t xml:space="preserve"> », géré par la Dicom, qui permet aux social media managers de veiller </w:t>
            </w:r>
            <w:r w:rsidR="00E15BB4" w:rsidRPr="000D5447">
              <w:rPr>
                <w:szCs w:val="18"/>
              </w:rPr>
              <w:t xml:space="preserve">les </w:t>
            </w:r>
            <w:r w:rsidRPr="000D5447">
              <w:rPr>
                <w:szCs w:val="18"/>
              </w:rPr>
              <w:t xml:space="preserve"> différentes conversations en ligne ;</w:t>
            </w:r>
          </w:p>
          <w:p w14:paraId="47065E80" w14:textId="77777777" w:rsidR="00E067B6" w:rsidRPr="000D5447" w:rsidRDefault="00E067B6" w:rsidP="00A87875">
            <w:pPr>
              <w:pStyle w:val="Paragraphedeliste"/>
              <w:numPr>
                <w:ilvl w:val="0"/>
                <w:numId w:val="72"/>
              </w:numPr>
              <w:jc w:val="both"/>
              <w:rPr>
                <w:szCs w:val="18"/>
              </w:rPr>
            </w:pPr>
            <w:r w:rsidRPr="000D5447">
              <w:rPr>
                <w:szCs w:val="18"/>
              </w:rPr>
              <w:t xml:space="preserve">le marché « </w:t>
            </w:r>
            <w:r w:rsidRPr="000D5447">
              <w:rPr>
                <w:b/>
                <w:szCs w:val="18"/>
              </w:rPr>
              <w:t>conseil et assistance pour l’élaboration et la mise en œuvre de la stratégie de communication promotionnelle et relationnelle de l’Assurance Maladie</w:t>
            </w:r>
            <w:r w:rsidRPr="000D5447">
              <w:rPr>
                <w:szCs w:val="18"/>
              </w:rPr>
              <w:t xml:space="preserve"> », géré par le DCP, qui assure la création de l’ensemble des grandes campagnes de communication de l’Assurance Maladie ;</w:t>
            </w:r>
          </w:p>
          <w:p w14:paraId="5A64239F" w14:textId="0A2A69D9" w:rsidR="00E067B6" w:rsidRPr="000D5447" w:rsidRDefault="00E067B6" w:rsidP="00A87875">
            <w:pPr>
              <w:pStyle w:val="Paragraphedeliste"/>
              <w:numPr>
                <w:ilvl w:val="0"/>
                <w:numId w:val="72"/>
              </w:numPr>
              <w:jc w:val="both"/>
              <w:rPr>
                <w:szCs w:val="18"/>
              </w:rPr>
            </w:pPr>
            <w:r w:rsidRPr="000D5447">
              <w:rPr>
                <w:szCs w:val="18"/>
              </w:rPr>
              <w:t xml:space="preserve">le marché « </w:t>
            </w:r>
            <w:r w:rsidRPr="000D5447">
              <w:rPr>
                <w:b/>
                <w:szCs w:val="18"/>
              </w:rPr>
              <w:t>conseil, médiaplanning et achats d’espaces publicitaires</w:t>
            </w:r>
            <w:r w:rsidRPr="000D5447">
              <w:rPr>
                <w:szCs w:val="18"/>
              </w:rPr>
              <w:t xml:space="preserve"> », géré par le DCP, qui permet aux chargés de communication de la Dicom d’effectuer des actions d’achat publicitaire et de sponsorisation, y c</w:t>
            </w:r>
            <w:r w:rsidR="005E0C1A" w:rsidRPr="000D5447">
              <w:rPr>
                <w:szCs w:val="18"/>
              </w:rPr>
              <w:t>ompris sur les réseaux sociaux.</w:t>
            </w:r>
          </w:p>
          <w:p w14:paraId="1AD9EE83" w14:textId="66F34024" w:rsidR="00E067B6" w:rsidRPr="000D5447" w:rsidRDefault="00741037" w:rsidP="00741037">
            <w:pPr>
              <w:jc w:val="both"/>
              <w:rPr>
                <w:szCs w:val="18"/>
              </w:rPr>
            </w:pPr>
            <w:r>
              <w:rPr>
                <w:szCs w:val="18"/>
              </w:rPr>
              <w:t>Il</w:t>
            </w:r>
            <w:r w:rsidR="005E0C1A" w:rsidRPr="000D5447">
              <w:rPr>
                <w:szCs w:val="18"/>
              </w:rPr>
              <w:t xml:space="preserve"> est </w:t>
            </w:r>
            <w:r>
              <w:rPr>
                <w:szCs w:val="18"/>
              </w:rPr>
              <w:t>précisé</w:t>
            </w:r>
            <w:r w:rsidR="005E0C1A" w:rsidRPr="000D5447">
              <w:rPr>
                <w:szCs w:val="18"/>
              </w:rPr>
              <w:t xml:space="preserve"> que la stratégie concernant la création et le déploiement des campagnes de l’Assurance Maladie et de ses actions marque employeur sont exclus de ce marché. Le titulaire du </w:t>
            </w:r>
            <w:r w:rsidR="00804767" w:rsidRPr="000D5447">
              <w:rPr>
                <w:szCs w:val="18"/>
              </w:rPr>
              <w:t xml:space="preserve">présent </w:t>
            </w:r>
            <w:r w:rsidR="005E0C1A" w:rsidRPr="000D5447">
              <w:rPr>
                <w:szCs w:val="18"/>
              </w:rPr>
              <w:t xml:space="preserve">marché aura uniquement en charge la déclinaison opérationnelle de ces stratégies. </w:t>
            </w:r>
          </w:p>
        </w:tc>
      </w:tr>
    </w:tbl>
    <w:p w14:paraId="79AEBE45" w14:textId="447403CC" w:rsidR="009F6092" w:rsidRPr="000D5447" w:rsidRDefault="009F6092">
      <w:pPr>
        <w:spacing w:before="0" w:after="0"/>
        <w:rPr>
          <w:rFonts w:ascii="Arial" w:eastAsiaTheme="majorEastAsia" w:hAnsi="Arial" w:cstheme="majorBidi"/>
          <w:b/>
          <w:bCs/>
          <w:caps/>
          <w:color w:val="0C419A"/>
          <w:sz w:val="22"/>
        </w:rPr>
      </w:pPr>
      <w:r w:rsidRPr="000D5447">
        <w:rPr>
          <w:sz w:val="22"/>
        </w:rPr>
        <w:br w:type="page"/>
      </w:r>
    </w:p>
    <w:p w14:paraId="63AE01D0" w14:textId="64C89A8E" w:rsidR="00B26E37" w:rsidRPr="000D5447" w:rsidRDefault="00B26E37" w:rsidP="00AB5CDA">
      <w:pPr>
        <w:pStyle w:val="Titre1"/>
        <w:rPr>
          <w:rFonts w:cstheme="minorHAnsi"/>
          <w:sz w:val="22"/>
        </w:rPr>
      </w:pPr>
      <w:bookmarkStart w:id="299" w:name="_Toc192581859"/>
      <w:bookmarkStart w:id="300" w:name="_Toc192585773"/>
      <w:bookmarkStart w:id="301" w:name="_Toc192585896"/>
      <w:bookmarkStart w:id="302" w:name="_Toc193289518"/>
      <w:bookmarkStart w:id="303" w:name="_Toc193294349"/>
      <w:bookmarkStart w:id="304" w:name="_Toc193294480"/>
      <w:bookmarkStart w:id="305" w:name="_Toc193379330"/>
      <w:bookmarkStart w:id="306" w:name="_Toc196487028"/>
      <w:bookmarkStart w:id="307" w:name="_Toc196487162"/>
      <w:bookmarkStart w:id="308" w:name="_Toc192581860"/>
      <w:bookmarkStart w:id="309" w:name="_Toc192585774"/>
      <w:bookmarkStart w:id="310" w:name="_Toc192585897"/>
      <w:bookmarkStart w:id="311" w:name="_Toc193289519"/>
      <w:bookmarkStart w:id="312" w:name="_Toc193294350"/>
      <w:bookmarkStart w:id="313" w:name="_Toc193294481"/>
      <w:bookmarkStart w:id="314" w:name="_Toc193379331"/>
      <w:bookmarkStart w:id="315" w:name="_Toc196487029"/>
      <w:bookmarkStart w:id="316" w:name="_Toc196487163"/>
      <w:bookmarkStart w:id="317" w:name="_Toc192581861"/>
      <w:bookmarkStart w:id="318" w:name="_Toc192585775"/>
      <w:bookmarkStart w:id="319" w:name="_Toc192585898"/>
      <w:bookmarkStart w:id="320" w:name="_Toc193289520"/>
      <w:bookmarkStart w:id="321" w:name="_Toc193294351"/>
      <w:bookmarkStart w:id="322" w:name="_Toc193294482"/>
      <w:bookmarkStart w:id="323" w:name="_Toc193379332"/>
      <w:bookmarkStart w:id="324" w:name="_Toc196487030"/>
      <w:bookmarkStart w:id="325" w:name="_Toc196487164"/>
      <w:bookmarkStart w:id="326" w:name="_Toc192581862"/>
      <w:bookmarkStart w:id="327" w:name="_Toc192585776"/>
      <w:bookmarkStart w:id="328" w:name="_Toc192585899"/>
      <w:bookmarkStart w:id="329" w:name="_Toc193289521"/>
      <w:bookmarkStart w:id="330" w:name="_Toc193294352"/>
      <w:bookmarkStart w:id="331" w:name="_Toc193294483"/>
      <w:bookmarkStart w:id="332" w:name="_Toc193379333"/>
      <w:bookmarkStart w:id="333" w:name="_Toc196487031"/>
      <w:bookmarkStart w:id="334" w:name="_Toc196487165"/>
      <w:bookmarkStart w:id="335" w:name="_Toc192581863"/>
      <w:bookmarkStart w:id="336" w:name="_Toc192585777"/>
      <w:bookmarkStart w:id="337" w:name="_Toc192585900"/>
      <w:bookmarkStart w:id="338" w:name="_Toc193289522"/>
      <w:bookmarkStart w:id="339" w:name="_Toc193294353"/>
      <w:bookmarkStart w:id="340" w:name="_Toc193294484"/>
      <w:bookmarkStart w:id="341" w:name="_Toc193379334"/>
      <w:bookmarkStart w:id="342" w:name="_Toc196487032"/>
      <w:bookmarkStart w:id="343" w:name="_Toc196487166"/>
      <w:bookmarkStart w:id="344" w:name="_Toc192581864"/>
      <w:bookmarkStart w:id="345" w:name="_Toc192585778"/>
      <w:bookmarkStart w:id="346" w:name="_Toc192585901"/>
      <w:bookmarkStart w:id="347" w:name="_Toc193289523"/>
      <w:bookmarkStart w:id="348" w:name="_Toc193294354"/>
      <w:bookmarkStart w:id="349" w:name="_Toc193294485"/>
      <w:bookmarkStart w:id="350" w:name="_Toc193379335"/>
      <w:bookmarkStart w:id="351" w:name="_Toc196487033"/>
      <w:bookmarkStart w:id="352" w:name="_Toc196487167"/>
      <w:bookmarkStart w:id="353" w:name="_Toc192581865"/>
      <w:bookmarkStart w:id="354" w:name="_Toc192585779"/>
      <w:bookmarkStart w:id="355" w:name="_Toc192585902"/>
      <w:bookmarkStart w:id="356" w:name="_Toc193289524"/>
      <w:bookmarkStart w:id="357" w:name="_Toc193294355"/>
      <w:bookmarkStart w:id="358" w:name="_Toc193294486"/>
      <w:bookmarkStart w:id="359" w:name="_Toc193379336"/>
      <w:bookmarkStart w:id="360" w:name="_Toc196487034"/>
      <w:bookmarkStart w:id="361" w:name="_Toc196487168"/>
      <w:bookmarkStart w:id="362" w:name="_Toc192581866"/>
      <w:bookmarkStart w:id="363" w:name="_Toc192585780"/>
      <w:bookmarkStart w:id="364" w:name="_Toc192585903"/>
      <w:bookmarkStart w:id="365" w:name="_Toc193289525"/>
      <w:bookmarkStart w:id="366" w:name="_Toc193294356"/>
      <w:bookmarkStart w:id="367" w:name="_Toc193294487"/>
      <w:bookmarkStart w:id="368" w:name="_Toc193379337"/>
      <w:bookmarkStart w:id="369" w:name="_Toc196487035"/>
      <w:bookmarkStart w:id="370" w:name="_Toc196487169"/>
      <w:bookmarkStart w:id="371" w:name="_Toc192581867"/>
      <w:bookmarkStart w:id="372" w:name="_Toc192585781"/>
      <w:bookmarkStart w:id="373" w:name="_Toc192585904"/>
      <w:bookmarkStart w:id="374" w:name="_Toc193289526"/>
      <w:bookmarkStart w:id="375" w:name="_Toc193294357"/>
      <w:bookmarkStart w:id="376" w:name="_Toc193294488"/>
      <w:bookmarkStart w:id="377" w:name="_Toc193379338"/>
      <w:bookmarkStart w:id="378" w:name="_Toc196487036"/>
      <w:bookmarkStart w:id="379" w:name="_Toc196487170"/>
      <w:bookmarkStart w:id="380" w:name="_Toc192581868"/>
      <w:bookmarkStart w:id="381" w:name="_Toc192585782"/>
      <w:bookmarkStart w:id="382" w:name="_Toc192585905"/>
      <w:bookmarkStart w:id="383" w:name="_Toc193289527"/>
      <w:bookmarkStart w:id="384" w:name="_Toc193294358"/>
      <w:bookmarkStart w:id="385" w:name="_Toc193294489"/>
      <w:bookmarkStart w:id="386" w:name="_Toc193379339"/>
      <w:bookmarkStart w:id="387" w:name="_Toc196487037"/>
      <w:bookmarkStart w:id="388" w:name="_Toc196487171"/>
      <w:bookmarkStart w:id="389" w:name="_Toc211953763"/>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r w:rsidRPr="000D5447">
        <w:rPr>
          <w:rFonts w:asciiTheme="minorHAnsi" w:hAnsiTheme="minorHAnsi" w:cstheme="minorHAnsi"/>
          <w:sz w:val="22"/>
        </w:rPr>
        <w:t>Annexes</w:t>
      </w:r>
      <w:bookmarkEnd w:id="389"/>
    </w:p>
    <w:p w14:paraId="425426B7" w14:textId="77777777" w:rsidR="00C90D81" w:rsidRPr="000D5447" w:rsidRDefault="00C90D81" w:rsidP="00A87875">
      <w:pPr>
        <w:pStyle w:val="Paragraphedeliste"/>
        <w:numPr>
          <w:ilvl w:val="0"/>
          <w:numId w:val="78"/>
        </w:numPr>
        <w:rPr>
          <w:szCs w:val="18"/>
        </w:rPr>
      </w:pPr>
      <w:r w:rsidRPr="000D5447">
        <w:rPr>
          <w:szCs w:val="18"/>
        </w:rPr>
        <w:t xml:space="preserve">Document sur la stratégie réseaux sociaux de l’Assurance Maladie </w:t>
      </w:r>
    </w:p>
    <w:p w14:paraId="315E1BE3" w14:textId="0BDF30C6" w:rsidR="00C90D81" w:rsidRPr="000D5447" w:rsidRDefault="00C90D81" w:rsidP="00A87875">
      <w:pPr>
        <w:pStyle w:val="Paragraphedeliste"/>
        <w:numPr>
          <w:ilvl w:val="0"/>
          <w:numId w:val="78"/>
        </w:numPr>
        <w:rPr>
          <w:szCs w:val="18"/>
        </w:rPr>
      </w:pPr>
      <w:r w:rsidRPr="000D5447">
        <w:rPr>
          <w:szCs w:val="18"/>
        </w:rPr>
        <w:t>Document de référence du compte X</w:t>
      </w:r>
      <w:r w:rsidR="00455E75">
        <w:rPr>
          <w:szCs w:val="18"/>
        </w:rPr>
        <w:t>*</w:t>
      </w:r>
    </w:p>
    <w:p w14:paraId="0260B267" w14:textId="1CADA337" w:rsidR="00C90D81" w:rsidRPr="000D5447" w:rsidRDefault="00C90D81" w:rsidP="00A87875">
      <w:pPr>
        <w:pStyle w:val="Paragraphedeliste"/>
        <w:numPr>
          <w:ilvl w:val="0"/>
          <w:numId w:val="78"/>
        </w:numPr>
        <w:rPr>
          <w:szCs w:val="18"/>
        </w:rPr>
      </w:pPr>
      <w:r w:rsidRPr="000D5447">
        <w:rPr>
          <w:szCs w:val="18"/>
        </w:rPr>
        <w:t xml:space="preserve">Document de référence du compte LinkedIn </w:t>
      </w:r>
      <w:r w:rsidR="00455E75">
        <w:rPr>
          <w:szCs w:val="18"/>
        </w:rPr>
        <w:t>*</w:t>
      </w:r>
    </w:p>
    <w:p w14:paraId="27930FF9" w14:textId="7866FCA9" w:rsidR="00C90D81" w:rsidRPr="000D5447" w:rsidRDefault="00C90D81" w:rsidP="00A87875">
      <w:pPr>
        <w:pStyle w:val="Paragraphedeliste"/>
        <w:numPr>
          <w:ilvl w:val="0"/>
          <w:numId w:val="78"/>
        </w:numPr>
        <w:rPr>
          <w:szCs w:val="18"/>
        </w:rPr>
      </w:pPr>
      <w:r w:rsidRPr="000D5447">
        <w:rPr>
          <w:szCs w:val="18"/>
        </w:rPr>
        <w:t>Document de référence du compte Instagram</w:t>
      </w:r>
      <w:r w:rsidR="00461FC9" w:rsidRPr="000D5447">
        <w:rPr>
          <w:szCs w:val="18"/>
        </w:rPr>
        <w:t xml:space="preserve"> Mes tips santé </w:t>
      </w:r>
      <w:r w:rsidR="00455E75">
        <w:rPr>
          <w:szCs w:val="18"/>
        </w:rPr>
        <w:t>*</w:t>
      </w:r>
    </w:p>
    <w:p w14:paraId="190123F7" w14:textId="11DCBBE4" w:rsidR="00B26E37" w:rsidRPr="000D5447" w:rsidRDefault="00B26E37" w:rsidP="00A87875">
      <w:pPr>
        <w:pStyle w:val="Paragraphedeliste"/>
        <w:numPr>
          <w:ilvl w:val="0"/>
          <w:numId w:val="78"/>
        </w:numPr>
        <w:rPr>
          <w:szCs w:val="18"/>
        </w:rPr>
      </w:pPr>
      <w:r w:rsidRPr="000D5447">
        <w:rPr>
          <w:szCs w:val="18"/>
        </w:rPr>
        <w:t>Charte graphique et sonore de l’Assurance Maladie</w:t>
      </w:r>
      <w:r w:rsidR="00514F23" w:rsidRPr="000D5447">
        <w:rPr>
          <w:szCs w:val="18"/>
        </w:rPr>
        <w:t xml:space="preserve"> et son annexe, le guide de l’écriture créative </w:t>
      </w:r>
      <w:r w:rsidR="00455E75">
        <w:rPr>
          <w:szCs w:val="18"/>
        </w:rPr>
        <w:t>*</w:t>
      </w:r>
    </w:p>
    <w:p w14:paraId="5BCD7B3E" w14:textId="79F82777" w:rsidR="00B26E37" w:rsidRPr="000D3C91" w:rsidRDefault="00B26E37" w:rsidP="00A87875">
      <w:pPr>
        <w:pStyle w:val="Paragraphedeliste"/>
        <w:numPr>
          <w:ilvl w:val="0"/>
          <w:numId w:val="78"/>
        </w:numPr>
        <w:rPr>
          <w:szCs w:val="18"/>
        </w:rPr>
      </w:pPr>
      <w:r w:rsidRPr="000D3C91">
        <w:rPr>
          <w:szCs w:val="18"/>
        </w:rPr>
        <w:t>Charte graphique de l’Assurance Maladie sur les réseaux sociaux</w:t>
      </w:r>
      <w:r w:rsidR="00455E75">
        <w:rPr>
          <w:szCs w:val="18"/>
        </w:rPr>
        <w:t>*</w:t>
      </w:r>
    </w:p>
    <w:p w14:paraId="11856D06" w14:textId="77777777" w:rsidR="00C90D81" w:rsidRPr="000D5447" w:rsidRDefault="00C90D81" w:rsidP="00A87875">
      <w:pPr>
        <w:pStyle w:val="Paragraphedeliste"/>
        <w:numPr>
          <w:ilvl w:val="0"/>
          <w:numId w:val="78"/>
        </w:numPr>
        <w:rPr>
          <w:szCs w:val="18"/>
        </w:rPr>
      </w:pPr>
      <w:r w:rsidRPr="000D5447">
        <w:rPr>
          <w:szCs w:val="18"/>
        </w:rPr>
        <w:t>Guide de communication universelle</w:t>
      </w:r>
    </w:p>
    <w:p w14:paraId="7DB458A0" w14:textId="2EAAD8BF" w:rsidR="00C90D81" w:rsidRPr="00455E75" w:rsidRDefault="00C90D81" w:rsidP="00A87875">
      <w:pPr>
        <w:pStyle w:val="Paragraphedeliste"/>
        <w:numPr>
          <w:ilvl w:val="0"/>
          <w:numId w:val="78"/>
        </w:numPr>
        <w:rPr>
          <w:szCs w:val="18"/>
        </w:rPr>
      </w:pPr>
      <w:r w:rsidRPr="00455E75">
        <w:rPr>
          <w:szCs w:val="18"/>
        </w:rPr>
        <w:t xml:space="preserve">Guide pour une communication plus responsable </w:t>
      </w:r>
    </w:p>
    <w:p w14:paraId="74FDF0CA" w14:textId="0ECB2680" w:rsidR="00B26E37" w:rsidRPr="00455E75" w:rsidRDefault="00B26E37" w:rsidP="00A87875">
      <w:pPr>
        <w:pStyle w:val="Paragraphedeliste"/>
        <w:numPr>
          <w:ilvl w:val="0"/>
          <w:numId w:val="78"/>
        </w:numPr>
        <w:rPr>
          <w:szCs w:val="18"/>
        </w:rPr>
      </w:pPr>
      <w:r w:rsidRPr="00455E75">
        <w:rPr>
          <w:szCs w:val="18"/>
        </w:rPr>
        <w:t>Charte rédactionnelle vers les professionnels de santé</w:t>
      </w:r>
      <w:r w:rsidR="00455E75">
        <w:rPr>
          <w:szCs w:val="18"/>
        </w:rPr>
        <w:t>*</w:t>
      </w:r>
    </w:p>
    <w:p w14:paraId="26CCA096" w14:textId="441397A5" w:rsidR="00961D43" w:rsidRPr="00455E75" w:rsidRDefault="00961D43" w:rsidP="00A87875">
      <w:pPr>
        <w:pStyle w:val="Paragraphedeliste"/>
        <w:numPr>
          <w:ilvl w:val="0"/>
          <w:numId w:val="78"/>
        </w:numPr>
        <w:rPr>
          <w:szCs w:val="18"/>
        </w:rPr>
      </w:pPr>
      <w:r w:rsidRPr="00455E75">
        <w:rPr>
          <w:szCs w:val="18"/>
        </w:rPr>
        <w:t xml:space="preserve">Marche typographique de l’Assurance Maladie </w:t>
      </w:r>
    </w:p>
    <w:p w14:paraId="79115C59" w14:textId="15617089" w:rsidR="00872DDE" w:rsidRPr="00455E75" w:rsidRDefault="005F6F25" w:rsidP="00A87875">
      <w:pPr>
        <w:pStyle w:val="Paragraphedeliste"/>
        <w:numPr>
          <w:ilvl w:val="0"/>
          <w:numId w:val="78"/>
        </w:numPr>
      </w:pPr>
      <w:r w:rsidRPr="00455E75">
        <w:rPr>
          <w:szCs w:val="18"/>
        </w:rPr>
        <w:t>Eléments visuels de</w:t>
      </w:r>
      <w:r w:rsidR="00B26E37" w:rsidRPr="00455E75">
        <w:rPr>
          <w:szCs w:val="18"/>
        </w:rPr>
        <w:t xml:space="preserve"> l’Assurance Maladie</w:t>
      </w:r>
    </w:p>
    <w:p w14:paraId="454D3986" w14:textId="223B9D4D" w:rsidR="00C90D81" w:rsidRPr="00455E75" w:rsidRDefault="00C90D81" w:rsidP="00A87875">
      <w:pPr>
        <w:pStyle w:val="Paragraphedeliste"/>
        <w:numPr>
          <w:ilvl w:val="0"/>
          <w:numId w:val="78"/>
        </w:numPr>
        <w:rPr>
          <w:bCs/>
          <w:szCs w:val="18"/>
        </w:rPr>
      </w:pPr>
      <w:r w:rsidRPr="00455E75">
        <w:rPr>
          <w:szCs w:val="18"/>
        </w:rPr>
        <w:t>Synthèse du baromètre d’image de l’Assurance Maladie 2024</w:t>
      </w:r>
      <w:r w:rsidR="00455E75">
        <w:rPr>
          <w:szCs w:val="18"/>
        </w:rPr>
        <w:t>*</w:t>
      </w:r>
    </w:p>
    <w:p w14:paraId="476553F5" w14:textId="632D51B8" w:rsidR="004466A5" w:rsidRPr="00743491" w:rsidRDefault="00461FC9" w:rsidP="00A87875">
      <w:pPr>
        <w:pStyle w:val="Paragraphedeliste"/>
        <w:numPr>
          <w:ilvl w:val="0"/>
          <w:numId w:val="78"/>
        </w:numPr>
        <w:rPr>
          <w:bCs/>
          <w:szCs w:val="18"/>
        </w:rPr>
      </w:pPr>
      <w:r w:rsidRPr="00743491">
        <w:rPr>
          <w:szCs w:val="18"/>
        </w:rPr>
        <w:t>Schéma</w:t>
      </w:r>
      <w:r w:rsidR="004466A5" w:rsidRPr="00743491">
        <w:rPr>
          <w:szCs w:val="18"/>
        </w:rPr>
        <w:t xml:space="preserve"> directeur de la communication </w:t>
      </w:r>
      <w:r w:rsidR="00455E75">
        <w:rPr>
          <w:szCs w:val="18"/>
        </w:rPr>
        <w:t>*</w:t>
      </w:r>
    </w:p>
    <w:p w14:paraId="25EB328C" w14:textId="45EC3D5B" w:rsidR="004466A5" w:rsidRDefault="004466A5" w:rsidP="004466A5">
      <w:pPr>
        <w:pStyle w:val="Paragraphedeliste"/>
      </w:pPr>
    </w:p>
    <w:p w14:paraId="12FAABBF" w14:textId="2CD36660" w:rsidR="00455E75" w:rsidRDefault="00455E75" w:rsidP="004466A5">
      <w:pPr>
        <w:pStyle w:val="Paragraphedeliste"/>
      </w:pPr>
    </w:p>
    <w:p w14:paraId="450B3B34" w14:textId="1930B5C3" w:rsidR="00455E75" w:rsidRPr="004466A5" w:rsidRDefault="00455E75" w:rsidP="00455E75">
      <w:pPr>
        <w:pStyle w:val="Paragraphedeliste"/>
        <w:ind w:left="0"/>
      </w:pPr>
      <w:r>
        <w:t>*annexes confidentielles uniquement transmises aux candidats admis à présenter une offre</w:t>
      </w:r>
      <w:bookmarkStart w:id="390" w:name="_GoBack"/>
      <w:bookmarkEnd w:id="390"/>
    </w:p>
    <w:sectPr w:rsidR="00455E75" w:rsidRPr="004466A5">
      <w:pgSz w:w="12240" w:h="15840"/>
      <w:pgMar w:top="1417" w:right="1417" w:bottom="1417" w:left="1417"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47239BA" w14:textId="77777777" w:rsidR="00C510BD" w:rsidRDefault="00C510BD" w:rsidP="003A0678">
      <w:pPr>
        <w:spacing w:before="0" w:after="0"/>
      </w:pPr>
      <w:r>
        <w:separator/>
      </w:r>
    </w:p>
    <w:p w14:paraId="3D1D6BDD" w14:textId="77777777" w:rsidR="00C510BD" w:rsidRDefault="00C510BD"/>
  </w:endnote>
  <w:endnote w:type="continuationSeparator" w:id="0">
    <w:p w14:paraId="5470B208" w14:textId="77777777" w:rsidR="00C510BD" w:rsidRDefault="00C510BD" w:rsidP="003A0678">
      <w:pPr>
        <w:spacing w:before="0" w:after="0"/>
      </w:pPr>
      <w:r>
        <w:continuationSeparator/>
      </w:r>
    </w:p>
    <w:p w14:paraId="026AC4C3" w14:textId="77777777" w:rsidR="00C510BD" w:rsidRDefault="00C510BD"/>
  </w:endnote>
  <w:endnote w:type="continuationNotice" w:id="1">
    <w:p w14:paraId="25796566" w14:textId="77777777" w:rsidR="00C510BD" w:rsidRDefault="00C510BD">
      <w:pPr>
        <w:spacing w:before="0" w:after="0"/>
      </w:pPr>
    </w:p>
    <w:p w14:paraId="3D33B240" w14:textId="77777777" w:rsidR="00C510BD" w:rsidRDefault="00C510B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uprum">
    <w:altName w:val="Times New Roman"/>
    <w:charset w:val="00"/>
    <w:family w:val="auto"/>
    <w:pitch w:val="default"/>
  </w:font>
  <w:font w:name="Franklin Gothic Medium Cond">
    <w:panose1 w:val="020B0606030402020204"/>
    <w:charset w:val="00"/>
    <w:family w:val="swiss"/>
    <w:pitch w:val="variable"/>
    <w:sig w:usb0="00000287" w:usb1="00000000" w:usb2="00000000" w:usb3="00000000" w:csb0="0000009F"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Mic 32 New Lt">
    <w:panose1 w:val="00000000000000000000"/>
    <w:charset w:val="00"/>
    <w:family w:val="swiss"/>
    <w:notTrueType/>
    <w:pitch w:val="variable"/>
    <w:sig w:usb0="A00000AF" w:usb1="5000204A" w:usb2="00000000" w:usb3="00000000" w:csb0="0000008B" w:csb1="00000000"/>
  </w:font>
  <w:font w:name="Cambria">
    <w:panose1 w:val="02040503050406030204"/>
    <w:charset w:val="00"/>
    <w:family w:val="roman"/>
    <w:pitch w:val="variable"/>
    <w:sig w:usb0="E00006FF" w:usb1="420024FF" w:usb2="02000000" w:usb3="00000000" w:csb0="000001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cstheme="minorHAnsi"/>
        <w:sz w:val="16"/>
        <w:szCs w:val="16"/>
      </w:rPr>
      <w:id w:val="-1653901468"/>
      <w:docPartObj>
        <w:docPartGallery w:val="Page Numbers (Bottom of Page)"/>
        <w:docPartUnique/>
      </w:docPartObj>
    </w:sdtPr>
    <w:sdtEndPr/>
    <w:sdtContent>
      <w:sdt>
        <w:sdtPr>
          <w:rPr>
            <w:rFonts w:cstheme="minorHAnsi"/>
            <w:sz w:val="16"/>
            <w:szCs w:val="16"/>
          </w:rPr>
          <w:id w:val="-1769616900"/>
          <w:docPartObj>
            <w:docPartGallery w:val="Page Numbers (Top of Page)"/>
            <w:docPartUnique/>
          </w:docPartObj>
        </w:sdtPr>
        <w:sdtEndPr/>
        <w:sdtContent>
          <w:p w14:paraId="1B4C2D4F" w14:textId="7CED4EA6" w:rsidR="00C510BD" w:rsidRPr="00591BA6" w:rsidRDefault="00C510BD" w:rsidP="00591BA6">
            <w:pPr>
              <w:pStyle w:val="Pieddepage"/>
              <w:spacing w:line="200" w:lineRule="exact"/>
              <w:rPr>
                <w:rFonts w:cstheme="minorHAnsi"/>
                <w:sz w:val="16"/>
                <w:szCs w:val="16"/>
              </w:rPr>
            </w:pPr>
            <w:r w:rsidRPr="00591BA6">
              <w:rPr>
                <w:rFonts w:cstheme="minorHAnsi"/>
                <w:noProof/>
                <w:sz w:val="16"/>
                <w:szCs w:val="16"/>
                <w:lang w:eastAsia="fr-FR"/>
              </w:rPr>
              <mc:AlternateContent>
                <mc:Choice Requires="wps">
                  <w:drawing>
                    <wp:anchor distT="0" distB="0" distL="114300" distR="114300" simplePos="0" relativeHeight="251661312" behindDoc="0" locked="0" layoutInCell="1" allowOverlap="1" wp14:anchorId="00B8A558" wp14:editId="31C28FC7">
                      <wp:simplePos x="0" y="0"/>
                      <wp:positionH relativeFrom="column">
                        <wp:posOffset>-67038</wp:posOffset>
                      </wp:positionH>
                      <wp:positionV relativeFrom="paragraph">
                        <wp:posOffset>128451</wp:posOffset>
                      </wp:positionV>
                      <wp:extent cx="0" cy="261258"/>
                      <wp:effectExtent l="0" t="0" r="19050" b="24765"/>
                      <wp:wrapNone/>
                      <wp:docPr id="5" name="Connecteur droit 5"/>
                      <wp:cNvGraphicFramePr/>
                      <a:graphic xmlns:a="http://schemas.openxmlformats.org/drawingml/2006/main">
                        <a:graphicData uri="http://schemas.microsoft.com/office/word/2010/wordprocessingShape">
                          <wps:wsp>
                            <wps:cNvCnPr/>
                            <wps:spPr>
                              <a:xfrm flipH="1">
                                <a:off x="0" y="0"/>
                                <a:ext cx="0" cy="261258"/>
                              </a:xfrm>
                              <a:prstGeom prst="line">
                                <a:avLst/>
                              </a:prstGeom>
                              <a:ln>
                                <a:solidFill>
                                  <a:srgbClr val="0C419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59917A9" id="Connecteur droit 5" o:spid="_x0000_s1026" style="position:absolute;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3pt,10.1pt" to="-5.3pt,3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" strokecolor="#0c419a"/>
                  </w:pict>
                </mc:Fallback>
              </mc:AlternateContent>
            </w:r>
          </w:p>
          <w:p w14:paraId="7389155B" w14:textId="1A442E5D" w:rsidR="00C510BD" w:rsidRPr="00591BA6" w:rsidRDefault="00C510BD" w:rsidP="00591BA6">
            <w:pPr>
              <w:pStyle w:val="Pieddepage"/>
              <w:tabs>
                <w:tab w:val="clear" w:pos="4536"/>
                <w:tab w:val="clear" w:pos="9072"/>
                <w:tab w:val="center" w:pos="4703"/>
              </w:tabs>
              <w:spacing w:line="200" w:lineRule="exact"/>
              <w:rPr>
                <w:rFonts w:cstheme="minorHAnsi"/>
                <w:sz w:val="16"/>
                <w:szCs w:val="16"/>
              </w:rPr>
            </w:pPr>
            <w:r>
              <w:rPr>
                <w:rFonts w:cstheme="minorHAnsi"/>
                <w:bCs/>
                <w:color w:val="007FAD"/>
                <w:sz w:val="16"/>
                <w:szCs w:val="16"/>
              </w:rPr>
              <w:t xml:space="preserve"> </w:t>
            </w:r>
            <w:r w:rsidRPr="00591BA6">
              <w:rPr>
                <w:rFonts w:cstheme="minorHAnsi"/>
                <w:bCs/>
                <w:color w:val="007FAD"/>
                <w:sz w:val="16"/>
                <w:szCs w:val="16"/>
              </w:rPr>
              <w:t>Direction de l’information et de la communication (</w:t>
            </w:r>
            <w:r>
              <w:rPr>
                <w:rFonts w:cstheme="minorHAnsi"/>
                <w:bCs/>
                <w:color w:val="007FAD"/>
                <w:sz w:val="16"/>
                <w:szCs w:val="16"/>
              </w:rPr>
              <w:t>DICOM)</w:t>
            </w:r>
            <w:r>
              <w:rPr>
                <w:rFonts w:cstheme="minorHAnsi"/>
                <w:bCs/>
                <w:color w:val="545859" w:themeColor="text1"/>
                <w:sz w:val="16"/>
                <w:szCs w:val="16"/>
              </w:rPr>
              <w:t xml:space="preserve"> </w:t>
            </w:r>
            <w:r>
              <w:rPr>
                <w:rFonts w:cstheme="minorHAnsi"/>
                <w:bCs/>
                <w:color w:val="007FAD"/>
                <w:sz w:val="16"/>
                <w:szCs w:val="16"/>
              </w:rPr>
              <w:tab/>
            </w:r>
            <w:r w:rsidRPr="00591BA6">
              <w:rPr>
                <w:rFonts w:cstheme="minorHAnsi"/>
                <w:bCs/>
                <w:color w:val="0C419A"/>
                <w:sz w:val="16"/>
                <w:szCs w:val="16"/>
              </w:rPr>
              <w:t>Département informations et médias (DIM)</w:t>
            </w:r>
            <w:r>
              <w:rPr>
                <w:rFonts w:cstheme="minorHAnsi"/>
                <w:bCs/>
                <w:color w:val="0C419A"/>
                <w:sz w:val="16"/>
                <w:szCs w:val="16"/>
              </w:rPr>
              <w:t xml:space="preserve">                                                                                                                      </w:t>
            </w:r>
            <w:r w:rsidRPr="00591BA6">
              <w:rPr>
                <w:rFonts w:cstheme="minorHAnsi"/>
                <w:b/>
                <w:sz w:val="16"/>
                <w:szCs w:val="16"/>
              </w:rPr>
              <w:t xml:space="preserve">Page </w:t>
            </w:r>
            <w:r w:rsidRPr="00591BA6">
              <w:rPr>
                <w:rFonts w:cstheme="minorHAnsi"/>
                <w:b/>
                <w:bCs/>
                <w:sz w:val="16"/>
                <w:szCs w:val="16"/>
              </w:rPr>
              <w:fldChar w:fldCharType="begin"/>
            </w:r>
            <w:r w:rsidRPr="00591BA6">
              <w:rPr>
                <w:rFonts w:cstheme="minorHAnsi"/>
                <w:b/>
                <w:bCs/>
                <w:sz w:val="16"/>
                <w:szCs w:val="16"/>
              </w:rPr>
              <w:instrText>PAGE</w:instrText>
            </w:r>
            <w:r w:rsidRPr="00591BA6">
              <w:rPr>
                <w:rFonts w:cstheme="minorHAnsi"/>
                <w:b/>
                <w:bCs/>
                <w:sz w:val="16"/>
                <w:szCs w:val="16"/>
              </w:rPr>
              <w:fldChar w:fldCharType="separate"/>
            </w:r>
            <w:r w:rsidR="00455E75">
              <w:rPr>
                <w:rFonts w:cstheme="minorHAnsi"/>
                <w:b/>
                <w:bCs/>
                <w:noProof/>
                <w:sz w:val="16"/>
                <w:szCs w:val="16"/>
              </w:rPr>
              <w:t>56</w:t>
            </w:r>
            <w:r w:rsidRPr="00591BA6">
              <w:rPr>
                <w:rFonts w:cstheme="minorHAnsi"/>
                <w:b/>
                <w:bCs/>
                <w:sz w:val="16"/>
                <w:szCs w:val="16"/>
              </w:rPr>
              <w:fldChar w:fldCharType="end"/>
            </w:r>
            <w:r w:rsidRPr="00591BA6">
              <w:rPr>
                <w:rFonts w:cstheme="minorHAnsi"/>
                <w:b/>
                <w:sz w:val="16"/>
                <w:szCs w:val="16"/>
              </w:rPr>
              <w:t xml:space="preserve"> sur </w:t>
            </w:r>
            <w:r w:rsidRPr="00591BA6">
              <w:rPr>
                <w:rFonts w:cstheme="minorHAnsi"/>
                <w:b/>
                <w:bCs/>
                <w:sz w:val="16"/>
                <w:szCs w:val="16"/>
              </w:rPr>
              <w:fldChar w:fldCharType="begin"/>
            </w:r>
            <w:r w:rsidRPr="00591BA6">
              <w:rPr>
                <w:rFonts w:cstheme="minorHAnsi"/>
                <w:b/>
                <w:bCs/>
                <w:sz w:val="16"/>
                <w:szCs w:val="16"/>
              </w:rPr>
              <w:instrText>NUMPAGES</w:instrText>
            </w:r>
            <w:r w:rsidRPr="00591BA6">
              <w:rPr>
                <w:rFonts w:cstheme="minorHAnsi"/>
                <w:b/>
                <w:bCs/>
                <w:sz w:val="16"/>
                <w:szCs w:val="16"/>
              </w:rPr>
              <w:fldChar w:fldCharType="separate"/>
            </w:r>
            <w:r w:rsidR="00455E75">
              <w:rPr>
                <w:rFonts w:cstheme="minorHAnsi"/>
                <w:b/>
                <w:bCs/>
                <w:noProof/>
                <w:sz w:val="16"/>
                <w:szCs w:val="16"/>
              </w:rPr>
              <w:t>56</w:t>
            </w:r>
            <w:r w:rsidRPr="00591BA6">
              <w:rPr>
                <w:rFonts w:cstheme="minorHAnsi"/>
                <w:b/>
                <w:bCs/>
                <w:sz w:val="16"/>
                <w:szCs w:val="16"/>
              </w:rPr>
              <w:fldChar w:fldCharType="end"/>
            </w:r>
          </w:p>
        </w:sdtContent>
      </w:sdt>
    </w:sdtContent>
  </w:sdt>
  <w:p w14:paraId="01348D07" w14:textId="77777777" w:rsidR="00C510BD" w:rsidRPr="00591BA6" w:rsidRDefault="00C510BD" w:rsidP="00591BA6">
    <w:pPr>
      <w:pStyle w:val="Pieddepage"/>
      <w:jc w:val="center"/>
      <w:rPr>
        <w:rFonts w:cstheme="minorHAnsi"/>
        <w:sz w:val="16"/>
        <w:szCs w:val="16"/>
      </w:rPr>
    </w:pPr>
  </w:p>
  <w:p w14:paraId="4619393A" w14:textId="77777777" w:rsidR="00C510BD" w:rsidRDefault="00C510BD"/>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D782DF9" w14:textId="77777777" w:rsidR="00C510BD" w:rsidRDefault="00C510BD" w:rsidP="003A0678">
      <w:pPr>
        <w:spacing w:before="0" w:after="0"/>
      </w:pPr>
      <w:r>
        <w:separator/>
      </w:r>
    </w:p>
    <w:p w14:paraId="6688993F" w14:textId="77777777" w:rsidR="00C510BD" w:rsidRDefault="00C510BD"/>
  </w:footnote>
  <w:footnote w:type="continuationSeparator" w:id="0">
    <w:p w14:paraId="483DF183" w14:textId="77777777" w:rsidR="00C510BD" w:rsidRDefault="00C510BD" w:rsidP="003A0678">
      <w:pPr>
        <w:spacing w:before="0" w:after="0"/>
      </w:pPr>
      <w:r>
        <w:continuationSeparator/>
      </w:r>
    </w:p>
    <w:p w14:paraId="0B66F780" w14:textId="77777777" w:rsidR="00C510BD" w:rsidRDefault="00C510BD"/>
  </w:footnote>
  <w:footnote w:type="continuationNotice" w:id="1">
    <w:p w14:paraId="70DBE5F3" w14:textId="77777777" w:rsidR="00C510BD" w:rsidRDefault="00C510BD">
      <w:pPr>
        <w:spacing w:before="0" w:after="0"/>
      </w:pPr>
    </w:p>
    <w:p w14:paraId="3F1187EC" w14:textId="77777777" w:rsidR="00C510BD" w:rsidRDefault="00C510BD"/>
  </w:footnote>
  <w:footnote w:id="2">
    <w:p w14:paraId="24E7D688" w14:textId="37DBDAD6" w:rsidR="00C510BD" w:rsidRPr="00F663C6" w:rsidRDefault="00C510BD" w:rsidP="00514F23">
      <w:pPr>
        <w:pStyle w:val="Notedebasdepage"/>
      </w:pPr>
      <w:r>
        <w:rPr>
          <w:rStyle w:val="Appelnotedebasdep"/>
        </w:rPr>
        <w:footnoteRef/>
      </w:r>
      <w:r>
        <w:t xml:space="preserve"> </w:t>
      </w:r>
      <w:r w:rsidRPr="009A779E">
        <w:t>Exposé des motifs de l'ordonnance du 4 octobre 1945 portant création de la Sécurité sociale.</w:t>
      </w:r>
    </w:p>
  </w:footnote>
  <w:footnote w:id="3">
    <w:p w14:paraId="2F17943D" w14:textId="77777777" w:rsidR="00C510BD" w:rsidRPr="009A779E" w:rsidRDefault="00C510BD" w:rsidP="00514F23">
      <w:pPr>
        <w:pStyle w:val="Notedebasdepage"/>
      </w:pPr>
      <w:r w:rsidRPr="003F654E">
        <w:rPr>
          <w:rStyle w:val="Appelnotedebasdep"/>
          <w:rFonts w:ascii="Tahoma" w:hAnsi="Tahoma"/>
          <w:sz w:val="16"/>
        </w:rPr>
        <w:footnoteRef/>
      </w:r>
      <w:r w:rsidRPr="003F654E">
        <w:t xml:space="preserve"> Effectif au 31 décembre 2022.</w:t>
      </w:r>
    </w:p>
  </w:footnote>
  <w:footnote w:id="4">
    <w:p w14:paraId="369EBE54" w14:textId="77777777" w:rsidR="00C510BD" w:rsidRPr="009A779E" w:rsidRDefault="00C510BD" w:rsidP="00514F23">
      <w:pPr>
        <w:pStyle w:val="Notedebasdepage"/>
      </w:pPr>
      <w:r w:rsidRPr="009A779E">
        <w:rPr>
          <w:rStyle w:val="Appelnotedebasdep"/>
          <w:rFonts w:ascii="Tahoma" w:hAnsi="Tahoma"/>
          <w:sz w:val="16"/>
        </w:rPr>
        <w:footnoteRef/>
      </w:r>
      <w:r w:rsidRPr="009A779E">
        <w:t xml:space="preserve"> A la liste détaillée ici s’ajoutent 11 centres de traitement informatiques (CTI) de l’Assurance Maladie et la Cnam.</w:t>
      </w:r>
    </w:p>
  </w:footnote>
  <w:footnote w:id="5">
    <w:p w14:paraId="02F87203" w14:textId="77777777" w:rsidR="00C510BD" w:rsidRPr="009A779E" w:rsidRDefault="00C510BD" w:rsidP="00514F23">
      <w:pPr>
        <w:pStyle w:val="Notedebasdepage"/>
      </w:pPr>
      <w:r w:rsidRPr="009A779E">
        <w:rPr>
          <w:rStyle w:val="Appelnotedebasdep"/>
          <w:rFonts w:ascii="Tahoma" w:hAnsi="Tahoma"/>
          <w:sz w:val="16"/>
        </w:rPr>
        <w:footnoteRef/>
      </w:r>
      <w:r w:rsidRPr="009A779E">
        <w:t xml:space="preserve"> En Lozère, la </w:t>
      </w:r>
      <w:r>
        <w:t>CPAM</w:t>
      </w:r>
      <w:r w:rsidRPr="009A779E">
        <w:t xml:space="preserve"> est remplacée par une Caisse commune de sécurité sociale (CCSS) qui </w:t>
      </w:r>
      <w:r w:rsidRPr="00197E9F">
        <w:t>regroupe</w:t>
      </w:r>
      <w:r w:rsidRPr="009A779E">
        <w:t xml:space="preserve"> l’ensemble des activités de Sécurité sociale.</w:t>
      </w:r>
    </w:p>
  </w:footnote>
  <w:footnote w:id="6">
    <w:p w14:paraId="103A9A3C" w14:textId="77777777" w:rsidR="00C510BD" w:rsidRPr="009A779E" w:rsidRDefault="00C510BD" w:rsidP="00514F23">
      <w:pPr>
        <w:pStyle w:val="Notedebasdepage"/>
      </w:pPr>
      <w:r w:rsidRPr="009A779E">
        <w:rPr>
          <w:rStyle w:val="Appelnotedebasdep"/>
          <w:rFonts w:ascii="Tahoma" w:hAnsi="Tahoma"/>
          <w:sz w:val="16"/>
        </w:rPr>
        <w:footnoteRef/>
      </w:r>
      <w:r w:rsidRPr="009A779E">
        <w:t xml:space="preserve"> Avec une exception en Ile-de-France : la Cramif, ne gère pas les pensions de retraite, cette mission relevant directement de Caisse nationale d’assurance vieillesse (Cnav).</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A93835" w14:textId="738DA17F" w:rsidR="00C510BD" w:rsidRDefault="00C510BD">
    <w:pPr>
      <w:pStyle w:val="En-tte"/>
    </w:pPr>
    <w:r>
      <w:rPr>
        <w:noProof/>
        <w:lang w:eastAsia="fr-FR"/>
      </w:rPr>
      <w:drawing>
        <wp:anchor distT="0" distB="0" distL="114300" distR="114300" simplePos="0" relativeHeight="251659264" behindDoc="0" locked="0" layoutInCell="1" allowOverlap="1" wp14:anchorId="301BC8A9" wp14:editId="7DAE9A84">
          <wp:simplePos x="0" y="0"/>
          <wp:positionH relativeFrom="column">
            <wp:posOffset>-252095</wp:posOffset>
          </wp:positionH>
          <wp:positionV relativeFrom="paragraph">
            <wp:posOffset>-476250</wp:posOffset>
          </wp:positionV>
          <wp:extent cx="1933575" cy="884555"/>
          <wp:effectExtent l="0" t="0" r="0" b="0"/>
          <wp:wrapSquare wrapText="bothSides"/>
          <wp:docPr id="6" name="Image 6" descr="P:\COMMUN\13 - COM INSTITUTIONNELLE\IDENTITE\001_LOGOS\logo Assurance Maladi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COMMUN\13 - COM INSTITUTIONNELLE\IDENTITE\001_LOGOS\logo Assurance Maladie.pn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933575" cy="8845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845470" w14:textId="77777777" w:rsidR="00C510BD" w:rsidRDefault="00C510BD">
    <w:pPr>
      <w:pStyle w:val="En-tte"/>
    </w:pPr>
  </w:p>
  <w:p w14:paraId="2619EAD0" w14:textId="77777777" w:rsidR="00C510BD" w:rsidRDefault="00C510BD"/>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A5BF2"/>
    <w:multiLevelType w:val="hybridMultilevel"/>
    <w:tmpl w:val="397CC5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50969BD"/>
    <w:multiLevelType w:val="hybridMultilevel"/>
    <w:tmpl w:val="ACD27F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6022C47"/>
    <w:multiLevelType w:val="hybridMultilevel"/>
    <w:tmpl w:val="A83EF18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6A92977"/>
    <w:multiLevelType w:val="multilevel"/>
    <w:tmpl w:val="3214B9BC"/>
    <w:lvl w:ilvl="0">
      <w:start w:val="1"/>
      <w:numFmt w:val="upperRoman"/>
      <w:pStyle w:val="Titre1"/>
      <w:lvlText w:val="%1."/>
      <w:lvlJc w:val="left"/>
      <w:pPr>
        <w:ind w:left="0" w:firstLine="0"/>
      </w:pPr>
      <w:rPr>
        <w:color w:val="0C419A"/>
        <w:sz w:val="22"/>
        <w:szCs w:val="22"/>
      </w:rPr>
    </w:lvl>
    <w:lvl w:ilvl="1">
      <w:start w:val="1"/>
      <w:numFmt w:val="upperLetter"/>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4" w15:restartNumberingAfterBreak="0">
    <w:nsid w:val="07185D79"/>
    <w:multiLevelType w:val="hybridMultilevel"/>
    <w:tmpl w:val="1906752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8955C8A"/>
    <w:multiLevelType w:val="hybridMultilevel"/>
    <w:tmpl w:val="E3EA3604"/>
    <w:styleLink w:val="Style12import"/>
    <w:lvl w:ilvl="0" w:tplc="8124CC48">
      <w:start w:val="1"/>
      <w:numFmt w:val="bullet"/>
      <w:lvlText w:val="▪"/>
      <w:lvlJc w:val="left"/>
      <w:pPr>
        <w:tabs>
          <w:tab w:val="num" w:pos="284"/>
        </w:tabs>
        <w:ind w:left="3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9AE256BC">
      <w:start w:val="1"/>
      <w:numFmt w:val="bullet"/>
      <w:lvlText w:val="▪"/>
      <w:lvlJc w:val="left"/>
      <w:pPr>
        <w:tabs>
          <w:tab w:val="num" w:pos="1004"/>
        </w:tabs>
        <w:ind w:left="10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CFE4FC3C">
      <w:start w:val="1"/>
      <w:numFmt w:val="bullet"/>
      <w:lvlText w:val="▪"/>
      <w:lvlJc w:val="left"/>
      <w:pPr>
        <w:tabs>
          <w:tab w:val="num" w:pos="1724"/>
        </w:tabs>
        <w:ind w:left="18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2E70DA34">
      <w:start w:val="1"/>
      <w:numFmt w:val="bullet"/>
      <w:lvlText w:val="▪"/>
      <w:lvlJc w:val="left"/>
      <w:pPr>
        <w:tabs>
          <w:tab w:val="num" w:pos="2444"/>
        </w:tabs>
        <w:ind w:left="25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916C360">
      <w:start w:val="1"/>
      <w:numFmt w:val="bullet"/>
      <w:lvlText w:val="▪"/>
      <w:lvlJc w:val="left"/>
      <w:pPr>
        <w:tabs>
          <w:tab w:val="num" w:pos="3164"/>
        </w:tabs>
        <w:ind w:left="324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DEC2C48">
      <w:start w:val="1"/>
      <w:numFmt w:val="bullet"/>
      <w:lvlText w:val="▪"/>
      <w:lvlJc w:val="left"/>
      <w:pPr>
        <w:tabs>
          <w:tab w:val="num" w:pos="3884"/>
        </w:tabs>
        <w:ind w:left="39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50AC4A28">
      <w:start w:val="1"/>
      <w:numFmt w:val="bullet"/>
      <w:lvlText w:val="▪"/>
      <w:lvlJc w:val="left"/>
      <w:pPr>
        <w:tabs>
          <w:tab w:val="num" w:pos="4604"/>
        </w:tabs>
        <w:ind w:left="468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448AB5D8">
      <w:start w:val="1"/>
      <w:numFmt w:val="bullet"/>
      <w:lvlText w:val="▪"/>
      <w:lvlJc w:val="left"/>
      <w:pPr>
        <w:tabs>
          <w:tab w:val="num" w:pos="5324"/>
        </w:tabs>
        <w:ind w:left="540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C88089A8">
      <w:start w:val="1"/>
      <w:numFmt w:val="bullet"/>
      <w:lvlText w:val="▪"/>
      <w:lvlJc w:val="left"/>
      <w:pPr>
        <w:tabs>
          <w:tab w:val="num" w:pos="6044"/>
        </w:tabs>
        <w:ind w:left="612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 w15:restartNumberingAfterBreak="0">
    <w:nsid w:val="096400BB"/>
    <w:multiLevelType w:val="hybridMultilevel"/>
    <w:tmpl w:val="8C4A7BB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7" w15:restartNumberingAfterBreak="0">
    <w:nsid w:val="0A4C256E"/>
    <w:multiLevelType w:val="hybridMultilevel"/>
    <w:tmpl w:val="59BAC5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0CFD7B17"/>
    <w:multiLevelType w:val="hybridMultilevel"/>
    <w:tmpl w:val="BA500078"/>
    <w:lvl w:ilvl="0" w:tplc="37286610">
      <w:start w:val="1"/>
      <w:numFmt w:val="upperLetter"/>
      <w:pStyle w:val="Style8"/>
      <w:lvlText w:val="%1."/>
      <w:lvlJc w:val="left"/>
      <w:pPr>
        <w:ind w:left="1353" w:hanging="360"/>
      </w:pPr>
      <w:rPr>
        <w:rFonts w:hint="default"/>
      </w:rPr>
    </w:lvl>
    <w:lvl w:ilvl="1" w:tplc="040C0019">
      <w:start w:val="1"/>
      <w:numFmt w:val="lowerLetter"/>
      <w:lvlText w:val="%2."/>
      <w:lvlJc w:val="left"/>
      <w:pPr>
        <w:ind w:left="1440" w:hanging="360"/>
      </w:pPr>
    </w:lvl>
    <w:lvl w:ilvl="2" w:tplc="040C0015">
      <w:start w:val="1"/>
      <w:numFmt w:val="upperLetter"/>
      <w:lvlText w:val="%3."/>
      <w:lvlJc w:val="lef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0DC20573"/>
    <w:multiLevelType w:val="hybridMultilevel"/>
    <w:tmpl w:val="4F7EE80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0E4D5719"/>
    <w:multiLevelType w:val="hybridMultilevel"/>
    <w:tmpl w:val="32B4A696"/>
    <w:lvl w:ilvl="0" w:tplc="040C0001">
      <w:start w:val="1"/>
      <w:numFmt w:val="bullet"/>
      <w:lvlText w:val=""/>
      <w:lvlJc w:val="left"/>
      <w:pPr>
        <w:ind w:left="771" w:hanging="360"/>
      </w:pPr>
      <w:rPr>
        <w:rFonts w:ascii="Symbol" w:hAnsi="Symbol" w:hint="default"/>
      </w:rPr>
    </w:lvl>
    <w:lvl w:ilvl="1" w:tplc="040C0003" w:tentative="1">
      <w:start w:val="1"/>
      <w:numFmt w:val="bullet"/>
      <w:lvlText w:val="o"/>
      <w:lvlJc w:val="left"/>
      <w:pPr>
        <w:ind w:left="1491" w:hanging="360"/>
      </w:pPr>
      <w:rPr>
        <w:rFonts w:ascii="Courier New" w:hAnsi="Courier New" w:cs="Courier New" w:hint="default"/>
      </w:rPr>
    </w:lvl>
    <w:lvl w:ilvl="2" w:tplc="040C0005" w:tentative="1">
      <w:start w:val="1"/>
      <w:numFmt w:val="bullet"/>
      <w:lvlText w:val=""/>
      <w:lvlJc w:val="left"/>
      <w:pPr>
        <w:ind w:left="2211" w:hanging="360"/>
      </w:pPr>
      <w:rPr>
        <w:rFonts w:ascii="Wingdings" w:hAnsi="Wingdings" w:hint="default"/>
      </w:rPr>
    </w:lvl>
    <w:lvl w:ilvl="3" w:tplc="040C0001" w:tentative="1">
      <w:start w:val="1"/>
      <w:numFmt w:val="bullet"/>
      <w:lvlText w:val=""/>
      <w:lvlJc w:val="left"/>
      <w:pPr>
        <w:ind w:left="2931" w:hanging="360"/>
      </w:pPr>
      <w:rPr>
        <w:rFonts w:ascii="Symbol" w:hAnsi="Symbol" w:hint="default"/>
      </w:rPr>
    </w:lvl>
    <w:lvl w:ilvl="4" w:tplc="040C0003" w:tentative="1">
      <w:start w:val="1"/>
      <w:numFmt w:val="bullet"/>
      <w:lvlText w:val="o"/>
      <w:lvlJc w:val="left"/>
      <w:pPr>
        <w:ind w:left="3651" w:hanging="360"/>
      </w:pPr>
      <w:rPr>
        <w:rFonts w:ascii="Courier New" w:hAnsi="Courier New" w:cs="Courier New" w:hint="default"/>
      </w:rPr>
    </w:lvl>
    <w:lvl w:ilvl="5" w:tplc="040C0005" w:tentative="1">
      <w:start w:val="1"/>
      <w:numFmt w:val="bullet"/>
      <w:lvlText w:val=""/>
      <w:lvlJc w:val="left"/>
      <w:pPr>
        <w:ind w:left="4371" w:hanging="360"/>
      </w:pPr>
      <w:rPr>
        <w:rFonts w:ascii="Wingdings" w:hAnsi="Wingdings" w:hint="default"/>
      </w:rPr>
    </w:lvl>
    <w:lvl w:ilvl="6" w:tplc="040C0001" w:tentative="1">
      <w:start w:val="1"/>
      <w:numFmt w:val="bullet"/>
      <w:lvlText w:val=""/>
      <w:lvlJc w:val="left"/>
      <w:pPr>
        <w:ind w:left="5091" w:hanging="360"/>
      </w:pPr>
      <w:rPr>
        <w:rFonts w:ascii="Symbol" w:hAnsi="Symbol" w:hint="default"/>
      </w:rPr>
    </w:lvl>
    <w:lvl w:ilvl="7" w:tplc="040C0003" w:tentative="1">
      <w:start w:val="1"/>
      <w:numFmt w:val="bullet"/>
      <w:lvlText w:val="o"/>
      <w:lvlJc w:val="left"/>
      <w:pPr>
        <w:ind w:left="5811" w:hanging="360"/>
      </w:pPr>
      <w:rPr>
        <w:rFonts w:ascii="Courier New" w:hAnsi="Courier New" w:cs="Courier New" w:hint="default"/>
      </w:rPr>
    </w:lvl>
    <w:lvl w:ilvl="8" w:tplc="040C0005" w:tentative="1">
      <w:start w:val="1"/>
      <w:numFmt w:val="bullet"/>
      <w:lvlText w:val=""/>
      <w:lvlJc w:val="left"/>
      <w:pPr>
        <w:ind w:left="6531" w:hanging="360"/>
      </w:pPr>
      <w:rPr>
        <w:rFonts w:ascii="Wingdings" w:hAnsi="Wingdings" w:hint="default"/>
      </w:rPr>
    </w:lvl>
  </w:abstractNum>
  <w:abstractNum w:abstractNumId="11" w15:restartNumberingAfterBreak="0">
    <w:nsid w:val="11FA54AA"/>
    <w:multiLevelType w:val="hybridMultilevel"/>
    <w:tmpl w:val="9A5062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34E529F"/>
    <w:multiLevelType w:val="hybridMultilevel"/>
    <w:tmpl w:val="E7A40E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49F3B9D"/>
    <w:multiLevelType w:val="hybridMultilevel"/>
    <w:tmpl w:val="35ECEEA2"/>
    <w:lvl w:ilvl="0" w:tplc="77CEBA64">
      <w:start w:val="1"/>
      <w:numFmt w:val="bullet"/>
      <w:pStyle w:val="Puce1TMADEV"/>
      <w:lvlText w:val=""/>
      <w:lvlJc w:val="left"/>
      <w:pPr>
        <w:ind w:left="-981" w:hanging="360"/>
      </w:pPr>
      <w:rPr>
        <w:rFonts w:ascii="Symbol" w:hAnsi="Symbol" w:hint="default"/>
      </w:rPr>
    </w:lvl>
    <w:lvl w:ilvl="1" w:tplc="040C0003">
      <w:start w:val="1"/>
      <w:numFmt w:val="bullet"/>
      <w:lvlText w:val="o"/>
      <w:lvlJc w:val="left"/>
      <w:pPr>
        <w:ind w:left="-261" w:hanging="360"/>
      </w:pPr>
      <w:rPr>
        <w:rFonts w:ascii="Courier New" w:hAnsi="Courier New" w:cs="Courier New" w:hint="default"/>
      </w:rPr>
    </w:lvl>
    <w:lvl w:ilvl="2" w:tplc="040C0005" w:tentative="1">
      <w:start w:val="1"/>
      <w:numFmt w:val="bullet"/>
      <w:lvlText w:val=""/>
      <w:lvlJc w:val="left"/>
      <w:pPr>
        <w:ind w:left="459" w:hanging="360"/>
      </w:pPr>
      <w:rPr>
        <w:rFonts w:ascii="Wingdings" w:hAnsi="Wingdings" w:hint="default"/>
      </w:rPr>
    </w:lvl>
    <w:lvl w:ilvl="3" w:tplc="040C0001" w:tentative="1">
      <w:start w:val="1"/>
      <w:numFmt w:val="bullet"/>
      <w:lvlText w:val=""/>
      <w:lvlJc w:val="left"/>
      <w:pPr>
        <w:ind w:left="1179" w:hanging="360"/>
      </w:pPr>
      <w:rPr>
        <w:rFonts w:ascii="Symbol" w:hAnsi="Symbol" w:hint="default"/>
      </w:rPr>
    </w:lvl>
    <w:lvl w:ilvl="4" w:tplc="040C0003" w:tentative="1">
      <w:start w:val="1"/>
      <w:numFmt w:val="bullet"/>
      <w:lvlText w:val="o"/>
      <w:lvlJc w:val="left"/>
      <w:pPr>
        <w:ind w:left="1899" w:hanging="360"/>
      </w:pPr>
      <w:rPr>
        <w:rFonts w:ascii="Courier New" w:hAnsi="Courier New" w:cs="Courier New" w:hint="default"/>
      </w:rPr>
    </w:lvl>
    <w:lvl w:ilvl="5" w:tplc="040C0005" w:tentative="1">
      <w:start w:val="1"/>
      <w:numFmt w:val="bullet"/>
      <w:lvlText w:val=""/>
      <w:lvlJc w:val="left"/>
      <w:pPr>
        <w:ind w:left="2619" w:hanging="360"/>
      </w:pPr>
      <w:rPr>
        <w:rFonts w:ascii="Wingdings" w:hAnsi="Wingdings" w:hint="default"/>
      </w:rPr>
    </w:lvl>
    <w:lvl w:ilvl="6" w:tplc="040C0001" w:tentative="1">
      <w:start w:val="1"/>
      <w:numFmt w:val="bullet"/>
      <w:lvlText w:val=""/>
      <w:lvlJc w:val="left"/>
      <w:pPr>
        <w:ind w:left="3339" w:hanging="360"/>
      </w:pPr>
      <w:rPr>
        <w:rFonts w:ascii="Symbol" w:hAnsi="Symbol" w:hint="default"/>
      </w:rPr>
    </w:lvl>
    <w:lvl w:ilvl="7" w:tplc="040C0003" w:tentative="1">
      <w:start w:val="1"/>
      <w:numFmt w:val="bullet"/>
      <w:lvlText w:val="o"/>
      <w:lvlJc w:val="left"/>
      <w:pPr>
        <w:ind w:left="4059" w:hanging="360"/>
      </w:pPr>
      <w:rPr>
        <w:rFonts w:ascii="Courier New" w:hAnsi="Courier New" w:cs="Courier New" w:hint="default"/>
      </w:rPr>
    </w:lvl>
    <w:lvl w:ilvl="8" w:tplc="040C0005" w:tentative="1">
      <w:start w:val="1"/>
      <w:numFmt w:val="bullet"/>
      <w:lvlText w:val=""/>
      <w:lvlJc w:val="left"/>
      <w:pPr>
        <w:ind w:left="4779" w:hanging="360"/>
      </w:pPr>
      <w:rPr>
        <w:rFonts w:ascii="Wingdings" w:hAnsi="Wingdings" w:hint="default"/>
      </w:rPr>
    </w:lvl>
  </w:abstractNum>
  <w:abstractNum w:abstractNumId="14" w15:restartNumberingAfterBreak="0">
    <w:nsid w:val="15755ADB"/>
    <w:multiLevelType w:val="hybridMultilevel"/>
    <w:tmpl w:val="95402B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18D97AA9"/>
    <w:multiLevelType w:val="multilevel"/>
    <w:tmpl w:val="91747F3E"/>
    <w:lvl w:ilvl="0">
      <w:start w:val="1"/>
      <w:numFmt w:val="decimal"/>
      <w:pStyle w:val="titre10"/>
      <w:lvlText w:val="%1."/>
      <w:lvlJc w:val="left"/>
      <w:pPr>
        <w:ind w:left="644" w:hanging="360"/>
      </w:pPr>
      <w:rPr>
        <w:rFonts w:hint="default"/>
        <w:b/>
        <w:color w:val="005392"/>
        <w:sz w:val="28"/>
      </w:rPr>
    </w:lvl>
    <w:lvl w:ilvl="1">
      <w:start w:val="1"/>
      <w:numFmt w:val="decimal"/>
      <w:pStyle w:val="SOUS-TITRE1iv"/>
      <w:lvlText w:val="%1.%2."/>
      <w:lvlJc w:val="left"/>
      <w:pPr>
        <w:ind w:left="432" w:hanging="432"/>
      </w:pPr>
      <w:rPr>
        <w:rFonts w:hint="default"/>
        <w:b/>
        <w:color w:val="005392"/>
        <w:sz w:val="24"/>
      </w:rPr>
    </w:lvl>
    <w:lvl w:ilvl="2">
      <w:start w:val="1"/>
      <w:numFmt w:val="decimal"/>
      <w:pStyle w:val="SOUS-TITRE2iv"/>
      <w:lvlText w:val="%1.%2.%3."/>
      <w:lvlJc w:val="left"/>
      <w:pPr>
        <w:ind w:left="504" w:hanging="504"/>
      </w:pPr>
      <w:rPr>
        <w:color w:val="1F497D"/>
      </w:rPr>
    </w:lvl>
    <w:lvl w:ilvl="3">
      <w:start w:val="1"/>
      <w:numFmt w:val="lowerLetter"/>
      <w:lvlText w:val="%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1924280C"/>
    <w:multiLevelType w:val="hybridMultilevel"/>
    <w:tmpl w:val="D396A01C"/>
    <w:lvl w:ilvl="0" w:tplc="ADCE6DA8">
      <w:start w:val="1"/>
      <w:numFmt w:val="bullet"/>
      <w:pStyle w:val="Puces"/>
      <w:lvlText w:val=""/>
      <w:lvlJc w:val="left"/>
      <w:pPr>
        <w:ind w:left="720" w:hanging="360"/>
      </w:pPr>
      <w:rPr>
        <w:rFonts w:ascii="Symbol" w:hAnsi="Symbol" w:hint="default"/>
      </w:rPr>
    </w:lvl>
    <w:lvl w:ilvl="1" w:tplc="68D073A2">
      <w:start w:val="1"/>
      <w:numFmt w:val="bullet"/>
      <w:pStyle w:val="Titre6"/>
      <w:lvlText w:val="o"/>
      <w:lvlJc w:val="left"/>
      <w:pPr>
        <w:ind w:left="1495"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1AD1791D"/>
    <w:multiLevelType w:val="hybridMultilevel"/>
    <w:tmpl w:val="3392B2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1BC75DF8"/>
    <w:multiLevelType w:val="hybridMultilevel"/>
    <w:tmpl w:val="6806475A"/>
    <w:styleLink w:val="Style13import"/>
    <w:lvl w:ilvl="0" w:tplc="C77C6B30">
      <w:start w:val="1"/>
      <w:numFmt w:val="bullet"/>
      <w:lvlText w:val="▪"/>
      <w:lvlJc w:val="left"/>
      <w:pPr>
        <w:tabs>
          <w:tab w:val="num" w:pos="284"/>
        </w:tabs>
        <w:ind w:left="3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A56E046E">
      <w:start w:val="1"/>
      <w:numFmt w:val="bullet"/>
      <w:lvlText w:val="o"/>
      <w:lvlJc w:val="left"/>
      <w:pPr>
        <w:tabs>
          <w:tab w:val="num" w:pos="852"/>
        </w:tabs>
        <w:ind w:left="928" w:hanging="208"/>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418E60DC">
      <w:start w:val="1"/>
      <w:numFmt w:val="bullet"/>
      <w:lvlText w:val="▪"/>
      <w:lvlJc w:val="left"/>
      <w:pPr>
        <w:tabs>
          <w:tab w:val="num" w:pos="1704"/>
        </w:tabs>
        <w:ind w:left="1780" w:hanging="34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51AA6CBA">
      <w:start w:val="1"/>
      <w:numFmt w:val="bullet"/>
      <w:lvlText w:val="•"/>
      <w:lvlJc w:val="left"/>
      <w:pPr>
        <w:tabs>
          <w:tab w:val="num" w:pos="2272"/>
        </w:tabs>
        <w:ind w:left="2348" w:hanging="188"/>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9CA4C4E">
      <w:start w:val="1"/>
      <w:numFmt w:val="bullet"/>
      <w:lvlText w:val="o"/>
      <w:lvlJc w:val="left"/>
      <w:pPr>
        <w:tabs>
          <w:tab w:val="num" w:pos="3124"/>
        </w:tabs>
        <w:ind w:left="3200" w:hanging="3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A3E62004">
      <w:start w:val="1"/>
      <w:numFmt w:val="bullet"/>
      <w:suff w:val="nothing"/>
      <w:lvlText w:val="▪"/>
      <w:lvlJc w:val="left"/>
      <w:pPr>
        <w:ind w:left="3768" w:hanging="168"/>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899A5ECA">
      <w:start w:val="1"/>
      <w:numFmt w:val="bullet"/>
      <w:lvlText w:val="•"/>
      <w:lvlJc w:val="left"/>
      <w:pPr>
        <w:tabs>
          <w:tab w:val="num" w:pos="4544"/>
        </w:tabs>
        <w:ind w:left="4620" w:hanging="30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CF8E0E12">
      <w:start w:val="1"/>
      <w:numFmt w:val="bullet"/>
      <w:lvlText w:val="o"/>
      <w:lvlJc w:val="left"/>
      <w:pPr>
        <w:tabs>
          <w:tab w:val="num" w:pos="5396"/>
        </w:tabs>
        <w:ind w:left="5472" w:hanging="432"/>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17046D1A">
      <w:start w:val="1"/>
      <w:numFmt w:val="bullet"/>
      <w:lvlText w:val="▪"/>
      <w:lvlJc w:val="left"/>
      <w:pPr>
        <w:tabs>
          <w:tab w:val="num" w:pos="5964"/>
        </w:tabs>
        <w:ind w:left="6040" w:hanging="28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9" w15:restartNumberingAfterBreak="0">
    <w:nsid w:val="1C2866D4"/>
    <w:multiLevelType w:val="hybridMultilevel"/>
    <w:tmpl w:val="5298E4CA"/>
    <w:lvl w:ilvl="0" w:tplc="C0309A78">
      <w:start w:val="1"/>
      <w:numFmt w:val="bullet"/>
      <w:pStyle w:val="Style9"/>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1C3F5606"/>
    <w:multiLevelType w:val="hybridMultilevel"/>
    <w:tmpl w:val="CDB8CA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1D741885"/>
    <w:multiLevelType w:val="hybridMultilevel"/>
    <w:tmpl w:val="C13814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119648D"/>
    <w:multiLevelType w:val="hybridMultilevel"/>
    <w:tmpl w:val="A46437D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3" w15:restartNumberingAfterBreak="0">
    <w:nsid w:val="23C73813"/>
    <w:multiLevelType w:val="hybridMultilevel"/>
    <w:tmpl w:val="D0189F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242C5303"/>
    <w:multiLevelType w:val="hybridMultilevel"/>
    <w:tmpl w:val="DE1460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244C25A3"/>
    <w:multiLevelType w:val="multilevel"/>
    <w:tmpl w:val="524E0C5A"/>
    <w:lvl w:ilvl="0">
      <w:start w:val="1"/>
      <w:numFmt w:val="bullet"/>
      <w:lvlText w:val="●"/>
      <w:lvlJc w:val="left"/>
      <w:pPr>
        <w:ind w:left="720" w:hanging="360"/>
      </w:pPr>
      <w:rPr>
        <w:strike w:val="0"/>
        <w:dstrike w:val="0"/>
        <w:u w:val="none"/>
        <w:effect w:val="none"/>
      </w:rPr>
    </w:lvl>
    <w:lvl w:ilvl="1">
      <w:start w:val="1"/>
      <w:numFmt w:val="bullet"/>
      <w:lvlText w:val="○"/>
      <w:lvlJc w:val="left"/>
      <w:pPr>
        <w:ind w:left="1440" w:hanging="360"/>
      </w:pPr>
      <w:rPr>
        <w:strike w:val="0"/>
        <w:dstrike w:val="0"/>
        <w:u w:val="none"/>
        <w:effect w:val="none"/>
      </w:rPr>
    </w:lvl>
    <w:lvl w:ilvl="2">
      <w:start w:val="1"/>
      <w:numFmt w:val="bullet"/>
      <w:lvlText w:val="■"/>
      <w:lvlJc w:val="left"/>
      <w:pPr>
        <w:ind w:left="2160" w:hanging="360"/>
      </w:pPr>
      <w:rPr>
        <w:strike w:val="0"/>
        <w:dstrike w:val="0"/>
        <w:u w:val="none"/>
        <w:effect w:val="none"/>
      </w:rPr>
    </w:lvl>
    <w:lvl w:ilvl="3">
      <w:start w:val="1"/>
      <w:numFmt w:val="bullet"/>
      <w:lvlText w:val="●"/>
      <w:lvlJc w:val="left"/>
      <w:pPr>
        <w:ind w:left="2880" w:hanging="360"/>
      </w:pPr>
      <w:rPr>
        <w:strike w:val="0"/>
        <w:dstrike w:val="0"/>
        <w:u w:val="none"/>
        <w:effect w:val="none"/>
      </w:rPr>
    </w:lvl>
    <w:lvl w:ilvl="4">
      <w:start w:val="1"/>
      <w:numFmt w:val="bullet"/>
      <w:lvlText w:val="○"/>
      <w:lvlJc w:val="left"/>
      <w:pPr>
        <w:ind w:left="3600" w:hanging="360"/>
      </w:pPr>
      <w:rPr>
        <w:strike w:val="0"/>
        <w:dstrike w:val="0"/>
        <w:u w:val="none"/>
        <w:effect w:val="none"/>
      </w:rPr>
    </w:lvl>
    <w:lvl w:ilvl="5">
      <w:start w:val="1"/>
      <w:numFmt w:val="bullet"/>
      <w:lvlText w:val="■"/>
      <w:lvlJc w:val="left"/>
      <w:pPr>
        <w:ind w:left="4320" w:hanging="360"/>
      </w:pPr>
      <w:rPr>
        <w:strike w:val="0"/>
        <w:dstrike w:val="0"/>
        <w:u w:val="none"/>
        <w:effect w:val="none"/>
      </w:rPr>
    </w:lvl>
    <w:lvl w:ilvl="6">
      <w:start w:val="1"/>
      <w:numFmt w:val="bullet"/>
      <w:lvlText w:val="●"/>
      <w:lvlJc w:val="left"/>
      <w:pPr>
        <w:ind w:left="5040" w:hanging="360"/>
      </w:pPr>
      <w:rPr>
        <w:strike w:val="0"/>
        <w:dstrike w:val="0"/>
        <w:u w:val="none"/>
        <w:effect w:val="none"/>
      </w:rPr>
    </w:lvl>
    <w:lvl w:ilvl="7">
      <w:start w:val="1"/>
      <w:numFmt w:val="bullet"/>
      <w:lvlText w:val="○"/>
      <w:lvlJc w:val="left"/>
      <w:pPr>
        <w:ind w:left="5760" w:hanging="360"/>
      </w:pPr>
      <w:rPr>
        <w:strike w:val="0"/>
        <w:dstrike w:val="0"/>
        <w:u w:val="none"/>
        <w:effect w:val="none"/>
      </w:rPr>
    </w:lvl>
    <w:lvl w:ilvl="8">
      <w:start w:val="1"/>
      <w:numFmt w:val="bullet"/>
      <w:lvlText w:val="■"/>
      <w:lvlJc w:val="left"/>
      <w:pPr>
        <w:ind w:left="6480" w:hanging="360"/>
      </w:pPr>
      <w:rPr>
        <w:strike w:val="0"/>
        <w:dstrike w:val="0"/>
        <w:u w:val="none"/>
        <w:effect w:val="none"/>
      </w:rPr>
    </w:lvl>
  </w:abstractNum>
  <w:abstractNum w:abstractNumId="26" w15:restartNumberingAfterBreak="0">
    <w:nsid w:val="25A0296C"/>
    <w:multiLevelType w:val="multilevel"/>
    <w:tmpl w:val="41EC6696"/>
    <w:lvl w:ilvl="0">
      <w:start w:val="1"/>
      <w:numFmt w:val="decimal"/>
      <w:pStyle w:val="Titre2"/>
      <w:lvlText w:val="%1."/>
      <w:lvlJc w:val="left"/>
      <w:pPr>
        <w:ind w:left="1440" w:hanging="360"/>
      </w:pPr>
      <w:rPr>
        <w:rFonts w:hint="default"/>
        <w:color w:val="00749C"/>
        <w:sz w:val="22"/>
        <w:szCs w:val="22"/>
      </w:rPr>
    </w:lvl>
    <w:lvl w:ilvl="1">
      <w:start w:val="1"/>
      <w:numFmt w:val="decimal"/>
      <w:isLgl/>
      <w:lvlText w:val="%1.%2"/>
      <w:lvlJc w:val="left"/>
      <w:pPr>
        <w:ind w:left="144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27" w15:restartNumberingAfterBreak="0">
    <w:nsid w:val="26C34115"/>
    <w:multiLevelType w:val="hybridMultilevel"/>
    <w:tmpl w:val="E5128A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28A85C6C"/>
    <w:multiLevelType w:val="hybridMultilevel"/>
    <w:tmpl w:val="C90A3682"/>
    <w:styleLink w:val="Style10import"/>
    <w:lvl w:ilvl="0" w:tplc="A1A24BD8">
      <w:start w:val="1"/>
      <w:numFmt w:val="bullet"/>
      <w:lvlText w:val="▪"/>
      <w:lvlJc w:val="left"/>
      <w:pPr>
        <w:ind w:left="284" w:hanging="28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3626AD36">
      <w:start w:val="1"/>
      <w:numFmt w:val="bullet"/>
      <w:lvlText w:val="o"/>
      <w:lvlJc w:val="left"/>
      <w:pPr>
        <w:ind w:left="852" w:hanging="132"/>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5FDA91F4">
      <w:start w:val="1"/>
      <w:numFmt w:val="bullet"/>
      <w:lvlText w:val="▪"/>
      <w:lvlJc w:val="left"/>
      <w:pPr>
        <w:ind w:left="1704" w:hanging="26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ADD08E44">
      <w:start w:val="1"/>
      <w:numFmt w:val="bullet"/>
      <w:lvlText w:val="•"/>
      <w:lvlJc w:val="left"/>
      <w:pPr>
        <w:ind w:left="2272" w:hanging="112"/>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727A4F34">
      <w:start w:val="1"/>
      <w:numFmt w:val="bullet"/>
      <w:lvlText w:val="o"/>
      <w:lvlJc w:val="left"/>
      <w:pPr>
        <w:ind w:left="3124" w:hanging="24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2AEE96E">
      <w:start w:val="1"/>
      <w:numFmt w:val="bullet"/>
      <w:suff w:val="nothing"/>
      <w:lvlText w:val="▪"/>
      <w:lvlJc w:val="left"/>
      <w:pPr>
        <w:ind w:left="3692" w:hanging="92"/>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D7B6F170">
      <w:start w:val="1"/>
      <w:numFmt w:val="bullet"/>
      <w:lvlText w:val="•"/>
      <w:lvlJc w:val="left"/>
      <w:pPr>
        <w:ind w:left="4544" w:hanging="22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D7FEDC7E">
      <w:start w:val="1"/>
      <w:numFmt w:val="bullet"/>
      <w:lvlText w:val="o"/>
      <w:lvlJc w:val="left"/>
      <w:pPr>
        <w:ind w:left="5324" w:hanging="28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5D00FEA">
      <w:start w:val="1"/>
      <w:numFmt w:val="bullet"/>
      <w:lvlText w:val="▪"/>
      <w:lvlJc w:val="left"/>
      <w:pPr>
        <w:ind w:left="5964" w:hanging="204"/>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9" w15:restartNumberingAfterBreak="0">
    <w:nsid w:val="32372342"/>
    <w:multiLevelType w:val="hybridMultilevel"/>
    <w:tmpl w:val="984890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331D2DD7"/>
    <w:multiLevelType w:val="hybridMultilevel"/>
    <w:tmpl w:val="A5EE07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33CC485F"/>
    <w:multiLevelType w:val="hybridMultilevel"/>
    <w:tmpl w:val="C1042830"/>
    <w:lvl w:ilvl="0" w:tplc="040C0001">
      <w:start w:val="1"/>
      <w:numFmt w:val="bullet"/>
      <w:lvlText w:val=""/>
      <w:lvlJc w:val="left"/>
      <w:pPr>
        <w:ind w:left="720" w:hanging="360"/>
      </w:pPr>
      <w:rPr>
        <w:rFonts w:ascii="Symbol" w:hAnsi="Symbol" w:hint="default"/>
      </w:rPr>
    </w:lvl>
    <w:lvl w:ilvl="1" w:tplc="2222E7EC">
      <w:numFmt w:val="bullet"/>
      <w:lvlText w:val="•"/>
      <w:lvlJc w:val="left"/>
      <w:pPr>
        <w:ind w:left="1785" w:hanging="705"/>
      </w:pPr>
      <w:rPr>
        <w:rFonts w:ascii="Arial" w:eastAsia="Calibri"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344A373A"/>
    <w:multiLevelType w:val="hybridMultilevel"/>
    <w:tmpl w:val="CBFC30C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359E220A"/>
    <w:multiLevelType w:val="hybridMultilevel"/>
    <w:tmpl w:val="116A71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35E43787"/>
    <w:multiLevelType w:val="hybridMultilevel"/>
    <w:tmpl w:val="0FBAB6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38F7180E"/>
    <w:multiLevelType w:val="hybridMultilevel"/>
    <w:tmpl w:val="1E84EDF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3D4D6FFA"/>
    <w:multiLevelType w:val="hybridMultilevel"/>
    <w:tmpl w:val="3CEED6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3E324707"/>
    <w:multiLevelType w:val="hybridMultilevel"/>
    <w:tmpl w:val="40BCF5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3FC23408"/>
    <w:multiLevelType w:val="hybridMultilevel"/>
    <w:tmpl w:val="C138F62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429D4D7C"/>
    <w:multiLevelType w:val="hybridMultilevel"/>
    <w:tmpl w:val="D95C275A"/>
    <w:lvl w:ilvl="0" w:tplc="040C0001">
      <w:start w:val="1"/>
      <w:numFmt w:val="bullet"/>
      <w:lvlText w:val=""/>
      <w:lvlJc w:val="left"/>
      <w:pPr>
        <w:ind w:left="770" w:hanging="360"/>
      </w:pPr>
      <w:rPr>
        <w:rFonts w:ascii="Symbol" w:hAnsi="Symbol" w:hint="default"/>
      </w:rPr>
    </w:lvl>
    <w:lvl w:ilvl="1" w:tplc="040C0003" w:tentative="1">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40" w15:restartNumberingAfterBreak="0">
    <w:nsid w:val="47B07BD8"/>
    <w:multiLevelType w:val="hybridMultilevel"/>
    <w:tmpl w:val="D85E428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492148F8"/>
    <w:multiLevelType w:val="hybridMultilevel"/>
    <w:tmpl w:val="F9C816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4B8D23A3"/>
    <w:multiLevelType w:val="hybridMultilevel"/>
    <w:tmpl w:val="A8D6B5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4FA70678"/>
    <w:multiLevelType w:val="hybridMultilevel"/>
    <w:tmpl w:val="AA88B074"/>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4" w15:restartNumberingAfterBreak="0">
    <w:nsid w:val="54546C68"/>
    <w:multiLevelType w:val="hybridMultilevel"/>
    <w:tmpl w:val="8F762058"/>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4AC28668">
      <w:numFmt w:val="bullet"/>
      <w:lvlText w:val="-"/>
      <w:lvlJc w:val="left"/>
      <w:pPr>
        <w:ind w:left="1800" w:hanging="360"/>
      </w:pPr>
      <w:rPr>
        <w:rFonts w:ascii="Arial" w:eastAsia="Calibri" w:hAnsi="Arial" w:cs="Arial"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5" w15:restartNumberingAfterBreak="0">
    <w:nsid w:val="54D1151B"/>
    <w:multiLevelType w:val="hybridMultilevel"/>
    <w:tmpl w:val="E242BC4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5A011BF2"/>
    <w:multiLevelType w:val="hybridMultilevel"/>
    <w:tmpl w:val="92FAEC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5B185FE2"/>
    <w:multiLevelType w:val="hybridMultilevel"/>
    <w:tmpl w:val="4BA45C38"/>
    <w:lvl w:ilvl="0" w:tplc="3BFA792E">
      <w:start w:val="1"/>
      <w:numFmt w:val="upperRoman"/>
      <w:pStyle w:val="Style2"/>
      <w:lvlText w:val="%1."/>
      <w:lvlJc w:val="left"/>
      <w:pPr>
        <w:ind w:left="720" w:hanging="720"/>
      </w:pPr>
      <w:rPr>
        <w:rFonts w:ascii="Franklin Gothic Book" w:hAnsi="Franklin Gothic Book" w:hint="default"/>
        <w:b/>
        <w:color w:val="365F91"/>
        <w:sz w:val="24"/>
        <w:szCs w:val="24"/>
      </w:rPr>
    </w:lvl>
    <w:lvl w:ilvl="1" w:tplc="040C0015">
      <w:start w:val="1"/>
      <w:numFmt w:val="upperLetter"/>
      <w:lvlText w:val="%2."/>
      <w:lvlJc w:val="left"/>
      <w:pPr>
        <w:ind w:left="1080" w:hanging="360"/>
      </w:pPr>
    </w:lvl>
    <w:lvl w:ilvl="2" w:tplc="040C001B">
      <w:start w:val="1"/>
      <w:numFmt w:val="lowerRoman"/>
      <w:lvlText w:val="%3."/>
      <w:lvlJc w:val="right"/>
      <w:pPr>
        <w:ind w:left="1800" w:hanging="180"/>
      </w:pPr>
    </w:lvl>
    <w:lvl w:ilvl="3" w:tplc="040C000F">
      <w:start w:val="1"/>
      <w:numFmt w:val="decimal"/>
      <w:lvlText w:val="%4."/>
      <w:lvlJc w:val="left"/>
      <w:pPr>
        <w:ind w:left="2520" w:hanging="360"/>
      </w:pPr>
    </w:lvl>
    <w:lvl w:ilvl="4" w:tplc="040C0019">
      <w:start w:val="1"/>
      <w:numFmt w:val="lowerLetter"/>
      <w:lvlText w:val="%5."/>
      <w:lvlJc w:val="left"/>
      <w:pPr>
        <w:ind w:left="3240" w:hanging="360"/>
      </w:pPr>
    </w:lvl>
    <w:lvl w:ilvl="5" w:tplc="040C0003">
      <w:start w:val="1"/>
      <w:numFmt w:val="bullet"/>
      <w:lvlText w:val="o"/>
      <w:lvlJc w:val="left"/>
      <w:pPr>
        <w:ind w:left="1495" w:hanging="360"/>
      </w:pPr>
      <w:rPr>
        <w:rFonts w:ascii="Courier New" w:hAnsi="Courier New" w:cs="Courier New" w:hint="default"/>
      </w:rPr>
    </w:lvl>
    <w:lvl w:ilvl="6" w:tplc="040C000F">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8" w15:restartNumberingAfterBreak="0">
    <w:nsid w:val="5C48721B"/>
    <w:multiLevelType w:val="hybridMultilevel"/>
    <w:tmpl w:val="2D6E2A2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5C543C61"/>
    <w:multiLevelType w:val="hybridMultilevel"/>
    <w:tmpl w:val="41C0AE02"/>
    <w:styleLink w:val="Style11import"/>
    <w:lvl w:ilvl="0" w:tplc="1F068AE6">
      <w:start w:val="1"/>
      <w:numFmt w:val="bullet"/>
      <w:lvlText w:val="▪"/>
      <w:lvlJc w:val="left"/>
      <w:pPr>
        <w:tabs>
          <w:tab w:val="num" w:pos="284"/>
        </w:tabs>
        <w:ind w:left="360" w:hanging="36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0A1C0F58">
      <w:start w:val="1"/>
      <w:numFmt w:val="bullet"/>
      <w:lvlText w:val="o"/>
      <w:lvlJc w:val="left"/>
      <w:pPr>
        <w:tabs>
          <w:tab w:val="num" w:pos="852"/>
        </w:tabs>
        <w:ind w:left="928" w:hanging="208"/>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EA76711A">
      <w:start w:val="1"/>
      <w:numFmt w:val="bullet"/>
      <w:lvlText w:val="▪"/>
      <w:lvlJc w:val="left"/>
      <w:pPr>
        <w:tabs>
          <w:tab w:val="num" w:pos="1704"/>
        </w:tabs>
        <w:ind w:left="1780" w:hanging="34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670E2458">
      <w:start w:val="1"/>
      <w:numFmt w:val="bullet"/>
      <w:lvlText w:val="•"/>
      <w:lvlJc w:val="left"/>
      <w:pPr>
        <w:tabs>
          <w:tab w:val="num" w:pos="2272"/>
        </w:tabs>
        <w:ind w:left="2348" w:hanging="188"/>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A334AA26">
      <w:start w:val="1"/>
      <w:numFmt w:val="bullet"/>
      <w:lvlText w:val="o"/>
      <w:lvlJc w:val="left"/>
      <w:pPr>
        <w:tabs>
          <w:tab w:val="num" w:pos="3124"/>
        </w:tabs>
        <w:ind w:left="3200" w:hanging="32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1792876A">
      <w:start w:val="1"/>
      <w:numFmt w:val="bullet"/>
      <w:suff w:val="nothing"/>
      <w:lvlText w:val="▪"/>
      <w:lvlJc w:val="left"/>
      <w:pPr>
        <w:ind w:left="3768" w:hanging="168"/>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63E6C3D4">
      <w:start w:val="1"/>
      <w:numFmt w:val="bullet"/>
      <w:lvlText w:val="•"/>
      <w:lvlJc w:val="left"/>
      <w:pPr>
        <w:tabs>
          <w:tab w:val="num" w:pos="4544"/>
        </w:tabs>
        <w:ind w:left="4620" w:hanging="30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1AB4ABBE">
      <w:start w:val="1"/>
      <w:numFmt w:val="bullet"/>
      <w:lvlText w:val="o"/>
      <w:lvlJc w:val="left"/>
      <w:pPr>
        <w:tabs>
          <w:tab w:val="num" w:pos="5396"/>
        </w:tabs>
        <w:ind w:left="5472" w:hanging="432"/>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271831DE">
      <w:start w:val="1"/>
      <w:numFmt w:val="bullet"/>
      <w:lvlText w:val="▪"/>
      <w:lvlJc w:val="left"/>
      <w:pPr>
        <w:tabs>
          <w:tab w:val="num" w:pos="5964"/>
        </w:tabs>
        <w:ind w:left="6040" w:hanging="280"/>
      </w:pPr>
      <w:rPr>
        <w:rFonts w:ascii="Arial Unicode MS" w:eastAsia="Arial Unicode MS" w:hAnsi="Arial Unicode MS" w:cs="Arial Unicode MS"/>
        <w:b w:val="0"/>
        <w:bCs w:val="0"/>
        <w:i w:val="0"/>
        <w:iCs w:val="0"/>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50" w15:restartNumberingAfterBreak="0">
    <w:nsid w:val="5EF364A3"/>
    <w:multiLevelType w:val="hybridMultilevel"/>
    <w:tmpl w:val="8414870A"/>
    <w:lvl w:ilvl="0" w:tplc="874C172E">
      <w:start w:val="1"/>
      <w:numFmt w:val="lowerLetter"/>
      <w:pStyle w:val="Titre3"/>
      <w:lvlText w:val="%1."/>
      <w:lvlJc w:val="left"/>
      <w:pPr>
        <w:ind w:left="2160" w:hanging="360"/>
      </w:pPr>
      <w:rPr>
        <w:i w:val="0"/>
        <w:iC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A050A14E">
      <w:numFmt w:val="bullet"/>
      <w:lvlText w:val="•"/>
      <w:lvlJc w:val="left"/>
      <w:pPr>
        <w:ind w:left="3225" w:hanging="705"/>
      </w:pPr>
      <w:rPr>
        <w:rFonts w:ascii="Arial" w:eastAsia="Calibri" w:hAnsi="Arial" w:cs="Arial" w:hint="default"/>
      </w:rPr>
    </w:lvl>
    <w:lvl w:ilvl="2" w:tplc="040C001B" w:tentative="1">
      <w:start w:val="1"/>
      <w:numFmt w:val="lowerRoman"/>
      <w:lvlText w:val="%3."/>
      <w:lvlJc w:val="right"/>
      <w:pPr>
        <w:ind w:left="3600" w:hanging="180"/>
      </w:pPr>
    </w:lvl>
    <w:lvl w:ilvl="3" w:tplc="040C000F" w:tentative="1">
      <w:start w:val="1"/>
      <w:numFmt w:val="decimal"/>
      <w:lvlText w:val="%4."/>
      <w:lvlJc w:val="left"/>
      <w:pPr>
        <w:ind w:left="4320" w:hanging="360"/>
      </w:pPr>
    </w:lvl>
    <w:lvl w:ilvl="4" w:tplc="040C0019" w:tentative="1">
      <w:start w:val="1"/>
      <w:numFmt w:val="lowerLetter"/>
      <w:lvlText w:val="%5."/>
      <w:lvlJc w:val="left"/>
      <w:pPr>
        <w:ind w:left="5040" w:hanging="360"/>
      </w:pPr>
    </w:lvl>
    <w:lvl w:ilvl="5" w:tplc="040C001B" w:tentative="1">
      <w:start w:val="1"/>
      <w:numFmt w:val="lowerRoman"/>
      <w:lvlText w:val="%6."/>
      <w:lvlJc w:val="right"/>
      <w:pPr>
        <w:ind w:left="5760" w:hanging="180"/>
      </w:pPr>
    </w:lvl>
    <w:lvl w:ilvl="6" w:tplc="040C000F" w:tentative="1">
      <w:start w:val="1"/>
      <w:numFmt w:val="decimal"/>
      <w:lvlText w:val="%7."/>
      <w:lvlJc w:val="left"/>
      <w:pPr>
        <w:ind w:left="6480" w:hanging="360"/>
      </w:pPr>
    </w:lvl>
    <w:lvl w:ilvl="7" w:tplc="040C0019" w:tentative="1">
      <w:start w:val="1"/>
      <w:numFmt w:val="lowerLetter"/>
      <w:lvlText w:val="%8."/>
      <w:lvlJc w:val="left"/>
      <w:pPr>
        <w:ind w:left="7200" w:hanging="360"/>
      </w:pPr>
    </w:lvl>
    <w:lvl w:ilvl="8" w:tplc="040C001B" w:tentative="1">
      <w:start w:val="1"/>
      <w:numFmt w:val="lowerRoman"/>
      <w:lvlText w:val="%9."/>
      <w:lvlJc w:val="right"/>
      <w:pPr>
        <w:ind w:left="7920" w:hanging="180"/>
      </w:pPr>
    </w:lvl>
  </w:abstractNum>
  <w:abstractNum w:abstractNumId="51" w15:restartNumberingAfterBreak="0">
    <w:nsid w:val="6007255A"/>
    <w:multiLevelType w:val="hybridMultilevel"/>
    <w:tmpl w:val="711CB7EC"/>
    <w:lvl w:ilvl="0" w:tplc="040C0001">
      <w:start w:val="1"/>
      <w:numFmt w:val="bullet"/>
      <w:lvlText w:val=""/>
      <w:lvlJc w:val="left"/>
      <w:pPr>
        <w:ind w:left="1080" w:hanging="360"/>
      </w:pPr>
      <w:rPr>
        <w:rFonts w:ascii="Symbol" w:hAnsi="Symbol" w:hint="default"/>
      </w:rPr>
    </w:lvl>
    <w:lvl w:ilvl="1" w:tplc="040C0003">
      <w:start w:val="1"/>
      <w:numFmt w:val="bullet"/>
      <w:lvlText w:val="o"/>
      <w:lvlJc w:val="left"/>
      <w:pPr>
        <w:ind w:left="1800" w:hanging="360"/>
      </w:pPr>
      <w:rPr>
        <w:rFonts w:ascii="Courier New" w:hAnsi="Courier New" w:cs="Courier New" w:hint="default"/>
      </w:rPr>
    </w:lvl>
    <w:lvl w:ilvl="2" w:tplc="040C0005">
      <w:start w:val="1"/>
      <w:numFmt w:val="bullet"/>
      <w:lvlText w:val=""/>
      <w:lvlJc w:val="left"/>
      <w:pPr>
        <w:ind w:left="2520" w:hanging="360"/>
      </w:pPr>
      <w:rPr>
        <w:rFonts w:ascii="Wingdings" w:hAnsi="Wingdings" w:hint="default"/>
      </w:rPr>
    </w:lvl>
    <w:lvl w:ilvl="3" w:tplc="040C0001">
      <w:start w:val="1"/>
      <w:numFmt w:val="bullet"/>
      <w:lvlText w:val=""/>
      <w:lvlJc w:val="left"/>
      <w:pPr>
        <w:ind w:left="3240" w:hanging="360"/>
      </w:pPr>
      <w:rPr>
        <w:rFonts w:ascii="Symbol" w:hAnsi="Symbol" w:hint="default"/>
      </w:rPr>
    </w:lvl>
    <w:lvl w:ilvl="4" w:tplc="040C0003">
      <w:start w:val="1"/>
      <w:numFmt w:val="bullet"/>
      <w:lvlText w:val="o"/>
      <w:lvlJc w:val="left"/>
      <w:pPr>
        <w:ind w:left="3960" w:hanging="360"/>
      </w:pPr>
      <w:rPr>
        <w:rFonts w:ascii="Courier New" w:hAnsi="Courier New" w:cs="Courier New" w:hint="default"/>
      </w:rPr>
    </w:lvl>
    <w:lvl w:ilvl="5" w:tplc="040C0005">
      <w:start w:val="1"/>
      <w:numFmt w:val="bullet"/>
      <w:lvlText w:val=""/>
      <w:lvlJc w:val="left"/>
      <w:pPr>
        <w:ind w:left="4680" w:hanging="360"/>
      </w:pPr>
      <w:rPr>
        <w:rFonts w:ascii="Wingdings" w:hAnsi="Wingdings" w:hint="default"/>
      </w:rPr>
    </w:lvl>
    <w:lvl w:ilvl="6" w:tplc="040C0001">
      <w:start w:val="1"/>
      <w:numFmt w:val="bullet"/>
      <w:lvlText w:val=""/>
      <w:lvlJc w:val="left"/>
      <w:pPr>
        <w:ind w:left="5400" w:hanging="360"/>
      </w:pPr>
      <w:rPr>
        <w:rFonts w:ascii="Symbol" w:hAnsi="Symbol" w:hint="default"/>
      </w:rPr>
    </w:lvl>
    <w:lvl w:ilvl="7" w:tplc="040C0003">
      <w:start w:val="1"/>
      <w:numFmt w:val="bullet"/>
      <w:lvlText w:val="o"/>
      <w:lvlJc w:val="left"/>
      <w:pPr>
        <w:ind w:left="6120" w:hanging="360"/>
      </w:pPr>
      <w:rPr>
        <w:rFonts w:ascii="Courier New" w:hAnsi="Courier New" w:cs="Courier New" w:hint="default"/>
      </w:rPr>
    </w:lvl>
    <w:lvl w:ilvl="8" w:tplc="040C0005">
      <w:start w:val="1"/>
      <w:numFmt w:val="bullet"/>
      <w:lvlText w:val=""/>
      <w:lvlJc w:val="left"/>
      <w:pPr>
        <w:ind w:left="6840" w:hanging="360"/>
      </w:pPr>
      <w:rPr>
        <w:rFonts w:ascii="Wingdings" w:hAnsi="Wingdings" w:hint="default"/>
      </w:rPr>
    </w:lvl>
  </w:abstractNum>
  <w:abstractNum w:abstractNumId="52" w15:restartNumberingAfterBreak="0">
    <w:nsid w:val="66C43B49"/>
    <w:multiLevelType w:val="hybridMultilevel"/>
    <w:tmpl w:val="276A53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674D406C"/>
    <w:multiLevelType w:val="hybridMultilevel"/>
    <w:tmpl w:val="50727C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6A2256E7"/>
    <w:multiLevelType w:val="hybridMultilevel"/>
    <w:tmpl w:val="4B5436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6A977A8D"/>
    <w:multiLevelType w:val="hybridMultilevel"/>
    <w:tmpl w:val="946694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6E520082"/>
    <w:multiLevelType w:val="hybridMultilevel"/>
    <w:tmpl w:val="484608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71A93D77"/>
    <w:multiLevelType w:val="multilevel"/>
    <w:tmpl w:val="A5923CA4"/>
    <w:lvl w:ilvl="0">
      <w:start w:val="1"/>
      <w:numFmt w:val="decimal"/>
      <w:pStyle w:val="Grandtitre"/>
      <w:lvlText w:val="%1."/>
      <w:lvlJc w:val="left"/>
      <w:pPr>
        <w:ind w:left="36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Soustitre"/>
      <w:isLgl/>
      <w:lvlText w:val="%1.%2"/>
      <w:lvlJc w:val="left"/>
      <w:pPr>
        <w:ind w:left="644" w:hanging="360"/>
      </w:pPr>
      <w:rPr>
        <w:rFonts w:hint="default"/>
      </w:rPr>
    </w:lvl>
    <w:lvl w:ilvl="2">
      <w:start w:val="1"/>
      <w:numFmt w:val="lowerLetter"/>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58" w15:restartNumberingAfterBreak="0">
    <w:nsid w:val="723A7CF3"/>
    <w:multiLevelType w:val="hybridMultilevel"/>
    <w:tmpl w:val="79D4524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723F2152"/>
    <w:multiLevelType w:val="hybridMultilevel"/>
    <w:tmpl w:val="FB36D98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0" w15:restartNumberingAfterBreak="0">
    <w:nsid w:val="731D6600"/>
    <w:multiLevelType w:val="hybridMultilevel"/>
    <w:tmpl w:val="B67C40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73293CE8"/>
    <w:multiLevelType w:val="hybridMultilevel"/>
    <w:tmpl w:val="510E1406"/>
    <w:lvl w:ilvl="0" w:tplc="420AF022">
      <w:start w:val="1"/>
      <w:numFmt w:val="bullet"/>
      <w:pStyle w:val="Titre4"/>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2" w15:restartNumberingAfterBreak="0">
    <w:nsid w:val="73A125D2"/>
    <w:multiLevelType w:val="hybridMultilevel"/>
    <w:tmpl w:val="3C2CF1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15:restartNumberingAfterBreak="0">
    <w:nsid w:val="74B34EE5"/>
    <w:multiLevelType w:val="hybridMultilevel"/>
    <w:tmpl w:val="D756A5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758C3A26"/>
    <w:multiLevelType w:val="hybridMultilevel"/>
    <w:tmpl w:val="F30256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5" w15:restartNumberingAfterBreak="0">
    <w:nsid w:val="79451CC0"/>
    <w:multiLevelType w:val="hybridMultilevel"/>
    <w:tmpl w:val="FB3A7F1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15:restartNumberingAfterBreak="0">
    <w:nsid w:val="7A8D476D"/>
    <w:multiLevelType w:val="hybridMultilevel"/>
    <w:tmpl w:val="B7ACF28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7C9B27BA"/>
    <w:multiLevelType w:val="hybridMultilevel"/>
    <w:tmpl w:val="AE848E30"/>
    <w:styleLink w:val="Style9import"/>
    <w:lvl w:ilvl="0" w:tplc="66149614">
      <w:start w:val="1"/>
      <w:numFmt w:val="decimal"/>
      <w:lvlText w:val="%1."/>
      <w:lvlJc w:val="left"/>
      <w:pPr>
        <w:ind w:left="284" w:hanging="28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FCEC7D7C">
      <w:start w:val="1"/>
      <w:numFmt w:val="lowerLetter"/>
      <w:lvlText w:val="%2."/>
      <w:lvlJc w:val="left"/>
      <w:pPr>
        <w:ind w:left="852" w:hanging="13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6E786E46">
      <w:start w:val="1"/>
      <w:numFmt w:val="lowerRoman"/>
      <w:lvlText w:val="%3."/>
      <w:lvlJc w:val="left"/>
      <w:pPr>
        <w:ind w:left="1704" w:hanging="19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E0C47052">
      <w:start w:val="1"/>
      <w:numFmt w:val="decimal"/>
      <w:suff w:val="nothing"/>
      <w:lvlText w:val="%4."/>
      <w:lvlJc w:val="left"/>
      <w:pPr>
        <w:ind w:left="2272" w:hanging="112"/>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811A3CB8">
      <w:start w:val="1"/>
      <w:numFmt w:val="lowerLetter"/>
      <w:lvlText w:val="%5."/>
      <w:lvlJc w:val="left"/>
      <w:pPr>
        <w:ind w:left="3124" w:hanging="24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E9F02222">
      <w:start w:val="1"/>
      <w:numFmt w:val="lowerRoman"/>
      <w:lvlText w:val="%6."/>
      <w:lvlJc w:val="left"/>
      <w:pPr>
        <w:ind w:left="3884" w:hanging="21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B8D6A208">
      <w:start w:val="1"/>
      <w:numFmt w:val="decimal"/>
      <w:lvlText w:val="%7."/>
      <w:lvlJc w:val="left"/>
      <w:pPr>
        <w:ind w:left="4544" w:hanging="22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B7C45374">
      <w:start w:val="1"/>
      <w:numFmt w:val="lowerLetter"/>
      <w:lvlText w:val="%8."/>
      <w:lvlJc w:val="left"/>
      <w:pPr>
        <w:ind w:left="5324" w:hanging="284"/>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13CE1B12">
      <w:start w:val="1"/>
      <w:numFmt w:val="lowerRoman"/>
      <w:lvlText w:val="%9."/>
      <w:lvlJc w:val="left"/>
      <w:pPr>
        <w:ind w:left="5964" w:hanging="130"/>
      </w:pPr>
      <w:rPr>
        <w:rFonts w:hAnsi="Arial Unicode MS"/>
        <w:b/>
        <w:bC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68" w15:restartNumberingAfterBreak="0">
    <w:nsid w:val="7CC902B8"/>
    <w:multiLevelType w:val="hybridMultilevel"/>
    <w:tmpl w:val="1D6AB0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61"/>
  </w:num>
  <w:num w:numId="3">
    <w:abstractNumId w:val="57"/>
  </w:num>
  <w:num w:numId="4">
    <w:abstractNumId w:val="47"/>
  </w:num>
  <w:num w:numId="5">
    <w:abstractNumId w:val="19"/>
  </w:num>
  <w:num w:numId="6">
    <w:abstractNumId w:val="8"/>
  </w:num>
  <w:num w:numId="7">
    <w:abstractNumId w:val="16"/>
  </w:num>
  <w:num w:numId="8">
    <w:abstractNumId w:val="15"/>
  </w:num>
  <w:num w:numId="9">
    <w:abstractNumId w:val="67"/>
  </w:num>
  <w:num w:numId="10">
    <w:abstractNumId w:val="28"/>
  </w:num>
  <w:num w:numId="11">
    <w:abstractNumId w:val="49"/>
  </w:num>
  <w:num w:numId="12">
    <w:abstractNumId w:val="5"/>
  </w:num>
  <w:num w:numId="13">
    <w:abstractNumId w:val="18"/>
  </w:num>
  <w:num w:numId="14">
    <w:abstractNumId w:val="50"/>
    <w:lvlOverride w:ilvl="0">
      <w:startOverride w:val="1"/>
    </w:lvlOverride>
  </w:num>
  <w:num w:numId="15">
    <w:abstractNumId w:val="20"/>
  </w:num>
  <w:num w:numId="16">
    <w:abstractNumId w:val="44"/>
  </w:num>
  <w:num w:numId="17">
    <w:abstractNumId w:val="0"/>
  </w:num>
  <w:num w:numId="18">
    <w:abstractNumId w:val="38"/>
  </w:num>
  <w:num w:numId="19">
    <w:abstractNumId w:val="31"/>
  </w:num>
  <w:num w:numId="20">
    <w:abstractNumId w:val="46"/>
  </w:num>
  <w:num w:numId="21">
    <w:abstractNumId w:val="62"/>
  </w:num>
  <w:num w:numId="22">
    <w:abstractNumId w:val="68"/>
  </w:num>
  <w:num w:numId="23">
    <w:abstractNumId w:val="50"/>
    <w:lvlOverride w:ilvl="0">
      <w:startOverride w:val="1"/>
    </w:lvlOverride>
  </w:num>
  <w:num w:numId="24">
    <w:abstractNumId w:val="17"/>
  </w:num>
  <w:num w:numId="25">
    <w:abstractNumId w:val="2"/>
  </w:num>
  <w:num w:numId="26">
    <w:abstractNumId w:val="54"/>
  </w:num>
  <w:num w:numId="2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0"/>
  </w:num>
  <w:num w:numId="29">
    <w:abstractNumId w:val="58"/>
  </w:num>
  <w:num w:numId="30">
    <w:abstractNumId w:val="60"/>
  </w:num>
  <w:num w:numId="31">
    <w:abstractNumId w:val="27"/>
  </w:num>
  <w:num w:numId="32">
    <w:abstractNumId w:val="63"/>
  </w:num>
  <w:num w:numId="33">
    <w:abstractNumId w:val="45"/>
  </w:num>
  <w:num w:numId="34">
    <w:abstractNumId w:val="12"/>
  </w:num>
  <w:num w:numId="35">
    <w:abstractNumId w:val="43"/>
  </w:num>
  <w:num w:numId="36">
    <w:abstractNumId w:val="50"/>
    <w:lvlOverride w:ilvl="0">
      <w:startOverride w:val="1"/>
    </w:lvlOverride>
  </w:num>
  <w:num w:numId="37">
    <w:abstractNumId w:val="55"/>
  </w:num>
  <w:num w:numId="38">
    <w:abstractNumId w:val="50"/>
    <w:lvlOverride w:ilvl="0">
      <w:startOverride w:val="1"/>
    </w:lvlOverride>
  </w:num>
  <w:num w:numId="39">
    <w:abstractNumId w:val="64"/>
  </w:num>
  <w:num w:numId="40">
    <w:abstractNumId w:val="56"/>
  </w:num>
  <w:num w:numId="41">
    <w:abstractNumId w:val="36"/>
  </w:num>
  <w:num w:numId="42">
    <w:abstractNumId w:val="50"/>
    <w:lvlOverride w:ilvl="0">
      <w:startOverride w:val="1"/>
    </w:lvlOverride>
  </w:num>
  <w:num w:numId="43">
    <w:abstractNumId w:val="33"/>
  </w:num>
  <w:num w:numId="44">
    <w:abstractNumId w:val="48"/>
  </w:num>
  <w:num w:numId="45">
    <w:abstractNumId w:val="11"/>
  </w:num>
  <w:num w:numId="46">
    <w:abstractNumId w:val="50"/>
    <w:lvlOverride w:ilvl="0">
      <w:startOverride w:val="1"/>
    </w:lvlOverride>
  </w:num>
  <w:num w:numId="47">
    <w:abstractNumId w:val="65"/>
  </w:num>
  <w:num w:numId="48">
    <w:abstractNumId w:val="30"/>
  </w:num>
  <w:num w:numId="49">
    <w:abstractNumId w:val="32"/>
  </w:num>
  <w:num w:numId="50">
    <w:abstractNumId w:val="42"/>
  </w:num>
  <w:num w:numId="51">
    <w:abstractNumId w:val="35"/>
  </w:num>
  <w:num w:numId="52">
    <w:abstractNumId w:val="29"/>
  </w:num>
  <w:num w:numId="53">
    <w:abstractNumId w:val="1"/>
  </w:num>
  <w:num w:numId="54">
    <w:abstractNumId w:val="39"/>
  </w:num>
  <w:num w:numId="55">
    <w:abstractNumId w:val="34"/>
  </w:num>
  <w:num w:numId="56">
    <w:abstractNumId w:val="7"/>
  </w:num>
  <w:num w:numId="57">
    <w:abstractNumId w:val="25"/>
  </w:num>
  <w:num w:numId="58">
    <w:abstractNumId w:val="6"/>
  </w:num>
  <w:num w:numId="59">
    <w:abstractNumId w:val="51"/>
  </w:num>
  <w:num w:numId="60">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1"/>
  </w:num>
  <w:num w:numId="62">
    <w:abstractNumId w:val="9"/>
  </w:num>
  <w:num w:numId="63">
    <w:abstractNumId w:val="22"/>
  </w:num>
  <w:num w:numId="6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4"/>
  </w:num>
  <w:num w:numId="66">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26"/>
  </w:num>
  <w:num w:numId="68">
    <w:abstractNumId w:val="66"/>
  </w:num>
  <w:num w:numId="69">
    <w:abstractNumId w:val="4"/>
  </w:num>
  <w:num w:numId="70">
    <w:abstractNumId w:val="50"/>
    <w:lvlOverride w:ilvl="0">
      <w:startOverride w:val="1"/>
    </w:lvlOverride>
  </w:num>
  <w:num w:numId="71">
    <w:abstractNumId w:val="40"/>
  </w:num>
  <w:num w:numId="72">
    <w:abstractNumId w:val="24"/>
  </w:num>
  <w:num w:numId="73">
    <w:abstractNumId w:val="13"/>
  </w:num>
  <w:num w:numId="7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50"/>
    <w:lvlOverride w:ilvl="0">
      <w:startOverride w:val="1"/>
    </w:lvlOverride>
  </w:num>
  <w:num w:numId="76">
    <w:abstractNumId w:val="53"/>
  </w:num>
  <w:num w:numId="77">
    <w:abstractNumId w:val="50"/>
    <w:lvlOverride w:ilvl="0">
      <w:startOverride w:val="1"/>
    </w:lvlOverride>
  </w:num>
  <w:num w:numId="78">
    <w:abstractNumId w:val="59"/>
  </w:num>
  <w:num w:numId="79">
    <w:abstractNumId w:val="10"/>
  </w:num>
  <w:num w:numId="80">
    <w:abstractNumId w:val="21"/>
  </w:num>
  <w:num w:numId="81">
    <w:abstractNumId w:val="52"/>
  </w:num>
  <w:num w:numId="82">
    <w:abstractNumId w:val="23"/>
  </w:num>
  <w:num w:numId="83">
    <w:abstractNumId w:val="37"/>
  </w:num>
  <w:num w:numId="84">
    <w:abstractNumId w:val="61"/>
  </w:num>
  <w:num w:numId="85">
    <w:abstractNumId w:val="61"/>
  </w:num>
  <w:num w:numId="86">
    <w:abstractNumId w:val="61"/>
  </w:num>
  <w:num w:numId="87">
    <w:abstractNumId w:val="61"/>
  </w:num>
  <w:num w:numId="88">
    <w:abstractNumId w:val="50"/>
  </w:num>
  <w:num w:numId="89">
    <w:abstractNumId w:val="50"/>
  </w:num>
  <w:num w:numId="90">
    <w:abstractNumId w:val="50"/>
  </w:num>
  <w:num w:numId="91">
    <w:abstractNumId w:val="50"/>
  </w:num>
  <w:num w:numId="92">
    <w:abstractNumId w:val="50"/>
  </w:num>
  <w:numIdMacAtCleanup w:val="8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attachedTemplate r:id="rId1"/>
  <w:defaultTabStop w:val="708"/>
  <w:hyphenationZone w:val="425"/>
  <w:characterSpacingControl w:val="doNotCompress"/>
  <w:hdrShapeDefaults>
    <o:shapedefaults v:ext="edit" spidmax="2560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73CD5"/>
    <w:rsid w:val="000007FB"/>
    <w:rsid w:val="00000DD6"/>
    <w:rsid w:val="00007386"/>
    <w:rsid w:val="00010551"/>
    <w:rsid w:val="00012652"/>
    <w:rsid w:val="000169BE"/>
    <w:rsid w:val="0001754A"/>
    <w:rsid w:val="00025A99"/>
    <w:rsid w:val="00025D20"/>
    <w:rsid w:val="00026A66"/>
    <w:rsid w:val="00030035"/>
    <w:rsid w:val="00035D50"/>
    <w:rsid w:val="000414DC"/>
    <w:rsid w:val="00044553"/>
    <w:rsid w:val="00045A7B"/>
    <w:rsid w:val="00047ED6"/>
    <w:rsid w:val="00050378"/>
    <w:rsid w:val="000578A3"/>
    <w:rsid w:val="000640F4"/>
    <w:rsid w:val="00075D0D"/>
    <w:rsid w:val="00075F07"/>
    <w:rsid w:val="0007776A"/>
    <w:rsid w:val="00084827"/>
    <w:rsid w:val="000856C4"/>
    <w:rsid w:val="00085D88"/>
    <w:rsid w:val="00091C53"/>
    <w:rsid w:val="00091FEF"/>
    <w:rsid w:val="00092DC9"/>
    <w:rsid w:val="00092FC7"/>
    <w:rsid w:val="000A2286"/>
    <w:rsid w:val="000A58B7"/>
    <w:rsid w:val="000A5AAD"/>
    <w:rsid w:val="000B0C24"/>
    <w:rsid w:val="000B2720"/>
    <w:rsid w:val="000B4AAF"/>
    <w:rsid w:val="000B4D36"/>
    <w:rsid w:val="000B68F9"/>
    <w:rsid w:val="000C2A40"/>
    <w:rsid w:val="000C4A0B"/>
    <w:rsid w:val="000C4B96"/>
    <w:rsid w:val="000C5F49"/>
    <w:rsid w:val="000C62F3"/>
    <w:rsid w:val="000D1B7B"/>
    <w:rsid w:val="000D24F9"/>
    <w:rsid w:val="000D3C91"/>
    <w:rsid w:val="000D5447"/>
    <w:rsid w:val="000E3297"/>
    <w:rsid w:val="000E7722"/>
    <w:rsid w:val="000E7B19"/>
    <w:rsid w:val="000F0861"/>
    <w:rsid w:val="000F1C31"/>
    <w:rsid w:val="00100954"/>
    <w:rsid w:val="00106E64"/>
    <w:rsid w:val="0012294F"/>
    <w:rsid w:val="00122FD3"/>
    <w:rsid w:val="00127839"/>
    <w:rsid w:val="00130929"/>
    <w:rsid w:val="00137F47"/>
    <w:rsid w:val="0014574B"/>
    <w:rsid w:val="00146B27"/>
    <w:rsid w:val="00154536"/>
    <w:rsid w:val="00154953"/>
    <w:rsid w:val="00154E73"/>
    <w:rsid w:val="0016068F"/>
    <w:rsid w:val="00171691"/>
    <w:rsid w:val="0017477B"/>
    <w:rsid w:val="0018347C"/>
    <w:rsid w:val="001949BA"/>
    <w:rsid w:val="00197E9F"/>
    <w:rsid w:val="001A68F4"/>
    <w:rsid w:val="001B6228"/>
    <w:rsid w:val="001C02FD"/>
    <w:rsid w:val="001C1EB3"/>
    <w:rsid w:val="001C4749"/>
    <w:rsid w:val="001C605F"/>
    <w:rsid w:val="001C70FD"/>
    <w:rsid w:val="001D0AEC"/>
    <w:rsid w:val="001D0CE5"/>
    <w:rsid w:val="001D2510"/>
    <w:rsid w:val="001D4282"/>
    <w:rsid w:val="001D44AB"/>
    <w:rsid w:val="001E09AF"/>
    <w:rsid w:val="001E363E"/>
    <w:rsid w:val="001E4018"/>
    <w:rsid w:val="001E4F68"/>
    <w:rsid w:val="001E6223"/>
    <w:rsid w:val="001F5910"/>
    <w:rsid w:val="001F6318"/>
    <w:rsid w:val="001F6F62"/>
    <w:rsid w:val="00204BA2"/>
    <w:rsid w:val="002064BC"/>
    <w:rsid w:val="00206AB0"/>
    <w:rsid w:val="00207893"/>
    <w:rsid w:val="00210514"/>
    <w:rsid w:val="00210E80"/>
    <w:rsid w:val="00215F5F"/>
    <w:rsid w:val="00217483"/>
    <w:rsid w:val="00217E27"/>
    <w:rsid w:val="002200B5"/>
    <w:rsid w:val="0022404E"/>
    <w:rsid w:val="002320FB"/>
    <w:rsid w:val="00244B5B"/>
    <w:rsid w:val="00245AE9"/>
    <w:rsid w:val="00250FCC"/>
    <w:rsid w:val="00252B86"/>
    <w:rsid w:val="002565F8"/>
    <w:rsid w:val="002619B8"/>
    <w:rsid w:val="002636CC"/>
    <w:rsid w:val="00267443"/>
    <w:rsid w:val="0027097B"/>
    <w:rsid w:val="00273CD5"/>
    <w:rsid w:val="00273E0A"/>
    <w:rsid w:val="002746B4"/>
    <w:rsid w:val="002747CF"/>
    <w:rsid w:val="0027636E"/>
    <w:rsid w:val="00276FAB"/>
    <w:rsid w:val="00280561"/>
    <w:rsid w:val="002812F1"/>
    <w:rsid w:val="00290889"/>
    <w:rsid w:val="002927F6"/>
    <w:rsid w:val="00293877"/>
    <w:rsid w:val="002968F8"/>
    <w:rsid w:val="00297658"/>
    <w:rsid w:val="002A2105"/>
    <w:rsid w:val="002A3B25"/>
    <w:rsid w:val="002A4A45"/>
    <w:rsid w:val="002B0E7A"/>
    <w:rsid w:val="002B21E9"/>
    <w:rsid w:val="002B4F54"/>
    <w:rsid w:val="002B5052"/>
    <w:rsid w:val="002B7B84"/>
    <w:rsid w:val="002C2564"/>
    <w:rsid w:val="002C5274"/>
    <w:rsid w:val="002D378E"/>
    <w:rsid w:val="002D78BC"/>
    <w:rsid w:val="002E0871"/>
    <w:rsid w:val="002E0A05"/>
    <w:rsid w:val="002E3A46"/>
    <w:rsid w:val="002E6E04"/>
    <w:rsid w:val="002F2084"/>
    <w:rsid w:val="002F252B"/>
    <w:rsid w:val="002F2C90"/>
    <w:rsid w:val="00301260"/>
    <w:rsid w:val="00302594"/>
    <w:rsid w:val="00303A01"/>
    <w:rsid w:val="00310B1B"/>
    <w:rsid w:val="00317B27"/>
    <w:rsid w:val="00326E4C"/>
    <w:rsid w:val="00330D96"/>
    <w:rsid w:val="00334311"/>
    <w:rsid w:val="003351B8"/>
    <w:rsid w:val="00335928"/>
    <w:rsid w:val="00336C9F"/>
    <w:rsid w:val="00347E6B"/>
    <w:rsid w:val="00350A1F"/>
    <w:rsid w:val="00350D65"/>
    <w:rsid w:val="00351E4D"/>
    <w:rsid w:val="00354109"/>
    <w:rsid w:val="00355EB5"/>
    <w:rsid w:val="00360DC8"/>
    <w:rsid w:val="00361EF9"/>
    <w:rsid w:val="003672FC"/>
    <w:rsid w:val="003721F1"/>
    <w:rsid w:val="00375AD1"/>
    <w:rsid w:val="00382F12"/>
    <w:rsid w:val="00382FBA"/>
    <w:rsid w:val="003874E6"/>
    <w:rsid w:val="00391311"/>
    <w:rsid w:val="00392E23"/>
    <w:rsid w:val="00393E5F"/>
    <w:rsid w:val="00394DFD"/>
    <w:rsid w:val="003959CE"/>
    <w:rsid w:val="003972FD"/>
    <w:rsid w:val="003A0678"/>
    <w:rsid w:val="003A0AE9"/>
    <w:rsid w:val="003A38CC"/>
    <w:rsid w:val="003A4E45"/>
    <w:rsid w:val="003A67F8"/>
    <w:rsid w:val="003B0321"/>
    <w:rsid w:val="003B3690"/>
    <w:rsid w:val="003B5158"/>
    <w:rsid w:val="003C158B"/>
    <w:rsid w:val="003C22D4"/>
    <w:rsid w:val="003C5087"/>
    <w:rsid w:val="003D177F"/>
    <w:rsid w:val="003D205F"/>
    <w:rsid w:val="003D5007"/>
    <w:rsid w:val="003E1F5D"/>
    <w:rsid w:val="003F3BEB"/>
    <w:rsid w:val="003F4B6F"/>
    <w:rsid w:val="00403E84"/>
    <w:rsid w:val="0040592C"/>
    <w:rsid w:val="00407B94"/>
    <w:rsid w:val="00411512"/>
    <w:rsid w:val="004119F6"/>
    <w:rsid w:val="00413306"/>
    <w:rsid w:val="004155BB"/>
    <w:rsid w:val="00415D44"/>
    <w:rsid w:val="00416A9D"/>
    <w:rsid w:val="004255E7"/>
    <w:rsid w:val="00425763"/>
    <w:rsid w:val="0042660E"/>
    <w:rsid w:val="00433D05"/>
    <w:rsid w:val="00436C6C"/>
    <w:rsid w:val="00444A3E"/>
    <w:rsid w:val="004466A5"/>
    <w:rsid w:val="0044681C"/>
    <w:rsid w:val="0045037B"/>
    <w:rsid w:val="00450A9A"/>
    <w:rsid w:val="00451152"/>
    <w:rsid w:val="004542EB"/>
    <w:rsid w:val="00454604"/>
    <w:rsid w:val="00455944"/>
    <w:rsid w:val="00455E75"/>
    <w:rsid w:val="00461FC9"/>
    <w:rsid w:val="00466088"/>
    <w:rsid w:val="0046774A"/>
    <w:rsid w:val="00471D17"/>
    <w:rsid w:val="004725C5"/>
    <w:rsid w:val="00473B16"/>
    <w:rsid w:val="00474AB4"/>
    <w:rsid w:val="00475407"/>
    <w:rsid w:val="00475C56"/>
    <w:rsid w:val="0048532A"/>
    <w:rsid w:val="00486F2B"/>
    <w:rsid w:val="00496B34"/>
    <w:rsid w:val="004A0C3F"/>
    <w:rsid w:val="004A2DBF"/>
    <w:rsid w:val="004A4A06"/>
    <w:rsid w:val="004A563D"/>
    <w:rsid w:val="004B0296"/>
    <w:rsid w:val="004B37E5"/>
    <w:rsid w:val="004B5396"/>
    <w:rsid w:val="004B66F6"/>
    <w:rsid w:val="004C320C"/>
    <w:rsid w:val="004C7405"/>
    <w:rsid w:val="004D17F5"/>
    <w:rsid w:val="004D7071"/>
    <w:rsid w:val="004E210B"/>
    <w:rsid w:val="004E4761"/>
    <w:rsid w:val="004E6483"/>
    <w:rsid w:val="004E7C63"/>
    <w:rsid w:val="004F0CA5"/>
    <w:rsid w:val="004F138C"/>
    <w:rsid w:val="004F4B71"/>
    <w:rsid w:val="004F6CDA"/>
    <w:rsid w:val="00505943"/>
    <w:rsid w:val="005108CC"/>
    <w:rsid w:val="005118E6"/>
    <w:rsid w:val="00514F23"/>
    <w:rsid w:val="00516394"/>
    <w:rsid w:val="00527D0B"/>
    <w:rsid w:val="0053401B"/>
    <w:rsid w:val="0054090D"/>
    <w:rsid w:val="00543AB3"/>
    <w:rsid w:val="00551EB9"/>
    <w:rsid w:val="00553519"/>
    <w:rsid w:val="00554078"/>
    <w:rsid w:val="005561D0"/>
    <w:rsid w:val="005579AB"/>
    <w:rsid w:val="00560970"/>
    <w:rsid w:val="00560BAC"/>
    <w:rsid w:val="005630EB"/>
    <w:rsid w:val="00566C5B"/>
    <w:rsid w:val="005727A3"/>
    <w:rsid w:val="0057530B"/>
    <w:rsid w:val="00576AB0"/>
    <w:rsid w:val="00577564"/>
    <w:rsid w:val="00591BA6"/>
    <w:rsid w:val="00592F57"/>
    <w:rsid w:val="00593EFF"/>
    <w:rsid w:val="005A42D6"/>
    <w:rsid w:val="005B309F"/>
    <w:rsid w:val="005B40F8"/>
    <w:rsid w:val="005B4952"/>
    <w:rsid w:val="005B4AF5"/>
    <w:rsid w:val="005B5193"/>
    <w:rsid w:val="005B7A9D"/>
    <w:rsid w:val="005C0B27"/>
    <w:rsid w:val="005C6D5D"/>
    <w:rsid w:val="005D3BBF"/>
    <w:rsid w:val="005E0C1A"/>
    <w:rsid w:val="005E2261"/>
    <w:rsid w:val="005E6C9A"/>
    <w:rsid w:val="005E6D15"/>
    <w:rsid w:val="005E7366"/>
    <w:rsid w:val="005F6F25"/>
    <w:rsid w:val="005F79DB"/>
    <w:rsid w:val="00600F11"/>
    <w:rsid w:val="00603F40"/>
    <w:rsid w:val="00607F25"/>
    <w:rsid w:val="006166B8"/>
    <w:rsid w:val="00616749"/>
    <w:rsid w:val="00621056"/>
    <w:rsid w:val="00627944"/>
    <w:rsid w:val="006301DB"/>
    <w:rsid w:val="0063027E"/>
    <w:rsid w:val="0063353F"/>
    <w:rsid w:val="0063401F"/>
    <w:rsid w:val="00636929"/>
    <w:rsid w:val="0064030F"/>
    <w:rsid w:val="00647A87"/>
    <w:rsid w:val="006518F4"/>
    <w:rsid w:val="006526CE"/>
    <w:rsid w:val="006529AD"/>
    <w:rsid w:val="006529E0"/>
    <w:rsid w:val="00657E92"/>
    <w:rsid w:val="0066010A"/>
    <w:rsid w:val="00661462"/>
    <w:rsid w:val="006628F5"/>
    <w:rsid w:val="0067060D"/>
    <w:rsid w:val="0067788E"/>
    <w:rsid w:val="00677AEC"/>
    <w:rsid w:val="00687E84"/>
    <w:rsid w:val="0069186D"/>
    <w:rsid w:val="00695681"/>
    <w:rsid w:val="006A1E4F"/>
    <w:rsid w:val="006B0C4B"/>
    <w:rsid w:val="006B3919"/>
    <w:rsid w:val="006B670E"/>
    <w:rsid w:val="006B675C"/>
    <w:rsid w:val="006B7467"/>
    <w:rsid w:val="006B7DE6"/>
    <w:rsid w:val="006C0DE0"/>
    <w:rsid w:val="006C4F4A"/>
    <w:rsid w:val="006C5545"/>
    <w:rsid w:val="006C7E24"/>
    <w:rsid w:val="006D30C2"/>
    <w:rsid w:val="006D3207"/>
    <w:rsid w:val="006E71BB"/>
    <w:rsid w:val="006F05D4"/>
    <w:rsid w:val="006F06CF"/>
    <w:rsid w:val="006F3AA9"/>
    <w:rsid w:val="006F410E"/>
    <w:rsid w:val="006F7844"/>
    <w:rsid w:val="006F7C89"/>
    <w:rsid w:val="00701DE6"/>
    <w:rsid w:val="007074A2"/>
    <w:rsid w:val="00711CA3"/>
    <w:rsid w:val="00712D90"/>
    <w:rsid w:val="00712EB1"/>
    <w:rsid w:val="007152FF"/>
    <w:rsid w:val="0071603F"/>
    <w:rsid w:val="007170EC"/>
    <w:rsid w:val="007239FF"/>
    <w:rsid w:val="00724D9A"/>
    <w:rsid w:val="00726E11"/>
    <w:rsid w:val="007314A9"/>
    <w:rsid w:val="00733D9C"/>
    <w:rsid w:val="00734F27"/>
    <w:rsid w:val="007359C2"/>
    <w:rsid w:val="00735D41"/>
    <w:rsid w:val="0073698F"/>
    <w:rsid w:val="007408D3"/>
    <w:rsid w:val="00741037"/>
    <w:rsid w:val="00742E96"/>
    <w:rsid w:val="00743491"/>
    <w:rsid w:val="0074448B"/>
    <w:rsid w:val="007470A1"/>
    <w:rsid w:val="00754291"/>
    <w:rsid w:val="00755C85"/>
    <w:rsid w:val="00756EE3"/>
    <w:rsid w:val="007606C5"/>
    <w:rsid w:val="00762299"/>
    <w:rsid w:val="00765386"/>
    <w:rsid w:val="00765A4F"/>
    <w:rsid w:val="007754D7"/>
    <w:rsid w:val="00782F4A"/>
    <w:rsid w:val="00784D68"/>
    <w:rsid w:val="00785ADC"/>
    <w:rsid w:val="0078605F"/>
    <w:rsid w:val="007860AE"/>
    <w:rsid w:val="0078789E"/>
    <w:rsid w:val="007901BB"/>
    <w:rsid w:val="00790BBC"/>
    <w:rsid w:val="0079222F"/>
    <w:rsid w:val="00792D25"/>
    <w:rsid w:val="00796FF8"/>
    <w:rsid w:val="007A1FE2"/>
    <w:rsid w:val="007B2419"/>
    <w:rsid w:val="007B53A2"/>
    <w:rsid w:val="007B5B7C"/>
    <w:rsid w:val="007D1808"/>
    <w:rsid w:val="007D4895"/>
    <w:rsid w:val="007E3498"/>
    <w:rsid w:val="007E6D6B"/>
    <w:rsid w:val="007F3222"/>
    <w:rsid w:val="00801060"/>
    <w:rsid w:val="00804767"/>
    <w:rsid w:val="00804821"/>
    <w:rsid w:val="00804943"/>
    <w:rsid w:val="00815767"/>
    <w:rsid w:val="008211C9"/>
    <w:rsid w:val="00822478"/>
    <w:rsid w:val="00823956"/>
    <w:rsid w:val="00832D15"/>
    <w:rsid w:val="00834682"/>
    <w:rsid w:val="00840A5C"/>
    <w:rsid w:val="00841980"/>
    <w:rsid w:val="008420E4"/>
    <w:rsid w:val="00844EDB"/>
    <w:rsid w:val="00846651"/>
    <w:rsid w:val="00851EA8"/>
    <w:rsid w:val="00852978"/>
    <w:rsid w:val="00857A33"/>
    <w:rsid w:val="0086030F"/>
    <w:rsid w:val="008619A0"/>
    <w:rsid w:val="0086538F"/>
    <w:rsid w:val="00867000"/>
    <w:rsid w:val="00872DDE"/>
    <w:rsid w:val="0087377B"/>
    <w:rsid w:val="0087504B"/>
    <w:rsid w:val="00890F44"/>
    <w:rsid w:val="00893BE4"/>
    <w:rsid w:val="00895DA6"/>
    <w:rsid w:val="008A4283"/>
    <w:rsid w:val="008B0548"/>
    <w:rsid w:val="008B0C1F"/>
    <w:rsid w:val="008B2540"/>
    <w:rsid w:val="008B3A30"/>
    <w:rsid w:val="008B4B3B"/>
    <w:rsid w:val="008C16B7"/>
    <w:rsid w:val="008D1010"/>
    <w:rsid w:val="008D29B7"/>
    <w:rsid w:val="008D6DF5"/>
    <w:rsid w:val="008D7B19"/>
    <w:rsid w:val="008E70A9"/>
    <w:rsid w:val="008E743C"/>
    <w:rsid w:val="008F0F3F"/>
    <w:rsid w:val="008F11DD"/>
    <w:rsid w:val="00902B3B"/>
    <w:rsid w:val="00906F81"/>
    <w:rsid w:val="009162E4"/>
    <w:rsid w:val="00921CE6"/>
    <w:rsid w:val="00921DB8"/>
    <w:rsid w:val="00925924"/>
    <w:rsid w:val="00926353"/>
    <w:rsid w:val="00932599"/>
    <w:rsid w:val="00932E95"/>
    <w:rsid w:val="00933ADF"/>
    <w:rsid w:val="009419CC"/>
    <w:rsid w:val="0094271E"/>
    <w:rsid w:val="0094438A"/>
    <w:rsid w:val="00945FD8"/>
    <w:rsid w:val="009460A3"/>
    <w:rsid w:val="00946C6C"/>
    <w:rsid w:val="00946ED7"/>
    <w:rsid w:val="009471A6"/>
    <w:rsid w:val="0095112E"/>
    <w:rsid w:val="00951F2D"/>
    <w:rsid w:val="00961D43"/>
    <w:rsid w:val="00961EB2"/>
    <w:rsid w:val="00962C82"/>
    <w:rsid w:val="0096344E"/>
    <w:rsid w:val="00963E4A"/>
    <w:rsid w:val="00967A33"/>
    <w:rsid w:val="00967CA8"/>
    <w:rsid w:val="009730C4"/>
    <w:rsid w:val="00980D00"/>
    <w:rsid w:val="00981A86"/>
    <w:rsid w:val="00983C00"/>
    <w:rsid w:val="00986126"/>
    <w:rsid w:val="009879C4"/>
    <w:rsid w:val="00991CE5"/>
    <w:rsid w:val="0099390C"/>
    <w:rsid w:val="009A079F"/>
    <w:rsid w:val="009A317A"/>
    <w:rsid w:val="009C29F4"/>
    <w:rsid w:val="009C2EF7"/>
    <w:rsid w:val="009C3D36"/>
    <w:rsid w:val="009C6986"/>
    <w:rsid w:val="009C6D86"/>
    <w:rsid w:val="009D0DA1"/>
    <w:rsid w:val="009E2B13"/>
    <w:rsid w:val="009E3252"/>
    <w:rsid w:val="009E37DB"/>
    <w:rsid w:val="009E5526"/>
    <w:rsid w:val="009F3655"/>
    <w:rsid w:val="009F6092"/>
    <w:rsid w:val="009F6D6D"/>
    <w:rsid w:val="009F77D7"/>
    <w:rsid w:val="00A020BD"/>
    <w:rsid w:val="00A0271B"/>
    <w:rsid w:val="00A02D46"/>
    <w:rsid w:val="00A04891"/>
    <w:rsid w:val="00A15981"/>
    <w:rsid w:val="00A23DEB"/>
    <w:rsid w:val="00A247EE"/>
    <w:rsid w:val="00A30B58"/>
    <w:rsid w:val="00A34C30"/>
    <w:rsid w:val="00A3632E"/>
    <w:rsid w:val="00A550A4"/>
    <w:rsid w:val="00A55282"/>
    <w:rsid w:val="00A60168"/>
    <w:rsid w:val="00A608EB"/>
    <w:rsid w:val="00A60961"/>
    <w:rsid w:val="00A64191"/>
    <w:rsid w:val="00A643F6"/>
    <w:rsid w:val="00A65159"/>
    <w:rsid w:val="00A6649A"/>
    <w:rsid w:val="00A66CFA"/>
    <w:rsid w:val="00A72E0E"/>
    <w:rsid w:val="00A8505C"/>
    <w:rsid w:val="00A86B8F"/>
    <w:rsid w:val="00A87875"/>
    <w:rsid w:val="00A90BD8"/>
    <w:rsid w:val="00A919EC"/>
    <w:rsid w:val="00A93C23"/>
    <w:rsid w:val="00AA0198"/>
    <w:rsid w:val="00AA0E9C"/>
    <w:rsid w:val="00AA29A5"/>
    <w:rsid w:val="00AA32ED"/>
    <w:rsid w:val="00AA4D8B"/>
    <w:rsid w:val="00AA5351"/>
    <w:rsid w:val="00AA5F99"/>
    <w:rsid w:val="00AB1380"/>
    <w:rsid w:val="00AB45A1"/>
    <w:rsid w:val="00AB5CDA"/>
    <w:rsid w:val="00AB6F39"/>
    <w:rsid w:val="00AB7170"/>
    <w:rsid w:val="00AC2296"/>
    <w:rsid w:val="00AC7207"/>
    <w:rsid w:val="00AC7265"/>
    <w:rsid w:val="00AD0866"/>
    <w:rsid w:val="00AD1D56"/>
    <w:rsid w:val="00AE0954"/>
    <w:rsid w:val="00AE1F3C"/>
    <w:rsid w:val="00AE28F8"/>
    <w:rsid w:val="00AE2B32"/>
    <w:rsid w:val="00AE66B3"/>
    <w:rsid w:val="00AF067C"/>
    <w:rsid w:val="00AF1523"/>
    <w:rsid w:val="00AF47A5"/>
    <w:rsid w:val="00AF70CD"/>
    <w:rsid w:val="00AF71DA"/>
    <w:rsid w:val="00B00AC4"/>
    <w:rsid w:val="00B01041"/>
    <w:rsid w:val="00B01183"/>
    <w:rsid w:val="00B039EA"/>
    <w:rsid w:val="00B14A23"/>
    <w:rsid w:val="00B17589"/>
    <w:rsid w:val="00B24E16"/>
    <w:rsid w:val="00B26E37"/>
    <w:rsid w:val="00B27564"/>
    <w:rsid w:val="00B27A80"/>
    <w:rsid w:val="00B27DA2"/>
    <w:rsid w:val="00B3656A"/>
    <w:rsid w:val="00B41438"/>
    <w:rsid w:val="00B425FB"/>
    <w:rsid w:val="00B43D97"/>
    <w:rsid w:val="00B55388"/>
    <w:rsid w:val="00B55950"/>
    <w:rsid w:val="00B55D5B"/>
    <w:rsid w:val="00B60268"/>
    <w:rsid w:val="00B65813"/>
    <w:rsid w:val="00B72A14"/>
    <w:rsid w:val="00B8294C"/>
    <w:rsid w:val="00B83738"/>
    <w:rsid w:val="00B83980"/>
    <w:rsid w:val="00B968F4"/>
    <w:rsid w:val="00BB004A"/>
    <w:rsid w:val="00BB2B93"/>
    <w:rsid w:val="00BB2C3B"/>
    <w:rsid w:val="00BB338D"/>
    <w:rsid w:val="00BC15B0"/>
    <w:rsid w:val="00BC22E6"/>
    <w:rsid w:val="00BC427A"/>
    <w:rsid w:val="00BC6DD2"/>
    <w:rsid w:val="00BD167B"/>
    <w:rsid w:val="00BE11F4"/>
    <w:rsid w:val="00BE36FA"/>
    <w:rsid w:val="00BE4962"/>
    <w:rsid w:val="00BE5A84"/>
    <w:rsid w:val="00BF226A"/>
    <w:rsid w:val="00BF4F65"/>
    <w:rsid w:val="00BF61E7"/>
    <w:rsid w:val="00C00C03"/>
    <w:rsid w:val="00C02512"/>
    <w:rsid w:val="00C04DD3"/>
    <w:rsid w:val="00C05E89"/>
    <w:rsid w:val="00C06997"/>
    <w:rsid w:val="00C161FB"/>
    <w:rsid w:val="00C17296"/>
    <w:rsid w:val="00C31671"/>
    <w:rsid w:val="00C31995"/>
    <w:rsid w:val="00C36F78"/>
    <w:rsid w:val="00C40F61"/>
    <w:rsid w:val="00C41B5D"/>
    <w:rsid w:val="00C428BE"/>
    <w:rsid w:val="00C510BD"/>
    <w:rsid w:val="00C6013B"/>
    <w:rsid w:val="00C6106E"/>
    <w:rsid w:val="00C65AA9"/>
    <w:rsid w:val="00C73136"/>
    <w:rsid w:val="00C77833"/>
    <w:rsid w:val="00C82A33"/>
    <w:rsid w:val="00C83BEC"/>
    <w:rsid w:val="00C863A8"/>
    <w:rsid w:val="00C871CB"/>
    <w:rsid w:val="00C90D81"/>
    <w:rsid w:val="00C92853"/>
    <w:rsid w:val="00C92E00"/>
    <w:rsid w:val="00C93848"/>
    <w:rsid w:val="00C95EAA"/>
    <w:rsid w:val="00C96006"/>
    <w:rsid w:val="00C9649E"/>
    <w:rsid w:val="00C96A86"/>
    <w:rsid w:val="00CA29D7"/>
    <w:rsid w:val="00CA7E9C"/>
    <w:rsid w:val="00CB11D8"/>
    <w:rsid w:val="00CB7D9D"/>
    <w:rsid w:val="00CC25F7"/>
    <w:rsid w:val="00CC2E1D"/>
    <w:rsid w:val="00CC7629"/>
    <w:rsid w:val="00CD0648"/>
    <w:rsid w:val="00CD23ED"/>
    <w:rsid w:val="00CD2ED4"/>
    <w:rsid w:val="00CE7296"/>
    <w:rsid w:val="00CF10DE"/>
    <w:rsid w:val="00CF4A70"/>
    <w:rsid w:val="00D07A8E"/>
    <w:rsid w:val="00D114E7"/>
    <w:rsid w:val="00D16B16"/>
    <w:rsid w:val="00D20A4D"/>
    <w:rsid w:val="00D21165"/>
    <w:rsid w:val="00D30CEB"/>
    <w:rsid w:val="00D37083"/>
    <w:rsid w:val="00D4548B"/>
    <w:rsid w:val="00D51284"/>
    <w:rsid w:val="00D520DA"/>
    <w:rsid w:val="00D54C2E"/>
    <w:rsid w:val="00D631EF"/>
    <w:rsid w:val="00D67238"/>
    <w:rsid w:val="00D67AA1"/>
    <w:rsid w:val="00D710E5"/>
    <w:rsid w:val="00D7149F"/>
    <w:rsid w:val="00D71D85"/>
    <w:rsid w:val="00D72BE2"/>
    <w:rsid w:val="00D7320C"/>
    <w:rsid w:val="00D76DFC"/>
    <w:rsid w:val="00D77C78"/>
    <w:rsid w:val="00D80069"/>
    <w:rsid w:val="00D858E0"/>
    <w:rsid w:val="00D85A03"/>
    <w:rsid w:val="00D937EB"/>
    <w:rsid w:val="00DA0721"/>
    <w:rsid w:val="00DA1BF9"/>
    <w:rsid w:val="00DA294A"/>
    <w:rsid w:val="00DA3D33"/>
    <w:rsid w:val="00DA4E0A"/>
    <w:rsid w:val="00DA5580"/>
    <w:rsid w:val="00DB673B"/>
    <w:rsid w:val="00DB75EE"/>
    <w:rsid w:val="00DC0F8E"/>
    <w:rsid w:val="00DC2427"/>
    <w:rsid w:val="00DC2970"/>
    <w:rsid w:val="00DC4A86"/>
    <w:rsid w:val="00DD7468"/>
    <w:rsid w:val="00DD7580"/>
    <w:rsid w:val="00DE0FF9"/>
    <w:rsid w:val="00DE1158"/>
    <w:rsid w:val="00DE56B7"/>
    <w:rsid w:val="00DF34E8"/>
    <w:rsid w:val="00DF636E"/>
    <w:rsid w:val="00E042CC"/>
    <w:rsid w:val="00E067B6"/>
    <w:rsid w:val="00E07D45"/>
    <w:rsid w:val="00E14375"/>
    <w:rsid w:val="00E15BB4"/>
    <w:rsid w:val="00E16877"/>
    <w:rsid w:val="00E17E18"/>
    <w:rsid w:val="00E21524"/>
    <w:rsid w:val="00E215DA"/>
    <w:rsid w:val="00E25A7A"/>
    <w:rsid w:val="00E31335"/>
    <w:rsid w:val="00E32050"/>
    <w:rsid w:val="00E3683A"/>
    <w:rsid w:val="00E370A2"/>
    <w:rsid w:val="00E3785F"/>
    <w:rsid w:val="00E40735"/>
    <w:rsid w:val="00E41519"/>
    <w:rsid w:val="00E4244F"/>
    <w:rsid w:val="00E42673"/>
    <w:rsid w:val="00E467AC"/>
    <w:rsid w:val="00E47256"/>
    <w:rsid w:val="00E4740B"/>
    <w:rsid w:val="00E47B4F"/>
    <w:rsid w:val="00E52AD2"/>
    <w:rsid w:val="00E566D5"/>
    <w:rsid w:val="00E629B9"/>
    <w:rsid w:val="00E63E64"/>
    <w:rsid w:val="00E72FA2"/>
    <w:rsid w:val="00E760B7"/>
    <w:rsid w:val="00E832CB"/>
    <w:rsid w:val="00E87F43"/>
    <w:rsid w:val="00E90640"/>
    <w:rsid w:val="00E93468"/>
    <w:rsid w:val="00E94742"/>
    <w:rsid w:val="00E96D03"/>
    <w:rsid w:val="00E9784E"/>
    <w:rsid w:val="00EA1930"/>
    <w:rsid w:val="00EA50D3"/>
    <w:rsid w:val="00EA5CC6"/>
    <w:rsid w:val="00EB5167"/>
    <w:rsid w:val="00EB729B"/>
    <w:rsid w:val="00EC6849"/>
    <w:rsid w:val="00ED361B"/>
    <w:rsid w:val="00ED3E7B"/>
    <w:rsid w:val="00ED6A38"/>
    <w:rsid w:val="00ED7B7E"/>
    <w:rsid w:val="00EE7E4E"/>
    <w:rsid w:val="00EF00D6"/>
    <w:rsid w:val="00EF284B"/>
    <w:rsid w:val="00EF2ACD"/>
    <w:rsid w:val="00F0783A"/>
    <w:rsid w:val="00F10F42"/>
    <w:rsid w:val="00F119FA"/>
    <w:rsid w:val="00F14C2B"/>
    <w:rsid w:val="00F165FD"/>
    <w:rsid w:val="00F20017"/>
    <w:rsid w:val="00F33F45"/>
    <w:rsid w:val="00F37C70"/>
    <w:rsid w:val="00F41569"/>
    <w:rsid w:val="00F41BC5"/>
    <w:rsid w:val="00F4354F"/>
    <w:rsid w:val="00F51560"/>
    <w:rsid w:val="00F52E3C"/>
    <w:rsid w:val="00F605A4"/>
    <w:rsid w:val="00F62D88"/>
    <w:rsid w:val="00F6390D"/>
    <w:rsid w:val="00F663C6"/>
    <w:rsid w:val="00F67AAA"/>
    <w:rsid w:val="00F71B08"/>
    <w:rsid w:val="00F80103"/>
    <w:rsid w:val="00F83A2D"/>
    <w:rsid w:val="00F85AC2"/>
    <w:rsid w:val="00F910FF"/>
    <w:rsid w:val="00F91C9E"/>
    <w:rsid w:val="00FA7213"/>
    <w:rsid w:val="00FB5975"/>
    <w:rsid w:val="00FB6A66"/>
    <w:rsid w:val="00FC1548"/>
    <w:rsid w:val="00FC44DB"/>
    <w:rsid w:val="00FC501C"/>
    <w:rsid w:val="00FC5266"/>
    <w:rsid w:val="00FC5393"/>
    <w:rsid w:val="00FD5E3C"/>
    <w:rsid w:val="00FD6B06"/>
    <w:rsid w:val="00FD6BA1"/>
    <w:rsid w:val="00FE0115"/>
    <w:rsid w:val="00FE6955"/>
    <w:rsid w:val="00FF73FA"/>
    <w:rsid w:val="00FF78D9"/>
    <w:rsid w:val="6B9ED890"/>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5601"/>
    <o:shapelayout v:ext="edit">
      <o:idmap v:ext="edit" data="1"/>
    </o:shapelayout>
  </w:shapeDefaults>
  <w:decimalSymbol w:val=","/>
  <w:listSeparator w:val=";"/>
  <w14:docId w14:val="42C5C276"/>
  <w14:defaultImageDpi w14:val="150"/>
  <w15:docId w15:val="{3D2316AC-64F7-48C8-B44A-8EA94A17A2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B75EE"/>
    <w:pPr>
      <w:spacing w:before="120" w:after="120"/>
    </w:pPr>
    <w:rPr>
      <w:rFonts w:asciiTheme="minorHAnsi" w:eastAsia="Calibri" w:hAnsiTheme="minorHAnsi"/>
      <w:color w:val="3E4142" w:themeColor="text1" w:themeShade="BF"/>
      <w:sz w:val="18"/>
      <w:szCs w:val="22"/>
    </w:rPr>
  </w:style>
  <w:style w:type="paragraph" w:styleId="Titre1">
    <w:name w:val="heading 1"/>
    <w:aliases w:val="T1"/>
    <w:basedOn w:val="Normal"/>
    <w:next w:val="Normal"/>
    <w:link w:val="Titre1Car"/>
    <w:uiPriority w:val="9"/>
    <w:qFormat/>
    <w:rsid w:val="00591BA6"/>
    <w:pPr>
      <w:keepNext/>
      <w:keepLines/>
      <w:numPr>
        <w:numId w:val="1"/>
      </w:numPr>
      <w:spacing w:before="480" w:line="276" w:lineRule="auto"/>
      <w:outlineLvl w:val="0"/>
    </w:pPr>
    <w:rPr>
      <w:rFonts w:ascii="Arial" w:eastAsiaTheme="majorEastAsia" w:hAnsi="Arial" w:cstheme="majorBidi"/>
      <w:b/>
      <w:bCs/>
      <w:caps/>
      <w:color w:val="0C419A"/>
      <w:sz w:val="28"/>
      <w:szCs w:val="28"/>
    </w:rPr>
  </w:style>
  <w:style w:type="paragraph" w:styleId="Titre2">
    <w:name w:val="heading 2"/>
    <w:basedOn w:val="Normal"/>
    <w:next w:val="Normal"/>
    <w:link w:val="Titre2Car"/>
    <w:unhideWhenUsed/>
    <w:qFormat/>
    <w:rsid w:val="008E70A9"/>
    <w:pPr>
      <w:keepNext/>
      <w:keepLines/>
      <w:numPr>
        <w:numId w:val="67"/>
      </w:numPr>
      <w:spacing w:before="200" w:line="276" w:lineRule="auto"/>
      <w:outlineLvl w:val="1"/>
    </w:pPr>
    <w:rPr>
      <w:rFonts w:ascii="Arial" w:eastAsiaTheme="majorEastAsia" w:hAnsi="Arial" w:cstheme="majorBidi"/>
      <w:b/>
      <w:bCs/>
      <w:color w:val="00749C" w:themeColor="text2"/>
      <w:sz w:val="26"/>
      <w:szCs w:val="26"/>
    </w:rPr>
  </w:style>
  <w:style w:type="paragraph" w:styleId="Titre3">
    <w:name w:val="heading 3"/>
    <w:basedOn w:val="Normal"/>
    <w:next w:val="Normal"/>
    <w:link w:val="Titre3Car"/>
    <w:unhideWhenUsed/>
    <w:qFormat/>
    <w:rsid w:val="00FE6955"/>
    <w:pPr>
      <w:keepNext/>
      <w:keepLines/>
      <w:numPr>
        <w:numId w:val="28"/>
      </w:numPr>
      <w:spacing w:before="200"/>
      <w:outlineLvl w:val="2"/>
    </w:pPr>
    <w:rPr>
      <w:rFonts w:asciiTheme="majorHAnsi" w:eastAsiaTheme="majorEastAsia" w:hAnsiTheme="majorHAnsi" w:cstheme="majorBidi"/>
      <w:b/>
      <w:bCs/>
      <w:color w:val="007863" w:themeColor="accent2"/>
      <w:sz w:val="16"/>
      <w:szCs w:val="20"/>
    </w:rPr>
  </w:style>
  <w:style w:type="paragraph" w:styleId="Titre4">
    <w:name w:val="heading 4"/>
    <w:basedOn w:val="Normal"/>
    <w:next w:val="Normal"/>
    <w:link w:val="Titre4Car"/>
    <w:unhideWhenUsed/>
    <w:qFormat/>
    <w:rsid w:val="008E70A9"/>
    <w:pPr>
      <w:keepNext/>
      <w:keepLines/>
      <w:numPr>
        <w:numId w:val="2"/>
      </w:numPr>
      <w:spacing w:before="200"/>
      <w:outlineLvl w:val="3"/>
    </w:pPr>
    <w:rPr>
      <w:rFonts w:asciiTheme="majorHAnsi" w:eastAsiaTheme="majorEastAsia" w:hAnsiTheme="majorHAnsi" w:cstheme="majorBidi"/>
      <w:b/>
      <w:bCs/>
      <w:i/>
      <w:iCs/>
      <w:color w:val="758CC0" w:themeColor="accent4"/>
      <w:szCs w:val="20"/>
    </w:rPr>
  </w:style>
  <w:style w:type="paragraph" w:styleId="Titre5">
    <w:name w:val="heading 5"/>
    <w:basedOn w:val="Normal"/>
    <w:next w:val="Normal"/>
    <w:link w:val="Titre5Car"/>
    <w:uiPriority w:val="9"/>
    <w:unhideWhenUsed/>
    <w:qFormat/>
    <w:rsid w:val="00012652"/>
    <w:pPr>
      <w:keepNext/>
      <w:keepLines/>
      <w:spacing w:before="40" w:after="0"/>
      <w:ind w:left="1416"/>
      <w:outlineLvl w:val="4"/>
    </w:pPr>
    <w:rPr>
      <w:rFonts w:asciiTheme="majorHAnsi" w:eastAsiaTheme="majorEastAsia" w:hAnsiTheme="majorHAnsi" w:cstheme="majorBidi"/>
      <w:b/>
      <w:color w:val="093073" w:themeColor="accent1" w:themeShade="BF"/>
    </w:rPr>
  </w:style>
  <w:style w:type="paragraph" w:styleId="Titre6">
    <w:name w:val="heading 6"/>
    <w:basedOn w:val="Puces"/>
    <w:next w:val="Normal"/>
    <w:link w:val="Titre6Car"/>
    <w:uiPriority w:val="9"/>
    <w:unhideWhenUsed/>
    <w:qFormat/>
    <w:rsid w:val="00591BA6"/>
    <w:pPr>
      <w:numPr>
        <w:ilvl w:val="1"/>
      </w:numPr>
      <w:tabs>
        <w:tab w:val="num" w:pos="360"/>
      </w:tabs>
      <w:ind w:left="1440"/>
      <w:outlineLvl w:val="5"/>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T1 Car"/>
    <w:basedOn w:val="Policepardfaut"/>
    <w:link w:val="Titre1"/>
    <w:uiPriority w:val="9"/>
    <w:rsid w:val="00591BA6"/>
    <w:rPr>
      <w:rFonts w:ascii="Arial" w:eastAsiaTheme="majorEastAsia" w:hAnsi="Arial" w:cstheme="majorBidi"/>
      <w:b/>
      <w:bCs/>
      <w:caps/>
      <w:color w:val="0C419A"/>
      <w:sz w:val="28"/>
      <w:szCs w:val="28"/>
    </w:rPr>
  </w:style>
  <w:style w:type="character" w:customStyle="1" w:styleId="Titre2Car">
    <w:name w:val="Titre 2 Car"/>
    <w:basedOn w:val="Policepardfaut"/>
    <w:link w:val="Titre2"/>
    <w:rsid w:val="008E70A9"/>
    <w:rPr>
      <w:rFonts w:ascii="Arial" w:eastAsiaTheme="majorEastAsia" w:hAnsi="Arial" w:cstheme="majorBidi"/>
      <w:b/>
      <w:bCs/>
      <w:color w:val="00749C" w:themeColor="text2"/>
      <w:sz w:val="26"/>
      <w:szCs w:val="26"/>
    </w:rPr>
  </w:style>
  <w:style w:type="paragraph" w:styleId="Titre">
    <w:name w:val="Title"/>
    <w:basedOn w:val="Normal"/>
    <w:next w:val="Normal"/>
    <w:link w:val="TitreCar"/>
    <w:uiPriority w:val="10"/>
    <w:qFormat/>
    <w:rsid w:val="008E70A9"/>
    <w:pPr>
      <w:pBdr>
        <w:bottom w:val="single" w:sz="8" w:space="4" w:color="0C419A" w:themeColor="accent1"/>
      </w:pBdr>
      <w:spacing w:after="300"/>
      <w:ind w:left="714" w:hanging="357"/>
      <w:contextualSpacing/>
      <w:jc w:val="right"/>
    </w:pPr>
    <w:rPr>
      <w:rFonts w:asciiTheme="majorHAnsi" w:eastAsiaTheme="majorEastAsia" w:hAnsiTheme="majorHAnsi" w:cstheme="majorBidi"/>
      <w:color w:val="758CC0" w:themeColor="accent4"/>
      <w:spacing w:val="5"/>
      <w:kern w:val="28"/>
      <w:sz w:val="72"/>
      <w:szCs w:val="52"/>
    </w:rPr>
  </w:style>
  <w:style w:type="character" w:customStyle="1" w:styleId="TitreCar">
    <w:name w:val="Titre Car"/>
    <w:basedOn w:val="Policepardfaut"/>
    <w:link w:val="Titre"/>
    <w:uiPriority w:val="10"/>
    <w:rsid w:val="008E70A9"/>
    <w:rPr>
      <w:rFonts w:asciiTheme="majorHAnsi" w:eastAsiaTheme="majorEastAsia" w:hAnsiTheme="majorHAnsi" w:cstheme="majorBidi"/>
      <w:color w:val="758CC0" w:themeColor="accent4"/>
      <w:spacing w:val="5"/>
      <w:kern w:val="28"/>
      <w:sz w:val="72"/>
      <w:szCs w:val="52"/>
    </w:rPr>
  </w:style>
  <w:style w:type="character" w:customStyle="1" w:styleId="Titre3Car">
    <w:name w:val="Titre 3 Car"/>
    <w:basedOn w:val="Policepardfaut"/>
    <w:link w:val="Titre3"/>
    <w:rsid w:val="00FE6955"/>
    <w:rPr>
      <w:rFonts w:asciiTheme="majorHAnsi" w:eastAsiaTheme="majorEastAsia" w:hAnsiTheme="majorHAnsi" w:cstheme="majorBidi"/>
      <w:b/>
      <w:bCs/>
      <w:color w:val="007863" w:themeColor="accent2"/>
      <w:sz w:val="16"/>
    </w:rPr>
  </w:style>
  <w:style w:type="paragraph" w:styleId="Sous-titre">
    <w:name w:val="Subtitle"/>
    <w:basedOn w:val="Normal"/>
    <w:next w:val="Normal"/>
    <w:link w:val="Sous-titreCar"/>
    <w:uiPriority w:val="11"/>
    <w:qFormat/>
    <w:rsid w:val="008E70A9"/>
    <w:pPr>
      <w:numPr>
        <w:ilvl w:val="1"/>
      </w:numPr>
    </w:pPr>
    <w:rPr>
      <w:rFonts w:asciiTheme="majorHAnsi" w:eastAsiaTheme="majorEastAsia" w:hAnsiTheme="majorHAnsi" w:cstheme="majorBidi"/>
      <w:i/>
      <w:iCs/>
      <w:color w:val="00749C" w:themeColor="accent3"/>
      <w:spacing w:val="15"/>
      <w:sz w:val="24"/>
      <w:szCs w:val="24"/>
    </w:rPr>
  </w:style>
  <w:style w:type="character" w:customStyle="1" w:styleId="Sous-titreCar">
    <w:name w:val="Sous-titre Car"/>
    <w:basedOn w:val="Policepardfaut"/>
    <w:link w:val="Sous-titre"/>
    <w:uiPriority w:val="11"/>
    <w:rsid w:val="008E70A9"/>
    <w:rPr>
      <w:rFonts w:asciiTheme="majorHAnsi" w:eastAsiaTheme="majorEastAsia" w:hAnsiTheme="majorHAnsi" w:cstheme="majorBidi"/>
      <w:i/>
      <w:iCs/>
      <w:color w:val="00749C" w:themeColor="accent3"/>
      <w:spacing w:val="15"/>
      <w:sz w:val="24"/>
      <w:szCs w:val="24"/>
    </w:rPr>
  </w:style>
  <w:style w:type="paragraph" w:styleId="Paragraphedeliste">
    <w:name w:val="List Paragraph"/>
    <w:basedOn w:val="Normal"/>
    <w:link w:val="ParagraphedelisteCar"/>
    <w:uiPriority w:val="34"/>
    <w:qFormat/>
    <w:rsid w:val="008E70A9"/>
    <w:pPr>
      <w:ind w:left="720"/>
      <w:contextualSpacing/>
    </w:pPr>
    <w:rPr>
      <w:rFonts w:cs="Arial"/>
    </w:rPr>
  </w:style>
  <w:style w:type="paragraph" w:styleId="Sansinterligne">
    <w:name w:val="No Spacing"/>
    <w:link w:val="SansinterligneCar"/>
    <w:qFormat/>
    <w:rsid w:val="008E70A9"/>
    <w:pPr>
      <w:spacing w:before="120" w:after="120"/>
      <w:ind w:firstLine="567"/>
      <w:contextualSpacing/>
    </w:pPr>
    <w:rPr>
      <w:rFonts w:ascii="Arial" w:hAnsi="Arial"/>
      <w:color w:val="3E4142" w:themeColor="text1" w:themeShade="BF"/>
      <w:sz w:val="22"/>
    </w:rPr>
  </w:style>
  <w:style w:type="character" w:styleId="Emphaseple">
    <w:name w:val="Subtle Emphasis"/>
    <w:basedOn w:val="Policepardfaut"/>
    <w:uiPriority w:val="19"/>
    <w:qFormat/>
    <w:rsid w:val="008E70A9"/>
    <w:rPr>
      <w:rFonts w:ascii="Arial" w:hAnsi="Arial"/>
      <w:i/>
      <w:iCs/>
      <w:color w:val="545859" w:themeColor="text1"/>
    </w:rPr>
  </w:style>
  <w:style w:type="character" w:customStyle="1" w:styleId="Titre4Car">
    <w:name w:val="Titre 4 Car"/>
    <w:basedOn w:val="Policepardfaut"/>
    <w:link w:val="Titre4"/>
    <w:rsid w:val="008E70A9"/>
    <w:rPr>
      <w:rFonts w:asciiTheme="majorHAnsi" w:eastAsiaTheme="majorEastAsia" w:hAnsiTheme="majorHAnsi" w:cstheme="majorBidi"/>
      <w:b/>
      <w:bCs/>
      <w:i/>
      <w:iCs/>
      <w:color w:val="758CC0" w:themeColor="accent4"/>
      <w:sz w:val="18"/>
    </w:rPr>
  </w:style>
  <w:style w:type="character" w:styleId="Accentuation">
    <w:name w:val="Emphasis"/>
    <w:basedOn w:val="Policepardfaut"/>
    <w:qFormat/>
    <w:rsid w:val="008E70A9"/>
    <w:rPr>
      <w:rFonts w:asciiTheme="minorHAnsi" w:hAnsiTheme="minorHAnsi"/>
      <w:i/>
      <w:iCs/>
      <w:color w:val="545859" w:themeColor="text1"/>
      <w:sz w:val="20"/>
    </w:rPr>
  </w:style>
  <w:style w:type="character" w:styleId="Titredulivre">
    <w:name w:val="Book Title"/>
    <w:basedOn w:val="Policepardfaut"/>
    <w:uiPriority w:val="33"/>
    <w:qFormat/>
    <w:rsid w:val="008E70A9"/>
    <w:rPr>
      <w:rFonts w:asciiTheme="minorHAnsi" w:hAnsiTheme="minorHAnsi"/>
      <w:b/>
      <w:bCs/>
      <w:smallCaps/>
      <w:color w:val="3E4142" w:themeColor="text1" w:themeShade="BF"/>
      <w:spacing w:val="5"/>
    </w:rPr>
  </w:style>
  <w:style w:type="paragraph" w:styleId="Citation">
    <w:name w:val="Quote"/>
    <w:basedOn w:val="Normal"/>
    <w:next w:val="Normal"/>
    <w:link w:val="CitationCar"/>
    <w:uiPriority w:val="29"/>
    <w:qFormat/>
    <w:rsid w:val="008E70A9"/>
    <w:rPr>
      <w:rFonts w:ascii="Arial" w:hAnsi="Arial"/>
      <w:i/>
      <w:iCs/>
      <w:color w:val="545859" w:themeColor="text1"/>
      <w:szCs w:val="20"/>
    </w:rPr>
  </w:style>
  <w:style w:type="character" w:customStyle="1" w:styleId="CitationCar">
    <w:name w:val="Citation Car"/>
    <w:basedOn w:val="Policepardfaut"/>
    <w:link w:val="Citation"/>
    <w:uiPriority w:val="29"/>
    <w:rsid w:val="008E70A9"/>
    <w:rPr>
      <w:rFonts w:ascii="Arial" w:eastAsia="Calibri" w:hAnsi="Arial"/>
      <w:i/>
      <w:iCs/>
      <w:color w:val="545859" w:themeColor="text1"/>
      <w:sz w:val="22"/>
    </w:rPr>
  </w:style>
  <w:style w:type="character" w:styleId="lev">
    <w:name w:val="Strong"/>
    <w:basedOn w:val="Policepardfaut"/>
    <w:uiPriority w:val="22"/>
    <w:qFormat/>
    <w:rsid w:val="008E70A9"/>
    <w:rPr>
      <w:rFonts w:ascii="Arial" w:hAnsi="Arial"/>
      <w:b/>
      <w:bCs/>
      <w:color w:val="3E4142" w:themeColor="text1" w:themeShade="BF"/>
      <w:sz w:val="22"/>
    </w:rPr>
  </w:style>
  <w:style w:type="paragraph" w:styleId="En-tte">
    <w:name w:val="header"/>
    <w:basedOn w:val="Normal"/>
    <w:link w:val="En-tteCar"/>
    <w:uiPriority w:val="99"/>
    <w:unhideWhenUsed/>
    <w:rsid w:val="003A0678"/>
    <w:pPr>
      <w:tabs>
        <w:tab w:val="center" w:pos="4536"/>
        <w:tab w:val="right" w:pos="9072"/>
      </w:tabs>
      <w:spacing w:before="0" w:after="0"/>
    </w:pPr>
  </w:style>
  <w:style w:type="character" w:customStyle="1" w:styleId="En-tteCar">
    <w:name w:val="En-tête Car"/>
    <w:basedOn w:val="Policepardfaut"/>
    <w:link w:val="En-tte"/>
    <w:uiPriority w:val="99"/>
    <w:rsid w:val="003A0678"/>
    <w:rPr>
      <w:rFonts w:ascii="Arial" w:hAnsi="Arial"/>
      <w:color w:val="3E4142" w:themeColor="text1" w:themeShade="BF"/>
      <w:sz w:val="22"/>
    </w:rPr>
  </w:style>
  <w:style w:type="paragraph" w:styleId="Pieddepage">
    <w:name w:val="footer"/>
    <w:basedOn w:val="Normal"/>
    <w:link w:val="PieddepageCar"/>
    <w:uiPriority w:val="99"/>
    <w:unhideWhenUsed/>
    <w:rsid w:val="003A0678"/>
    <w:pPr>
      <w:tabs>
        <w:tab w:val="center" w:pos="4536"/>
        <w:tab w:val="right" w:pos="9072"/>
      </w:tabs>
      <w:spacing w:before="0" w:after="0"/>
    </w:pPr>
  </w:style>
  <w:style w:type="character" w:customStyle="1" w:styleId="PieddepageCar">
    <w:name w:val="Pied de page Car"/>
    <w:basedOn w:val="Policepardfaut"/>
    <w:link w:val="Pieddepage"/>
    <w:uiPriority w:val="99"/>
    <w:rsid w:val="003A0678"/>
    <w:rPr>
      <w:rFonts w:ascii="Arial" w:hAnsi="Arial"/>
      <w:color w:val="3E4142" w:themeColor="text1" w:themeShade="BF"/>
      <w:sz w:val="22"/>
    </w:rPr>
  </w:style>
  <w:style w:type="paragraph" w:styleId="Textedebulles">
    <w:name w:val="Balloon Text"/>
    <w:basedOn w:val="Normal"/>
    <w:link w:val="TextedebullesCar"/>
    <w:uiPriority w:val="99"/>
    <w:semiHidden/>
    <w:unhideWhenUsed/>
    <w:rsid w:val="003A0678"/>
    <w:pPr>
      <w:spacing w:before="0" w:after="0"/>
    </w:pPr>
    <w:rPr>
      <w:rFonts w:ascii="Tahoma" w:hAnsi="Tahoma" w:cs="Tahoma"/>
      <w:sz w:val="16"/>
      <w:szCs w:val="16"/>
    </w:rPr>
  </w:style>
  <w:style w:type="character" w:customStyle="1" w:styleId="TextedebullesCar">
    <w:name w:val="Texte de bulles Car"/>
    <w:basedOn w:val="Policepardfaut"/>
    <w:link w:val="Textedebulles"/>
    <w:uiPriority w:val="99"/>
    <w:semiHidden/>
    <w:rsid w:val="003A0678"/>
    <w:rPr>
      <w:rFonts w:ascii="Tahoma" w:hAnsi="Tahoma" w:cs="Tahoma"/>
      <w:color w:val="3E4142" w:themeColor="text1" w:themeShade="BF"/>
      <w:sz w:val="16"/>
      <w:szCs w:val="16"/>
    </w:rPr>
  </w:style>
  <w:style w:type="table" w:styleId="Grilledutableau">
    <w:name w:val="Table Grid"/>
    <w:basedOn w:val="TableauNormal"/>
    <w:uiPriority w:val="59"/>
    <w:rsid w:val="00BB338D"/>
    <w:rPr>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ansinterligneCar">
    <w:name w:val="Sans interligne Car"/>
    <w:basedOn w:val="Policepardfaut"/>
    <w:link w:val="Sansinterligne"/>
    <w:uiPriority w:val="1"/>
    <w:rsid w:val="008E70A9"/>
    <w:rPr>
      <w:rFonts w:ascii="Arial" w:hAnsi="Arial"/>
      <w:color w:val="3E4142" w:themeColor="text1" w:themeShade="BF"/>
      <w:sz w:val="22"/>
    </w:rPr>
  </w:style>
  <w:style w:type="character" w:styleId="Textedelespacerserv">
    <w:name w:val="Placeholder Text"/>
    <w:basedOn w:val="Policepardfaut"/>
    <w:uiPriority w:val="99"/>
    <w:semiHidden/>
    <w:rsid w:val="002D378E"/>
    <w:rPr>
      <w:color w:val="808080"/>
    </w:rPr>
  </w:style>
  <w:style w:type="character" w:styleId="Lienhypertexte">
    <w:name w:val="Hyperlink"/>
    <w:basedOn w:val="Policepardfaut"/>
    <w:uiPriority w:val="99"/>
    <w:unhideWhenUsed/>
    <w:rsid w:val="00026A66"/>
    <w:rPr>
      <w:color w:val="0C419A" w:themeColor="hyperlink"/>
      <w:u w:val="single"/>
    </w:rPr>
  </w:style>
  <w:style w:type="character" w:customStyle="1" w:styleId="UnresolvedMention">
    <w:name w:val="Unresolved Mention"/>
    <w:basedOn w:val="Policepardfaut"/>
    <w:uiPriority w:val="99"/>
    <w:semiHidden/>
    <w:unhideWhenUsed/>
    <w:rsid w:val="00026A66"/>
    <w:rPr>
      <w:color w:val="605E5C"/>
      <w:shd w:val="clear" w:color="auto" w:fill="E1DFDD"/>
    </w:rPr>
  </w:style>
  <w:style w:type="character" w:styleId="Marquedecommentaire">
    <w:name w:val="annotation reference"/>
    <w:basedOn w:val="Policepardfaut"/>
    <w:unhideWhenUsed/>
    <w:rsid w:val="00AB1380"/>
    <w:rPr>
      <w:sz w:val="16"/>
      <w:szCs w:val="16"/>
    </w:rPr>
  </w:style>
  <w:style w:type="paragraph" w:styleId="Commentaire">
    <w:name w:val="annotation text"/>
    <w:basedOn w:val="Normal"/>
    <w:link w:val="CommentaireCar"/>
    <w:unhideWhenUsed/>
    <w:rsid w:val="00AB1380"/>
    <w:rPr>
      <w:sz w:val="20"/>
      <w:szCs w:val="20"/>
    </w:rPr>
  </w:style>
  <w:style w:type="character" w:customStyle="1" w:styleId="CommentaireCar">
    <w:name w:val="Commentaire Car"/>
    <w:basedOn w:val="Policepardfaut"/>
    <w:link w:val="Commentaire"/>
    <w:rsid w:val="00AB1380"/>
    <w:rPr>
      <w:rFonts w:asciiTheme="minorHAnsi" w:eastAsia="Calibri" w:hAnsiTheme="minorHAnsi"/>
      <w:color w:val="3E4142" w:themeColor="text1" w:themeShade="BF"/>
    </w:rPr>
  </w:style>
  <w:style w:type="paragraph" w:styleId="Objetducommentaire">
    <w:name w:val="annotation subject"/>
    <w:basedOn w:val="Commentaire"/>
    <w:next w:val="Commentaire"/>
    <w:link w:val="ObjetducommentaireCar"/>
    <w:uiPriority w:val="99"/>
    <w:semiHidden/>
    <w:unhideWhenUsed/>
    <w:rsid w:val="00AB1380"/>
    <w:rPr>
      <w:b/>
      <w:bCs/>
    </w:rPr>
  </w:style>
  <w:style w:type="character" w:customStyle="1" w:styleId="ObjetducommentaireCar">
    <w:name w:val="Objet du commentaire Car"/>
    <w:basedOn w:val="CommentaireCar"/>
    <w:link w:val="Objetducommentaire"/>
    <w:uiPriority w:val="99"/>
    <w:semiHidden/>
    <w:rsid w:val="00AB1380"/>
    <w:rPr>
      <w:rFonts w:asciiTheme="minorHAnsi" w:eastAsia="Calibri" w:hAnsiTheme="minorHAnsi"/>
      <w:b/>
      <w:bCs/>
      <w:color w:val="3E4142" w:themeColor="text1" w:themeShade="BF"/>
    </w:rPr>
  </w:style>
  <w:style w:type="character" w:styleId="Lienhypertextesuivivisit">
    <w:name w:val="FollowedHyperlink"/>
    <w:basedOn w:val="Policepardfaut"/>
    <w:uiPriority w:val="99"/>
    <w:semiHidden/>
    <w:unhideWhenUsed/>
    <w:rsid w:val="00577564"/>
    <w:rPr>
      <w:color w:val="502D5B" w:themeColor="followedHyperlink"/>
      <w:u w:val="single"/>
    </w:rPr>
  </w:style>
  <w:style w:type="character" w:customStyle="1" w:styleId="Titre6Car">
    <w:name w:val="Titre 6 Car"/>
    <w:basedOn w:val="Policepardfaut"/>
    <w:link w:val="Titre6"/>
    <w:uiPriority w:val="9"/>
    <w:rsid w:val="00591BA6"/>
    <w:rPr>
      <w:rFonts w:ascii="Arial" w:eastAsia="Calibri" w:hAnsi="Arial" w:cs="Arial"/>
      <w:iCs/>
      <w:sz w:val="18"/>
      <w:szCs w:val="22"/>
    </w:rPr>
  </w:style>
  <w:style w:type="paragraph" w:styleId="NormalWeb">
    <w:name w:val="Normal (Web)"/>
    <w:basedOn w:val="Normal"/>
    <w:uiPriority w:val="99"/>
    <w:rsid w:val="00591BA6"/>
    <w:pPr>
      <w:spacing w:before="0" w:after="315" w:line="300" w:lineRule="atLeast"/>
    </w:pPr>
    <w:rPr>
      <w:rFonts w:ascii="Arial" w:eastAsia="Times New Roman" w:hAnsi="Arial" w:cs="Arial"/>
      <w:color w:val="auto"/>
      <w:szCs w:val="18"/>
      <w:lang w:eastAsia="fr-FR"/>
    </w:rPr>
  </w:style>
  <w:style w:type="paragraph" w:customStyle="1" w:styleId="Titre41">
    <w:name w:val="Titre 41"/>
    <w:basedOn w:val="Normal"/>
    <w:rsid w:val="00591BA6"/>
    <w:pPr>
      <w:spacing w:before="300"/>
      <w:outlineLvl w:val="4"/>
    </w:pPr>
    <w:rPr>
      <w:rFonts w:ascii="Cuprum" w:eastAsia="Times New Roman" w:hAnsi="Cuprum"/>
      <w:b/>
      <w:bCs/>
      <w:color w:val="6A89A5"/>
      <w:sz w:val="36"/>
      <w:szCs w:val="36"/>
      <w:lang w:eastAsia="fr-FR"/>
    </w:rPr>
  </w:style>
  <w:style w:type="character" w:styleId="CitationHTML">
    <w:name w:val="HTML Cite"/>
    <w:uiPriority w:val="99"/>
    <w:rsid w:val="00591BA6"/>
    <w:rPr>
      <w:i w:val="0"/>
      <w:iCs w:val="0"/>
      <w:color w:val="009933"/>
    </w:rPr>
  </w:style>
  <w:style w:type="character" w:customStyle="1" w:styleId="Accentuation1">
    <w:name w:val="Accentuation1"/>
    <w:rsid w:val="00591BA6"/>
    <w:rPr>
      <w:b/>
      <w:bCs/>
      <w:i w:val="0"/>
      <w:iCs w:val="0"/>
      <w:color w:val="000000"/>
    </w:rPr>
  </w:style>
  <w:style w:type="paragraph" w:customStyle="1" w:styleId="Titre36">
    <w:name w:val="Titre 36"/>
    <w:basedOn w:val="Normal"/>
    <w:rsid w:val="00591BA6"/>
    <w:pPr>
      <w:spacing w:before="0" w:after="0"/>
      <w:outlineLvl w:val="3"/>
    </w:pPr>
    <w:rPr>
      <w:rFonts w:ascii="Times New Roman" w:eastAsia="Times New Roman" w:hAnsi="Times New Roman"/>
      <w:color w:val="auto"/>
      <w:sz w:val="27"/>
      <w:szCs w:val="27"/>
      <w:lang w:eastAsia="fr-FR"/>
    </w:rPr>
  </w:style>
  <w:style w:type="character" w:customStyle="1" w:styleId="bc">
    <w:name w:val="bc"/>
    <w:rsid w:val="00591BA6"/>
    <w:rPr>
      <w:b w:val="0"/>
      <w:bCs w:val="0"/>
      <w:color w:val="222222"/>
      <w:sz w:val="27"/>
      <w:szCs w:val="27"/>
    </w:rPr>
  </w:style>
  <w:style w:type="character" w:customStyle="1" w:styleId="Lienhypertexte17">
    <w:name w:val="Lien hypertexte17"/>
    <w:rsid w:val="00591BA6"/>
    <w:rPr>
      <w:i w:val="0"/>
      <w:iCs w:val="0"/>
      <w:strike w:val="0"/>
      <w:dstrike w:val="0"/>
      <w:color w:val="009933"/>
      <w:u w:val="none"/>
      <w:effect w:val="none"/>
    </w:rPr>
  </w:style>
  <w:style w:type="character" w:customStyle="1" w:styleId="vshid1">
    <w:name w:val="vshid1"/>
    <w:rsid w:val="00591BA6"/>
    <w:rPr>
      <w:b w:val="0"/>
      <w:bCs w:val="0"/>
      <w:vanish/>
      <w:webHidden w:val="0"/>
      <w:color w:val="222222"/>
      <w:sz w:val="27"/>
      <w:szCs w:val="27"/>
      <w:specVanish w:val="0"/>
    </w:rPr>
  </w:style>
  <w:style w:type="character" w:customStyle="1" w:styleId="st1">
    <w:name w:val="st1"/>
    <w:rsid w:val="00591BA6"/>
    <w:rPr>
      <w:b w:val="0"/>
      <w:bCs w:val="0"/>
      <w:color w:val="222222"/>
      <w:sz w:val="27"/>
      <w:szCs w:val="27"/>
    </w:rPr>
  </w:style>
  <w:style w:type="character" w:customStyle="1" w:styleId="f3">
    <w:name w:val="f3"/>
    <w:rsid w:val="00591BA6"/>
    <w:rPr>
      <w:b w:val="0"/>
      <w:bCs w:val="0"/>
      <w:color w:val="222222"/>
      <w:sz w:val="27"/>
      <w:szCs w:val="27"/>
    </w:rPr>
  </w:style>
  <w:style w:type="character" w:styleId="Numrodepage">
    <w:name w:val="page number"/>
    <w:basedOn w:val="Policepardfaut"/>
    <w:uiPriority w:val="99"/>
    <w:rsid w:val="00591BA6"/>
  </w:style>
  <w:style w:type="character" w:customStyle="1" w:styleId="date-display-single">
    <w:name w:val="date-display-single"/>
    <w:basedOn w:val="Policepardfaut"/>
    <w:rsid w:val="00591BA6"/>
  </w:style>
  <w:style w:type="paragraph" w:styleId="Notedebasdepage">
    <w:name w:val="footnote text"/>
    <w:basedOn w:val="Normal"/>
    <w:link w:val="NotedebasdepageCar"/>
    <w:autoRedefine/>
    <w:uiPriority w:val="99"/>
    <w:rsid w:val="00514F23"/>
    <w:pPr>
      <w:spacing w:before="0" w:after="0"/>
      <w:jc w:val="both"/>
    </w:pPr>
    <w:rPr>
      <w:rFonts w:eastAsia="Times New Roman" w:cs="Tahoma"/>
      <w:szCs w:val="16"/>
      <w:lang w:eastAsia="fr-FR"/>
    </w:rPr>
  </w:style>
  <w:style w:type="character" w:customStyle="1" w:styleId="NotedebasdepageCar">
    <w:name w:val="Note de bas de page Car"/>
    <w:basedOn w:val="Policepardfaut"/>
    <w:link w:val="Notedebasdepage"/>
    <w:uiPriority w:val="99"/>
    <w:rsid w:val="00514F23"/>
    <w:rPr>
      <w:rFonts w:asciiTheme="minorHAnsi" w:hAnsiTheme="minorHAnsi" w:cs="Tahoma"/>
      <w:color w:val="3E4142" w:themeColor="text1" w:themeShade="BF"/>
      <w:sz w:val="18"/>
      <w:szCs w:val="16"/>
      <w:lang w:eastAsia="fr-FR"/>
    </w:rPr>
  </w:style>
  <w:style w:type="character" w:styleId="Appelnotedebasdep">
    <w:name w:val="footnote reference"/>
    <w:uiPriority w:val="99"/>
    <w:rsid w:val="00591BA6"/>
    <w:rPr>
      <w:vertAlign w:val="superscript"/>
    </w:rPr>
  </w:style>
  <w:style w:type="paragraph" w:customStyle="1" w:styleId="Default">
    <w:name w:val="Default"/>
    <w:link w:val="DefaultCar"/>
    <w:rsid w:val="00591BA6"/>
    <w:pPr>
      <w:autoSpaceDE w:val="0"/>
      <w:autoSpaceDN w:val="0"/>
      <w:adjustRightInd w:val="0"/>
    </w:pPr>
    <w:rPr>
      <w:rFonts w:ascii="Calibri" w:hAnsi="Calibri" w:cs="Calibri"/>
      <w:color w:val="000000"/>
      <w:sz w:val="24"/>
      <w:szCs w:val="24"/>
      <w:lang w:eastAsia="fr-FR"/>
    </w:rPr>
  </w:style>
  <w:style w:type="paragraph" w:styleId="Corpsdetexte">
    <w:name w:val="Body Text"/>
    <w:basedOn w:val="Normal"/>
    <w:link w:val="CorpsdetexteCar"/>
    <w:rsid w:val="00591BA6"/>
    <w:pPr>
      <w:pBdr>
        <w:bottom w:val="single" w:sz="6" w:space="0" w:color="auto"/>
      </w:pBdr>
      <w:spacing w:before="60" w:after="60"/>
      <w:jc w:val="center"/>
    </w:pPr>
    <w:rPr>
      <w:rFonts w:ascii="Times New Roman" w:eastAsia="Times New Roman" w:hAnsi="Times New Roman"/>
      <w:color w:val="auto"/>
      <w:sz w:val="32"/>
      <w:szCs w:val="20"/>
      <w:lang w:eastAsia="fr-FR"/>
    </w:rPr>
  </w:style>
  <w:style w:type="character" w:customStyle="1" w:styleId="CorpsdetexteCar">
    <w:name w:val="Corps de texte Car"/>
    <w:basedOn w:val="Policepardfaut"/>
    <w:link w:val="Corpsdetexte"/>
    <w:rsid w:val="00591BA6"/>
    <w:rPr>
      <w:sz w:val="32"/>
      <w:lang w:eastAsia="fr-FR"/>
    </w:rPr>
  </w:style>
  <w:style w:type="paragraph" w:customStyle="1" w:styleId="CarCar">
    <w:name w:val="Car Car"/>
    <w:basedOn w:val="Normal"/>
    <w:rsid w:val="00591BA6"/>
    <w:pPr>
      <w:widowControl w:val="0"/>
      <w:adjustRightInd w:val="0"/>
      <w:spacing w:before="0" w:line="260" w:lineRule="atLeast"/>
      <w:ind w:left="851"/>
      <w:jc w:val="both"/>
      <w:textAlignment w:val="baseline"/>
    </w:pPr>
    <w:rPr>
      <w:rFonts w:ascii="Arial" w:eastAsia="Times New Roman" w:hAnsi="Arial" w:cs="Arial"/>
      <w:color w:val="auto"/>
      <w:sz w:val="20"/>
      <w:szCs w:val="20"/>
    </w:rPr>
  </w:style>
  <w:style w:type="character" w:customStyle="1" w:styleId="citecrochet1">
    <w:name w:val="cite_crochet1"/>
    <w:rsid w:val="00591BA6"/>
    <w:rPr>
      <w:vanish/>
      <w:webHidden w:val="0"/>
      <w:specVanish w:val="0"/>
    </w:rPr>
  </w:style>
  <w:style w:type="paragraph" w:customStyle="1" w:styleId="2titre">
    <w:name w:val="2titre"/>
    <w:basedOn w:val="Normal"/>
    <w:rsid w:val="00591BA6"/>
    <w:pPr>
      <w:spacing w:before="100" w:beforeAutospacing="1" w:after="100" w:afterAutospacing="1"/>
    </w:pPr>
    <w:rPr>
      <w:rFonts w:ascii="Times New Roman" w:eastAsia="Times New Roman" w:hAnsi="Times New Roman"/>
      <w:color w:val="auto"/>
      <w:sz w:val="24"/>
      <w:szCs w:val="24"/>
      <w:lang w:eastAsia="fr-FR"/>
    </w:rPr>
  </w:style>
  <w:style w:type="paragraph" w:styleId="Notedefin">
    <w:name w:val="endnote text"/>
    <w:basedOn w:val="Normal"/>
    <w:link w:val="NotedefinCar"/>
    <w:uiPriority w:val="99"/>
    <w:semiHidden/>
    <w:unhideWhenUsed/>
    <w:rsid w:val="00591BA6"/>
    <w:pPr>
      <w:spacing w:before="0" w:after="0"/>
    </w:pPr>
    <w:rPr>
      <w:rFonts w:ascii="Times New Roman" w:eastAsia="Times New Roman" w:hAnsi="Times New Roman"/>
      <w:color w:val="auto"/>
      <w:sz w:val="20"/>
      <w:szCs w:val="20"/>
      <w:lang w:eastAsia="fr-FR"/>
    </w:rPr>
  </w:style>
  <w:style w:type="character" w:customStyle="1" w:styleId="NotedefinCar">
    <w:name w:val="Note de fin Car"/>
    <w:basedOn w:val="Policepardfaut"/>
    <w:link w:val="Notedefin"/>
    <w:uiPriority w:val="99"/>
    <w:semiHidden/>
    <w:rsid w:val="00591BA6"/>
    <w:rPr>
      <w:lang w:eastAsia="fr-FR"/>
    </w:rPr>
  </w:style>
  <w:style w:type="character" w:styleId="Appeldenotedefin">
    <w:name w:val="endnote reference"/>
    <w:uiPriority w:val="99"/>
    <w:semiHidden/>
    <w:unhideWhenUsed/>
    <w:rsid w:val="00591BA6"/>
    <w:rPr>
      <w:vertAlign w:val="superscript"/>
    </w:rPr>
  </w:style>
  <w:style w:type="paragraph" w:customStyle="1" w:styleId="Char">
    <w:name w:val="Char"/>
    <w:basedOn w:val="Normal"/>
    <w:rsid w:val="00591BA6"/>
    <w:pPr>
      <w:spacing w:before="0" w:after="160" w:line="240" w:lineRule="exact"/>
      <w:jc w:val="both"/>
    </w:pPr>
    <w:rPr>
      <w:rFonts w:ascii="Arial" w:eastAsia="Times New Roman" w:hAnsi="Arial"/>
      <w:i/>
      <w:color w:val="333333"/>
      <w:sz w:val="20"/>
      <w:szCs w:val="20"/>
      <w:lang w:val="en-US"/>
    </w:rPr>
  </w:style>
  <w:style w:type="paragraph" w:customStyle="1" w:styleId="Grandtitre">
    <w:name w:val="Grand titre"/>
    <w:basedOn w:val="Normal"/>
    <w:uiPriority w:val="99"/>
    <w:qFormat/>
    <w:rsid w:val="00591BA6"/>
    <w:pPr>
      <w:numPr>
        <w:numId w:val="3"/>
      </w:numPr>
      <w:pBdr>
        <w:bottom w:val="single" w:sz="4" w:space="1" w:color="auto"/>
      </w:pBdr>
      <w:spacing w:before="0" w:after="0"/>
      <w:jc w:val="both"/>
      <w:outlineLvl w:val="0"/>
    </w:pPr>
    <w:rPr>
      <w:rFonts w:ascii="Arial" w:hAnsi="Arial" w:cs="Arial"/>
      <w:b/>
      <w:color w:val="0070C0"/>
      <w:sz w:val="28"/>
    </w:rPr>
  </w:style>
  <w:style w:type="paragraph" w:customStyle="1" w:styleId="Soustitre">
    <w:name w:val="Sous titre"/>
    <w:basedOn w:val="Normal"/>
    <w:link w:val="SoustitreCar"/>
    <w:qFormat/>
    <w:rsid w:val="00591BA6"/>
    <w:pPr>
      <w:numPr>
        <w:ilvl w:val="1"/>
        <w:numId w:val="3"/>
      </w:numPr>
      <w:spacing w:before="0" w:after="0"/>
      <w:jc w:val="both"/>
      <w:outlineLvl w:val="1"/>
    </w:pPr>
    <w:rPr>
      <w:rFonts w:ascii="Arial" w:hAnsi="Arial" w:cs="Arial"/>
      <w:b/>
      <w:color w:val="auto"/>
    </w:rPr>
  </w:style>
  <w:style w:type="paragraph" w:customStyle="1" w:styleId="Soustitre2">
    <w:name w:val="Sous titre 2"/>
    <w:basedOn w:val="Default"/>
    <w:link w:val="Soustitre2Car"/>
    <w:qFormat/>
    <w:rsid w:val="00591BA6"/>
    <w:pPr>
      <w:outlineLvl w:val="2"/>
    </w:pPr>
    <w:rPr>
      <w:rFonts w:ascii="Arial" w:eastAsia="Calibri" w:hAnsi="Arial" w:cs="Arial"/>
      <w:b/>
      <w:color w:val="auto"/>
      <w:szCs w:val="22"/>
    </w:rPr>
  </w:style>
  <w:style w:type="character" w:customStyle="1" w:styleId="SoustitreCar">
    <w:name w:val="Sous titre Car"/>
    <w:link w:val="Soustitre"/>
    <w:rsid w:val="00591BA6"/>
    <w:rPr>
      <w:rFonts w:ascii="Arial" w:eastAsia="Calibri" w:hAnsi="Arial" w:cs="Arial"/>
      <w:b/>
      <w:sz w:val="18"/>
      <w:szCs w:val="22"/>
    </w:rPr>
  </w:style>
  <w:style w:type="character" w:customStyle="1" w:styleId="DefaultCar">
    <w:name w:val="Default Car"/>
    <w:link w:val="Default"/>
    <w:rsid w:val="00591BA6"/>
    <w:rPr>
      <w:rFonts w:ascii="Calibri" w:hAnsi="Calibri" w:cs="Calibri"/>
      <w:color w:val="000000"/>
      <w:sz w:val="24"/>
      <w:szCs w:val="24"/>
      <w:lang w:eastAsia="fr-FR"/>
    </w:rPr>
  </w:style>
  <w:style w:type="character" w:customStyle="1" w:styleId="Soustitre2Car">
    <w:name w:val="Sous titre 2 Car"/>
    <w:link w:val="Soustitre2"/>
    <w:rsid w:val="00591BA6"/>
    <w:rPr>
      <w:rFonts w:ascii="Arial" w:eastAsia="Calibri" w:hAnsi="Arial" w:cs="Arial"/>
      <w:b/>
      <w:sz w:val="24"/>
      <w:szCs w:val="22"/>
      <w:lang w:eastAsia="fr-FR"/>
    </w:rPr>
  </w:style>
  <w:style w:type="paragraph" w:customStyle="1" w:styleId="bodytext">
    <w:name w:val="bodytext"/>
    <w:basedOn w:val="Normal"/>
    <w:rsid w:val="00591BA6"/>
    <w:pPr>
      <w:spacing w:before="100" w:beforeAutospacing="1" w:after="100" w:afterAutospacing="1"/>
    </w:pPr>
    <w:rPr>
      <w:rFonts w:ascii="Times New Roman" w:eastAsia="Times New Roman" w:hAnsi="Times New Roman"/>
      <w:color w:val="auto"/>
      <w:sz w:val="24"/>
      <w:szCs w:val="24"/>
      <w:lang w:eastAsia="fr-FR"/>
    </w:rPr>
  </w:style>
  <w:style w:type="character" w:customStyle="1" w:styleId="Style1Car">
    <w:name w:val="Style1 Car"/>
    <w:link w:val="Style1"/>
    <w:locked/>
    <w:rsid w:val="00591BA6"/>
    <w:rPr>
      <w:rFonts w:ascii="Franklin Gothic Medium Cond" w:hAnsi="Franklin Gothic Medium Cond" w:cs="Calibri"/>
      <w:b/>
      <w:color w:val="365F91"/>
      <w:sz w:val="24"/>
      <w:szCs w:val="22"/>
    </w:rPr>
  </w:style>
  <w:style w:type="paragraph" w:customStyle="1" w:styleId="Style1">
    <w:name w:val="Style1"/>
    <w:basedOn w:val="Normal"/>
    <w:link w:val="Style1Car"/>
    <w:qFormat/>
    <w:rsid w:val="00591BA6"/>
    <w:pPr>
      <w:pBdr>
        <w:bottom w:val="single" w:sz="4" w:space="1" w:color="auto"/>
      </w:pBdr>
      <w:spacing w:before="0" w:after="0"/>
      <w:jc w:val="both"/>
    </w:pPr>
    <w:rPr>
      <w:rFonts w:ascii="Franklin Gothic Medium Cond" w:eastAsia="Times New Roman" w:hAnsi="Franklin Gothic Medium Cond" w:cs="Calibri"/>
      <w:b/>
      <w:color w:val="365F91"/>
      <w:sz w:val="24"/>
    </w:rPr>
  </w:style>
  <w:style w:type="paragraph" w:customStyle="1" w:styleId="Pa2">
    <w:name w:val="Pa2"/>
    <w:basedOn w:val="Normal"/>
    <w:next w:val="Normal"/>
    <w:uiPriority w:val="99"/>
    <w:rsid w:val="00591BA6"/>
    <w:pPr>
      <w:autoSpaceDE w:val="0"/>
      <w:autoSpaceDN w:val="0"/>
      <w:adjustRightInd w:val="0"/>
      <w:spacing w:before="0" w:after="0" w:line="181" w:lineRule="atLeast"/>
    </w:pPr>
    <w:rPr>
      <w:rFonts w:ascii="Trebuchet MS" w:eastAsia="Times New Roman" w:hAnsi="Trebuchet MS"/>
      <w:color w:val="auto"/>
      <w:sz w:val="24"/>
      <w:szCs w:val="24"/>
      <w:lang w:eastAsia="fr-FR"/>
    </w:rPr>
  </w:style>
  <w:style w:type="paragraph" w:customStyle="1" w:styleId="Style2">
    <w:name w:val="Style2"/>
    <w:basedOn w:val="Normal"/>
    <w:link w:val="Style2Car"/>
    <w:qFormat/>
    <w:rsid w:val="00591BA6"/>
    <w:pPr>
      <w:numPr>
        <w:numId w:val="4"/>
      </w:numPr>
      <w:pBdr>
        <w:bottom w:val="single" w:sz="4" w:space="1" w:color="auto"/>
      </w:pBdr>
      <w:spacing w:before="0" w:after="0"/>
      <w:jc w:val="both"/>
    </w:pPr>
    <w:rPr>
      <w:rFonts w:ascii="Franklin Gothic Medium Cond" w:eastAsia="Times New Roman" w:hAnsi="Franklin Gothic Medium Cond" w:cs="Calibri"/>
      <w:b/>
      <w:color w:val="365F91"/>
      <w:sz w:val="24"/>
      <w:lang w:eastAsia="fr-FR"/>
    </w:rPr>
  </w:style>
  <w:style w:type="paragraph" w:customStyle="1" w:styleId="Style3">
    <w:name w:val="Style3"/>
    <w:basedOn w:val="Normal"/>
    <w:link w:val="Style3Car"/>
    <w:qFormat/>
    <w:rsid w:val="00591BA6"/>
    <w:pPr>
      <w:spacing w:before="0"/>
      <w:jc w:val="both"/>
    </w:pPr>
    <w:rPr>
      <w:rFonts w:ascii="Calibri" w:eastAsia="Times New Roman" w:hAnsi="Calibri" w:cs="Calibri"/>
      <w:b/>
      <w:i/>
      <w:color w:val="365F91"/>
      <w:lang w:eastAsia="fr-FR"/>
    </w:rPr>
  </w:style>
  <w:style w:type="character" w:customStyle="1" w:styleId="Style3Car">
    <w:name w:val="Style3 Car"/>
    <w:link w:val="Style3"/>
    <w:rsid w:val="00591BA6"/>
    <w:rPr>
      <w:rFonts w:ascii="Calibri" w:hAnsi="Calibri" w:cs="Calibri"/>
      <w:b/>
      <w:i/>
      <w:color w:val="365F91"/>
      <w:sz w:val="22"/>
      <w:szCs w:val="22"/>
      <w:lang w:eastAsia="fr-FR"/>
    </w:rPr>
  </w:style>
  <w:style w:type="paragraph" w:customStyle="1" w:styleId="Style5">
    <w:name w:val="Style5"/>
    <w:basedOn w:val="Style1"/>
    <w:link w:val="Style5Car"/>
    <w:qFormat/>
    <w:rsid w:val="00591BA6"/>
    <w:pPr>
      <w:pBdr>
        <w:bottom w:val="none" w:sz="0" w:space="0" w:color="auto"/>
      </w:pBdr>
      <w:spacing w:after="120"/>
      <w:ind w:right="-142"/>
    </w:pPr>
    <w:rPr>
      <w:rFonts w:ascii="Calibri" w:hAnsi="Calibri"/>
      <w:i/>
      <w:color w:val="auto"/>
      <w:sz w:val="22"/>
    </w:rPr>
  </w:style>
  <w:style w:type="character" w:customStyle="1" w:styleId="Style5Car">
    <w:name w:val="Style5 Car"/>
    <w:link w:val="Style5"/>
    <w:rsid w:val="00591BA6"/>
    <w:rPr>
      <w:rFonts w:ascii="Calibri" w:hAnsi="Calibri" w:cs="Calibri"/>
      <w:b/>
      <w:i/>
      <w:sz w:val="22"/>
      <w:szCs w:val="22"/>
    </w:rPr>
  </w:style>
  <w:style w:type="character" w:customStyle="1" w:styleId="glmot">
    <w:name w:val="gl_mot"/>
    <w:rsid w:val="00591BA6"/>
  </w:style>
  <w:style w:type="paragraph" w:customStyle="1" w:styleId="Style9">
    <w:name w:val="Style9"/>
    <w:basedOn w:val="Style5"/>
    <w:link w:val="Style9Car"/>
    <w:qFormat/>
    <w:rsid w:val="00591BA6"/>
    <w:pPr>
      <w:numPr>
        <w:numId w:val="5"/>
      </w:numPr>
      <w:ind w:left="851" w:hanging="426"/>
    </w:pPr>
    <w:rPr>
      <w:rFonts w:eastAsia="Calibri"/>
    </w:rPr>
  </w:style>
  <w:style w:type="character" w:customStyle="1" w:styleId="Style9Car">
    <w:name w:val="Style9 Car"/>
    <w:link w:val="Style9"/>
    <w:rsid w:val="00591BA6"/>
    <w:rPr>
      <w:rFonts w:ascii="Calibri" w:eastAsia="Calibri" w:hAnsi="Calibri" w:cs="Calibri"/>
      <w:b/>
      <w:i/>
      <w:sz w:val="22"/>
      <w:szCs w:val="22"/>
    </w:rPr>
  </w:style>
  <w:style w:type="paragraph" w:customStyle="1" w:styleId="Soustitre3">
    <w:name w:val="Sous titre 3"/>
    <w:basedOn w:val="Normal"/>
    <w:link w:val="Soustitre3Car"/>
    <w:autoRedefine/>
    <w:qFormat/>
    <w:rsid w:val="00591BA6"/>
    <w:pPr>
      <w:autoSpaceDE w:val="0"/>
      <w:autoSpaceDN w:val="0"/>
      <w:adjustRightInd w:val="0"/>
      <w:spacing w:before="0" w:after="0"/>
      <w:outlineLvl w:val="3"/>
    </w:pPr>
    <w:rPr>
      <w:rFonts w:ascii="Arial" w:eastAsia="Times New Roman" w:hAnsi="Arial" w:cs="Arial"/>
      <w:i/>
      <w:color w:val="auto"/>
      <w:sz w:val="20"/>
      <w:lang w:eastAsia="fr-FR"/>
    </w:rPr>
  </w:style>
  <w:style w:type="character" w:customStyle="1" w:styleId="Soustitre3Car">
    <w:name w:val="Sous titre 3 Car"/>
    <w:link w:val="Soustitre3"/>
    <w:rsid w:val="00591BA6"/>
    <w:rPr>
      <w:rFonts w:ascii="Arial" w:hAnsi="Arial" w:cs="Arial"/>
      <w:i/>
      <w:szCs w:val="22"/>
      <w:lang w:eastAsia="fr-FR"/>
    </w:rPr>
  </w:style>
  <w:style w:type="paragraph" w:customStyle="1" w:styleId="CarCarCarCarCar1CarCarCar">
    <w:name w:val="Car Car Car Car Car1 Car Car Car"/>
    <w:basedOn w:val="Normal"/>
    <w:rsid w:val="00591BA6"/>
    <w:pPr>
      <w:widowControl w:val="0"/>
      <w:adjustRightInd w:val="0"/>
      <w:spacing w:before="0" w:after="160" w:line="240" w:lineRule="exact"/>
      <w:jc w:val="both"/>
      <w:textAlignment w:val="baseline"/>
    </w:pPr>
    <w:rPr>
      <w:rFonts w:ascii="Verdana" w:eastAsia="Times New Roman" w:hAnsi="Verdana" w:cs="Verdana"/>
      <w:color w:val="auto"/>
      <w:sz w:val="20"/>
      <w:szCs w:val="20"/>
      <w:lang w:val="en-US"/>
    </w:rPr>
  </w:style>
  <w:style w:type="character" w:customStyle="1" w:styleId="Style2Car">
    <w:name w:val="Style2 Car"/>
    <w:link w:val="Style2"/>
    <w:rsid w:val="00591BA6"/>
    <w:rPr>
      <w:rFonts w:ascii="Franklin Gothic Medium Cond" w:hAnsi="Franklin Gothic Medium Cond" w:cs="Calibri"/>
      <w:b/>
      <w:color w:val="365F91"/>
      <w:sz w:val="24"/>
      <w:szCs w:val="22"/>
      <w:lang w:eastAsia="fr-FR"/>
    </w:rPr>
  </w:style>
  <w:style w:type="paragraph" w:customStyle="1" w:styleId="Style6">
    <w:name w:val="Style6"/>
    <w:basedOn w:val="Normal"/>
    <w:qFormat/>
    <w:rsid w:val="00591BA6"/>
    <w:pPr>
      <w:spacing w:before="0"/>
      <w:ind w:left="1080" w:hanging="360"/>
      <w:jc w:val="both"/>
    </w:pPr>
    <w:rPr>
      <w:rFonts w:ascii="Calibri" w:eastAsia="Times New Roman" w:hAnsi="Calibri" w:cs="Calibri"/>
      <w:b/>
      <w:i/>
      <w:color w:val="365F91"/>
      <w:lang w:eastAsia="fr-FR"/>
    </w:rPr>
  </w:style>
  <w:style w:type="paragraph" w:customStyle="1" w:styleId="Style01">
    <w:name w:val="Style01"/>
    <w:basedOn w:val="Normal"/>
    <w:link w:val="Style01Car"/>
    <w:qFormat/>
    <w:rsid w:val="00591BA6"/>
    <w:pPr>
      <w:spacing w:before="0"/>
      <w:jc w:val="both"/>
    </w:pPr>
    <w:rPr>
      <w:rFonts w:ascii="Calibri" w:eastAsia="Times New Roman" w:hAnsi="Calibri" w:cs="Calibri"/>
      <w:color w:val="auto"/>
      <w:lang w:eastAsia="fr-FR"/>
    </w:rPr>
  </w:style>
  <w:style w:type="character" w:customStyle="1" w:styleId="Style01Car">
    <w:name w:val="Style01 Car"/>
    <w:link w:val="Style01"/>
    <w:rsid w:val="00591BA6"/>
    <w:rPr>
      <w:rFonts w:ascii="Calibri" w:hAnsi="Calibri" w:cs="Calibri"/>
      <w:sz w:val="22"/>
      <w:szCs w:val="22"/>
      <w:lang w:eastAsia="fr-FR"/>
    </w:rPr>
  </w:style>
  <w:style w:type="paragraph" w:customStyle="1" w:styleId="Style8">
    <w:name w:val="Style8"/>
    <w:basedOn w:val="Normal"/>
    <w:link w:val="Style8Car"/>
    <w:qFormat/>
    <w:rsid w:val="00591BA6"/>
    <w:pPr>
      <w:numPr>
        <w:numId w:val="6"/>
      </w:numPr>
      <w:autoSpaceDE w:val="0"/>
      <w:autoSpaceDN w:val="0"/>
      <w:adjustRightInd w:val="0"/>
      <w:spacing w:before="0" w:after="0"/>
      <w:jc w:val="both"/>
      <w:outlineLvl w:val="2"/>
    </w:pPr>
    <w:rPr>
      <w:rFonts w:ascii="Calibri" w:hAnsi="Calibri" w:cs="Calibri"/>
      <w:b/>
      <w:smallCaps/>
      <w:color w:val="005392"/>
      <w:lang w:eastAsia="fr-FR"/>
    </w:rPr>
  </w:style>
  <w:style w:type="character" w:customStyle="1" w:styleId="Style8Car">
    <w:name w:val="Style8 Car"/>
    <w:link w:val="Style8"/>
    <w:rsid w:val="00591BA6"/>
    <w:rPr>
      <w:rFonts w:ascii="Calibri" w:eastAsia="Calibri" w:hAnsi="Calibri" w:cs="Calibri"/>
      <w:b/>
      <w:smallCaps/>
      <w:color w:val="005392"/>
      <w:sz w:val="18"/>
      <w:szCs w:val="22"/>
      <w:lang w:eastAsia="fr-FR"/>
    </w:rPr>
  </w:style>
  <w:style w:type="paragraph" w:customStyle="1" w:styleId="CCharges-Texte">
    <w:name w:val="CCharges - Texte"/>
    <w:basedOn w:val="Normal"/>
    <w:rsid w:val="00591BA6"/>
    <w:pPr>
      <w:spacing w:before="0" w:after="0"/>
      <w:ind w:right="23"/>
      <w:jc w:val="both"/>
    </w:pPr>
    <w:rPr>
      <w:rFonts w:ascii="Arial" w:eastAsia="Times New Roman" w:hAnsi="Arial" w:cs="Arial"/>
      <w:iCs/>
      <w:color w:val="auto"/>
      <w:sz w:val="20"/>
      <w:szCs w:val="20"/>
    </w:rPr>
  </w:style>
  <w:style w:type="paragraph" w:customStyle="1" w:styleId="Puces">
    <w:name w:val="Puces"/>
    <w:basedOn w:val="Normal"/>
    <w:next w:val="Normal"/>
    <w:link w:val="PucesCar"/>
    <w:qFormat/>
    <w:rsid w:val="00591BA6"/>
    <w:pPr>
      <w:numPr>
        <w:numId w:val="7"/>
      </w:numPr>
      <w:spacing w:before="0" w:after="80" w:line="276" w:lineRule="auto"/>
      <w:ind w:right="23"/>
      <w:jc w:val="both"/>
    </w:pPr>
    <w:rPr>
      <w:rFonts w:ascii="Arial" w:hAnsi="Arial" w:cs="Arial"/>
      <w:iCs/>
      <w:color w:val="auto"/>
    </w:rPr>
  </w:style>
  <w:style w:type="character" w:customStyle="1" w:styleId="PucesCar">
    <w:name w:val="Puces Car"/>
    <w:link w:val="Puces"/>
    <w:rsid w:val="00591BA6"/>
    <w:rPr>
      <w:rFonts w:ascii="Arial" w:eastAsia="Calibri" w:hAnsi="Arial" w:cs="Arial"/>
      <w:iCs/>
      <w:sz w:val="18"/>
      <w:szCs w:val="22"/>
    </w:rPr>
  </w:style>
  <w:style w:type="paragraph" w:styleId="Rvision">
    <w:name w:val="Revision"/>
    <w:hidden/>
    <w:uiPriority w:val="99"/>
    <w:semiHidden/>
    <w:rsid w:val="00591BA6"/>
    <w:rPr>
      <w:sz w:val="24"/>
      <w:szCs w:val="24"/>
      <w:lang w:eastAsia="fr-FR"/>
    </w:rPr>
  </w:style>
  <w:style w:type="paragraph" w:customStyle="1" w:styleId="Normal1">
    <w:name w:val="Normal1"/>
    <w:basedOn w:val="Normal"/>
    <w:link w:val="normalCar"/>
    <w:qFormat/>
    <w:rsid w:val="00591BA6"/>
    <w:pPr>
      <w:autoSpaceDE w:val="0"/>
      <w:autoSpaceDN w:val="0"/>
      <w:adjustRightInd w:val="0"/>
      <w:spacing w:before="0" w:after="0"/>
      <w:jc w:val="both"/>
    </w:pPr>
    <w:rPr>
      <w:rFonts w:ascii="Calibri" w:eastAsia="Times New Roman" w:hAnsi="Calibri" w:cs="Calibri"/>
      <w:color w:val="auto"/>
      <w:lang w:eastAsia="fr-FR"/>
    </w:rPr>
  </w:style>
  <w:style w:type="character" w:customStyle="1" w:styleId="normalCar">
    <w:name w:val="normal Car"/>
    <w:link w:val="Normal1"/>
    <w:rsid w:val="00591BA6"/>
    <w:rPr>
      <w:rFonts w:ascii="Calibri" w:hAnsi="Calibri" w:cs="Calibri"/>
      <w:sz w:val="22"/>
      <w:szCs w:val="22"/>
      <w:lang w:eastAsia="fr-FR"/>
    </w:rPr>
  </w:style>
  <w:style w:type="paragraph" w:customStyle="1" w:styleId="titre10">
    <w:name w:val="titre 1"/>
    <w:basedOn w:val="Normal"/>
    <w:link w:val="titre1Car0"/>
    <w:qFormat/>
    <w:rsid w:val="00591BA6"/>
    <w:pPr>
      <w:numPr>
        <w:numId w:val="8"/>
      </w:numPr>
      <w:spacing w:before="20" w:after="20"/>
    </w:pPr>
    <w:rPr>
      <w:rFonts w:ascii="Calibri" w:eastAsia="Times New Roman" w:hAnsi="Calibri" w:cs="Calibri"/>
      <w:b/>
      <w:caps/>
      <w:color w:val="005392"/>
      <w:lang w:eastAsia="fr-FR"/>
    </w:rPr>
  </w:style>
  <w:style w:type="paragraph" w:customStyle="1" w:styleId="titre20">
    <w:name w:val="titre 2"/>
    <w:basedOn w:val="Soustitre"/>
    <w:qFormat/>
    <w:rsid w:val="00591BA6"/>
    <w:pPr>
      <w:numPr>
        <w:ilvl w:val="0"/>
        <w:numId w:val="0"/>
      </w:numPr>
      <w:ind w:left="360" w:hanging="360"/>
    </w:pPr>
    <w:rPr>
      <w:rFonts w:ascii="Calibri" w:hAnsi="Calibri" w:cs="Calibri"/>
      <w:color w:val="005392"/>
    </w:rPr>
  </w:style>
  <w:style w:type="paragraph" w:customStyle="1" w:styleId="titre30">
    <w:name w:val="titre3"/>
    <w:basedOn w:val="Soustitre2"/>
    <w:link w:val="titre3Car0"/>
    <w:qFormat/>
    <w:rsid w:val="00591BA6"/>
    <w:pPr>
      <w:ind w:left="720" w:hanging="720"/>
      <w:jc w:val="both"/>
    </w:pPr>
    <w:rPr>
      <w:rFonts w:ascii="Calibri" w:hAnsi="Calibri" w:cs="Calibri"/>
      <w:color w:val="005392"/>
      <w:sz w:val="22"/>
    </w:rPr>
  </w:style>
  <w:style w:type="character" w:customStyle="1" w:styleId="titre3Car0">
    <w:name w:val="titre3 Car"/>
    <w:link w:val="titre30"/>
    <w:rsid w:val="00591BA6"/>
    <w:rPr>
      <w:rFonts w:ascii="Calibri" w:eastAsia="Calibri" w:hAnsi="Calibri" w:cs="Calibri"/>
      <w:b/>
      <w:color w:val="005392"/>
      <w:sz w:val="22"/>
      <w:szCs w:val="22"/>
      <w:lang w:eastAsia="fr-FR"/>
    </w:rPr>
  </w:style>
  <w:style w:type="paragraph" w:customStyle="1" w:styleId="SOUS-TITRE1iv">
    <w:name w:val="SOUS-TITRE1iv"/>
    <w:basedOn w:val="Normal"/>
    <w:link w:val="SOUS-TITRE1ivCar"/>
    <w:qFormat/>
    <w:rsid w:val="00591BA6"/>
    <w:pPr>
      <w:numPr>
        <w:ilvl w:val="1"/>
        <w:numId w:val="8"/>
      </w:numPr>
      <w:spacing w:before="20" w:after="20"/>
    </w:pPr>
    <w:rPr>
      <w:rFonts w:ascii="Calibri" w:eastAsia="Times New Roman" w:hAnsi="Calibri" w:cs="Calibri"/>
      <w:b/>
      <w:color w:val="005392"/>
      <w:lang w:eastAsia="fr-FR"/>
    </w:rPr>
  </w:style>
  <w:style w:type="paragraph" w:customStyle="1" w:styleId="SOUS-TITRE2iv">
    <w:name w:val="SOUS-TITRE2iv"/>
    <w:basedOn w:val="SOUS-TITRE1iv"/>
    <w:link w:val="SOUS-TITRE2ivCar"/>
    <w:qFormat/>
    <w:rsid w:val="00591BA6"/>
    <w:pPr>
      <w:numPr>
        <w:ilvl w:val="2"/>
      </w:numPr>
    </w:pPr>
  </w:style>
  <w:style w:type="character" w:customStyle="1" w:styleId="SOUS-TITRE1ivCar">
    <w:name w:val="SOUS-TITRE1iv Car"/>
    <w:link w:val="SOUS-TITRE1iv"/>
    <w:rsid w:val="00591BA6"/>
    <w:rPr>
      <w:rFonts w:ascii="Calibri" w:hAnsi="Calibri" w:cs="Calibri"/>
      <w:b/>
      <w:color w:val="005392"/>
      <w:sz w:val="18"/>
      <w:szCs w:val="22"/>
      <w:lang w:eastAsia="fr-FR"/>
    </w:rPr>
  </w:style>
  <w:style w:type="character" w:customStyle="1" w:styleId="SOUS-TITRE2ivCar">
    <w:name w:val="SOUS-TITRE2iv Car"/>
    <w:basedOn w:val="SOUS-TITRE1ivCar"/>
    <w:link w:val="SOUS-TITRE2iv"/>
    <w:rsid w:val="00591BA6"/>
    <w:rPr>
      <w:rFonts w:ascii="Calibri" w:hAnsi="Calibri" w:cs="Calibri"/>
      <w:b/>
      <w:color w:val="005392"/>
      <w:sz w:val="18"/>
      <w:szCs w:val="22"/>
      <w:lang w:eastAsia="fr-FR"/>
    </w:rPr>
  </w:style>
  <w:style w:type="paragraph" w:styleId="En-ttedetabledesmatires">
    <w:name w:val="TOC Heading"/>
    <w:basedOn w:val="Titre1"/>
    <w:next w:val="Normal"/>
    <w:uiPriority w:val="39"/>
    <w:unhideWhenUsed/>
    <w:qFormat/>
    <w:rsid w:val="00591BA6"/>
    <w:pPr>
      <w:numPr>
        <w:numId w:val="0"/>
      </w:numPr>
      <w:spacing w:after="0"/>
      <w:outlineLvl w:val="9"/>
    </w:pPr>
    <w:rPr>
      <w:rFonts w:asciiTheme="majorHAnsi" w:hAnsiTheme="majorHAnsi"/>
      <w:color w:val="093073" w:themeColor="accent1" w:themeShade="BF"/>
      <w:lang w:eastAsia="fr-FR"/>
    </w:rPr>
  </w:style>
  <w:style w:type="paragraph" w:styleId="TM3">
    <w:name w:val="toc 3"/>
    <w:basedOn w:val="Normal"/>
    <w:next w:val="Normal"/>
    <w:autoRedefine/>
    <w:uiPriority w:val="39"/>
    <w:unhideWhenUsed/>
    <w:qFormat/>
    <w:rsid w:val="00012652"/>
    <w:pPr>
      <w:spacing w:before="0" w:after="100"/>
      <w:ind w:left="480"/>
    </w:pPr>
    <w:rPr>
      <w:rFonts w:eastAsia="Times New Roman"/>
      <w:szCs w:val="24"/>
      <w:lang w:eastAsia="fr-FR"/>
    </w:rPr>
  </w:style>
  <w:style w:type="paragraph" w:styleId="TM2">
    <w:name w:val="toc 2"/>
    <w:basedOn w:val="Normal"/>
    <w:next w:val="Normal"/>
    <w:autoRedefine/>
    <w:uiPriority w:val="39"/>
    <w:unhideWhenUsed/>
    <w:qFormat/>
    <w:rsid w:val="002D78BC"/>
    <w:pPr>
      <w:tabs>
        <w:tab w:val="left" w:pos="660"/>
        <w:tab w:val="right" w:leader="dot" w:pos="9396"/>
      </w:tabs>
      <w:spacing w:before="0" w:after="100"/>
      <w:ind w:left="240"/>
    </w:pPr>
    <w:rPr>
      <w:rFonts w:eastAsia="Times New Roman" w:cstheme="minorHAnsi"/>
      <w:b/>
      <w:noProof/>
      <w:sz w:val="16"/>
      <w:szCs w:val="24"/>
      <w:lang w:eastAsia="fr-FR"/>
    </w:rPr>
  </w:style>
  <w:style w:type="paragraph" w:styleId="TM1">
    <w:name w:val="toc 1"/>
    <w:basedOn w:val="Normal"/>
    <w:next w:val="Normal"/>
    <w:autoRedefine/>
    <w:uiPriority w:val="39"/>
    <w:unhideWhenUsed/>
    <w:qFormat/>
    <w:rsid w:val="0045037B"/>
    <w:pPr>
      <w:tabs>
        <w:tab w:val="left" w:pos="480"/>
        <w:tab w:val="right" w:leader="dot" w:pos="9396"/>
      </w:tabs>
      <w:spacing w:before="0" w:after="100"/>
    </w:pPr>
    <w:rPr>
      <w:rFonts w:eastAsia="Times New Roman"/>
      <w:b/>
      <w:color w:val="0C419A"/>
      <w:szCs w:val="24"/>
      <w:lang w:eastAsia="fr-FR"/>
    </w:rPr>
  </w:style>
  <w:style w:type="character" w:customStyle="1" w:styleId="titre1Car0">
    <w:name w:val="titre 1 Car"/>
    <w:link w:val="titre10"/>
    <w:rsid w:val="00591BA6"/>
    <w:rPr>
      <w:rFonts w:ascii="Calibri" w:hAnsi="Calibri" w:cs="Calibri"/>
      <w:b/>
      <w:caps/>
      <w:color w:val="005392"/>
      <w:sz w:val="18"/>
      <w:szCs w:val="22"/>
      <w:lang w:eastAsia="fr-FR"/>
    </w:rPr>
  </w:style>
  <w:style w:type="numbering" w:customStyle="1" w:styleId="Style9import">
    <w:name w:val="Style 9 importé"/>
    <w:rsid w:val="00591BA6"/>
    <w:pPr>
      <w:numPr>
        <w:numId w:val="9"/>
      </w:numPr>
    </w:pPr>
  </w:style>
  <w:style w:type="numbering" w:customStyle="1" w:styleId="Style10import">
    <w:name w:val="Style 10 importé"/>
    <w:rsid w:val="00591BA6"/>
    <w:pPr>
      <w:numPr>
        <w:numId w:val="10"/>
      </w:numPr>
    </w:pPr>
  </w:style>
  <w:style w:type="numbering" w:customStyle="1" w:styleId="Style11import">
    <w:name w:val="Style 11 importé"/>
    <w:rsid w:val="00591BA6"/>
    <w:pPr>
      <w:numPr>
        <w:numId w:val="11"/>
      </w:numPr>
    </w:pPr>
  </w:style>
  <w:style w:type="numbering" w:customStyle="1" w:styleId="Style12import">
    <w:name w:val="Style 12 importé"/>
    <w:rsid w:val="00591BA6"/>
    <w:pPr>
      <w:numPr>
        <w:numId w:val="12"/>
      </w:numPr>
    </w:pPr>
  </w:style>
  <w:style w:type="numbering" w:customStyle="1" w:styleId="Style13import">
    <w:name w:val="Style 13 importé"/>
    <w:rsid w:val="00591BA6"/>
    <w:pPr>
      <w:numPr>
        <w:numId w:val="13"/>
      </w:numPr>
    </w:pPr>
  </w:style>
  <w:style w:type="character" w:customStyle="1" w:styleId="ParagraphedelisteCar">
    <w:name w:val="Paragraphe de liste Car"/>
    <w:link w:val="Paragraphedeliste"/>
    <w:uiPriority w:val="34"/>
    <w:locked/>
    <w:rsid w:val="00591BA6"/>
    <w:rPr>
      <w:rFonts w:asciiTheme="minorHAnsi" w:eastAsia="Calibri" w:hAnsiTheme="minorHAnsi" w:cs="Arial"/>
      <w:color w:val="3E4142" w:themeColor="text1" w:themeShade="BF"/>
      <w:sz w:val="22"/>
      <w:szCs w:val="22"/>
    </w:rPr>
  </w:style>
  <w:style w:type="paragraph" w:customStyle="1" w:styleId="Pa10">
    <w:name w:val="Pa10"/>
    <w:basedOn w:val="Default"/>
    <w:next w:val="Default"/>
    <w:uiPriority w:val="99"/>
    <w:rsid w:val="00591BA6"/>
    <w:pPr>
      <w:spacing w:line="201" w:lineRule="atLeast"/>
    </w:pPr>
    <w:rPr>
      <w:rFonts w:ascii="Mic 32 New Lt" w:hAnsi="Mic 32 New Lt" w:cs="Times New Roman"/>
      <w:color w:val="auto"/>
    </w:rPr>
  </w:style>
  <w:style w:type="paragraph" w:customStyle="1" w:styleId="Pa22">
    <w:name w:val="Pa22"/>
    <w:basedOn w:val="Default"/>
    <w:next w:val="Default"/>
    <w:uiPriority w:val="99"/>
    <w:rsid w:val="00591BA6"/>
    <w:pPr>
      <w:spacing w:line="201" w:lineRule="atLeast"/>
    </w:pPr>
    <w:rPr>
      <w:rFonts w:ascii="Arial" w:hAnsi="Arial" w:cs="Arial"/>
      <w:color w:val="auto"/>
    </w:rPr>
  </w:style>
  <w:style w:type="paragraph" w:customStyle="1" w:styleId="Pa27">
    <w:name w:val="Pa27"/>
    <w:basedOn w:val="Default"/>
    <w:next w:val="Default"/>
    <w:uiPriority w:val="99"/>
    <w:rsid w:val="00591BA6"/>
    <w:pPr>
      <w:spacing w:line="171" w:lineRule="atLeast"/>
    </w:pPr>
    <w:rPr>
      <w:rFonts w:ascii="Arial" w:hAnsi="Arial" w:cs="Arial"/>
      <w:color w:val="auto"/>
    </w:rPr>
  </w:style>
  <w:style w:type="paragraph" w:customStyle="1" w:styleId="Pa8">
    <w:name w:val="Pa8"/>
    <w:basedOn w:val="Default"/>
    <w:next w:val="Default"/>
    <w:uiPriority w:val="99"/>
    <w:rsid w:val="00591BA6"/>
    <w:pPr>
      <w:spacing w:line="241" w:lineRule="atLeast"/>
    </w:pPr>
    <w:rPr>
      <w:rFonts w:ascii="Arial" w:hAnsi="Arial" w:cs="Arial"/>
      <w:color w:val="auto"/>
    </w:rPr>
  </w:style>
  <w:style w:type="character" w:customStyle="1" w:styleId="A6">
    <w:name w:val="A6"/>
    <w:uiPriority w:val="99"/>
    <w:rsid w:val="00591BA6"/>
    <w:rPr>
      <w:b/>
      <w:bCs/>
      <w:color w:val="000000"/>
      <w:sz w:val="26"/>
      <w:szCs w:val="26"/>
    </w:rPr>
  </w:style>
  <w:style w:type="paragraph" w:customStyle="1" w:styleId="Pa14">
    <w:name w:val="Pa14"/>
    <w:basedOn w:val="Default"/>
    <w:next w:val="Default"/>
    <w:uiPriority w:val="99"/>
    <w:rsid w:val="00591BA6"/>
    <w:pPr>
      <w:spacing w:line="161" w:lineRule="atLeast"/>
    </w:pPr>
    <w:rPr>
      <w:rFonts w:ascii="Arial" w:hAnsi="Arial" w:cs="Arial"/>
      <w:color w:val="auto"/>
    </w:rPr>
  </w:style>
  <w:style w:type="character" w:customStyle="1" w:styleId="hljs-comment">
    <w:name w:val="hljs-comment"/>
    <w:basedOn w:val="Policepardfaut"/>
    <w:rsid w:val="00591BA6"/>
  </w:style>
  <w:style w:type="table" w:customStyle="1" w:styleId="TableNormal">
    <w:name w:val="Table Normal"/>
    <w:rsid w:val="00591BA6"/>
    <w:pPr>
      <w:pBdr>
        <w:top w:val="nil"/>
        <w:left w:val="nil"/>
        <w:bottom w:val="nil"/>
        <w:right w:val="nil"/>
        <w:between w:val="nil"/>
        <w:bar w:val="nil"/>
      </w:pBdr>
    </w:pPr>
    <w:rPr>
      <w:rFonts w:eastAsia="Arial Unicode MS"/>
      <w:bdr w:val="nil"/>
      <w:lang w:eastAsia="fr-FR"/>
    </w:rPr>
    <w:tblPr>
      <w:tblInd w:w="0" w:type="dxa"/>
      <w:tblCellMar>
        <w:top w:w="0" w:type="dxa"/>
        <w:left w:w="0" w:type="dxa"/>
        <w:bottom w:w="0" w:type="dxa"/>
        <w:right w:w="0" w:type="dxa"/>
      </w:tblCellMar>
    </w:tblPr>
  </w:style>
  <w:style w:type="character" w:customStyle="1" w:styleId="Titre5Car">
    <w:name w:val="Titre 5 Car"/>
    <w:basedOn w:val="Policepardfaut"/>
    <w:link w:val="Titre5"/>
    <w:uiPriority w:val="9"/>
    <w:rsid w:val="00012652"/>
    <w:rPr>
      <w:rFonts w:asciiTheme="majorHAnsi" w:eastAsiaTheme="majorEastAsia" w:hAnsiTheme="majorHAnsi" w:cstheme="majorBidi"/>
      <w:b/>
      <w:color w:val="093073" w:themeColor="accent1" w:themeShade="BF"/>
      <w:sz w:val="18"/>
      <w:szCs w:val="22"/>
    </w:rPr>
  </w:style>
  <w:style w:type="paragraph" w:styleId="TM5">
    <w:name w:val="toc 5"/>
    <w:basedOn w:val="Normal"/>
    <w:next w:val="Normal"/>
    <w:autoRedefine/>
    <w:uiPriority w:val="39"/>
    <w:unhideWhenUsed/>
    <w:rsid w:val="00012652"/>
    <w:pPr>
      <w:spacing w:after="100"/>
      <w:ind w:left="880"/>
    </w:pPr>
  </w:style>
  <w:style w:type="paragraph" w:customStyle="1" w:styleId="Normal3">
    <w:name w:val="Normal3"/>
    <w:basedOn w:val="Normal"/>
    <w:qFormat/>
    <w:rsid w:val="00AA0198"/>
    <w:pPr>
      <w:autoSpaceDE w:val="0"/>
      <w:autoSpaceDN w:val="0"/>
      <w:adjustRightInd w:val="0"/>
      <w:spacing w:before="0" w:after="0"/>
      <w:jc w:val="both"/>
    </w:pPr>
    <w:rPr>
      <w:rFonts w:ascii="Calibri" w:eastAsia="Times New Roman" w:hAnsi="Calibri" w:cs="Calibri"/>
      <w:color w:val="auto"/>
      <w:lang w:eastAsia="fr-FR"/>
    </w:rPr>
  </w:style>
  <w:style w:type="paragraph" w:styleId="TM4">
    <w:name w:val="toc 4"/>
    <w:basedOn w:val="Normal"/>
    <w:next w:val="Normal"/>
    <w:autoRedefine/>
    <w:uiPriority w:val="39"/>
    <w:unhideWhenUsed/>
    <w:rsid w:val="00012652"/>
    <w:pPr>
      <w:spacing w:after="100"/>
      <w:ind w:left="660"/>
    </w:pPr>
  </w:style>
  <w:style w:type="paragraph" w:styleId="TM6">
    <w:name w:val="toc 6"/>
    <w:basedOn w:val="Normal"/>
    <w:next w:val="Normal"/>
    <w:autoRedefine/>
    <w:uiPriority w:val="39"/>
    <w:unhideWhenUsed/>
    <w:rsid w:val="00012652"/>
    <w:pPr>
      <w:spacing w:before="0" w:after="100" w:line="259" w:lineRule="auto"/>
      <w:ind w:left="1100"/>
    </w:pPr>
    <w:rPr>
      <w:rFonts w:eastAsiaTheme="minorEastAsia" w:cstheme="minorBidi"/>
      <w:color w:val="auto"/>
      <w:lang w:eastAsia="fr-FR"/>
    </w:rPr>
  </w:style>
  <w:style w:type="paragraph" w:styleId="TM7">
    <w:name w:val="toc 7"/>
    <w:basedOn w:val="Normal"/>
    <w:next w:val="Normal"/>
    <w:autoRedefine/>
    <w:uiPriority w:val="39"/>
    <w:unhideWhenUsed/>
    <w:rsid w:val="00012652"/>
    <w:pPr>
      <w:spacing w:before="0" w:after="100" w:line="259" w:lineRule="auto"/>
      <w:ind w:left="1320"/>
    </w:pPr>
    <w:rPr>
      <w:rFonts w:eastAsiaTheme="minorEastAsia" w:cstheme="minorBidi"/>
      <w:color w:val="auto"/>
      <w:lang w:eastAsia="fr-FR"/>
    </w:rPr>
  </w:style>
  <w:style w:type="paragraph" w:styleId="TM8">
    <w:name w:val="toc 8"/>
    <w:basedOn w:val="Normal"/>
    <w:next w:val="Normal"/>
    <w:autoRedefine/>
    <w:uiPriority w:val="39"/>
    <w:unhideWhenUsed/>
    <w:rsid w:val="00012652"/>
    <w:pPr>
      <w:spacing w:before="0" w:after="100" w:line="259" w:lineRule="auto"/>
      <w:ind w:left="1540"/>
    </w:pPr>
    <w:rPr>
      <w:rFonts w:eastAsiaTheme="minorEastAsia" w:cstheme="minorBidi"/>
      <w:color w:val="auto"/>
      <w:lang w:eastAsia="fr-FR"/>
    </w:rPr>
  </w:style>
  <w:style w:type="paragraph" w:styleId="TM9">
    <w:name w:val="toc 9"/>
    <w:basedOn w:val="Normal"/>
    <w:next w:val="Normal"/>
    <w:autoRedefine/>
    <w:uiPriority w:val="39"/>
    <w:unhideWhenUsed/>
    <w:rsid w:val="00012652"/>
    <w:pPr>
      <w:spacing w:before="0" w:after="100" w:line="259" w:lineRule="auto"/>
      <w:ind w:left="1760"/>
    </w:pPr>
    <w:rPr>
      <w:rFonts w:eastAsiaTheme="minorEastAsia" w:cstheme="minorBidi"/>
      <w:color w:val="auto"/>
      <w:lang w:eastAsia="fr-FR"/>
    </w:rPr>
  </w:style>
  <w:style w:type="paragraph" w:customStyle="1" w:styleId="Puce1TMADEV">
    <w:name w:val="Puce 1 TMA DEV"/>
    <w:basedOn w:val="Paragraphedeliste"/>
    <w:link w:val="Puce1TMADEVCar"/>
    <w:qFormat/>
    <w:rsid w:val="008D29B7"/>
    <w:pPr>
      <w:numPr>
        <w:numId w:val="73"/>
      </w:numPr>
      <w:pBdr>
        <w:top w:val="none" w:sz="4" w:space="0" w:color="000000"/>
        <w:left w:val="none" w:sz="4" w:space="0" w:color="000000"/>
        <w:bottom w:val="none" w:sz="4" w:space="0" w:color="000000"/>
        <w:right w:val="none" w:sz="4" w:space="0" w:color="000000"/>
        <w:between w:val="none" w:sz="4" w:space="0" w:color="000000"/>
      </w:pBdr>
      <w:spacing w:after="0"/>
      <w:ind w:left="851" w:hanging="284"/>
      <w:jc w:val="both"/>
    </w:pPr>
    <w:rPr>
      <w:rFonts w:eastAsia="Cambria" w:cstheme="minorHAnsi"/>
      <w:color w:val="auto"/>
      <w:sz w:val="24"/>
      <w:szCs w:val="24"/>
      <w:lang w:eastAsia="fr-FR" w:bidi="en-US"/>
    </w:rPr>
  </w:style>
  <w:style w:type="character" w:customStyle="1" w:styleId="Puce1TMADEVCar">
    <w:name w:val="Puce 1 TMA DEV Car"/>
    <w:basedOn w:val="Policepardfaut"/>
    <w:link w:val="Puce1TMADEV"/>
    <w:rsid w:val="008D29B7"/>
    <w:rPr>
      <w:rFonts w:asciiTheme="minorHAnsi" w:eastAsia="Cambria" w:hAnsiTheme="minorHAnsi" w:cstheme="minorHAnsi"/>
      <w:sz w:val="24"/>
      <w:szCs w:val="24"/>
      <w:lang w:eastAsia="fr-FR"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473100">
      <w:bodyDiv w:val="1"/>
      <w:marLeft w:val="0"/>
      <w:marRight w:val="0"/>
      <w:marTop w:val="0"/>
      <w:marBottom w:val="0"/>
      <w:divBdr>
        <w:top w:val="none" w:sz="0" w:space="0" w:color="auto"/>
        <w:left w:val="none" w:sz="0" w:space="0" w:color="auto"/>
        <w:bottom w:val="none" w:sz="0" w:space="0" w:color="auto"/>
        <w:right w:val="none" w:sz="0" w:space="0" w:color="auto"/>
      </w:divBdr>
    </w:div>
    <w:div w:id="129641342">
      <w:bodyDiv w:val="1"/>
      <w:marLeft w:val="0"/>
      <w:marRight w:val="0"/>
      <w:marTop w:val="0"/>
      <w:marBottom w:val="0"/>
      <w:divBdr>
        <w:top w:val="none" w:sz="0" w:space="0" w:color="auto"/>
        <w:left w:val="none" w:sz="0" w:space="0" w:color="auto"/>
        <w:bottom w:val="none" w:sz="0" w:space="0" w:color="auto"/>
        <w:right w:val="none" w:sz="0" w:space="0" w:color="auto"/>
      </w:divBdr>
    </w:div>
    <w:div w:id="233324626">
      <w:bodyDiv w:val="1"/>
      <w:marLeft w:val="0"/>
      <w:marRight w:val="0"/>
      <w:marTop w:val="0"/>
      <w:marBottom w:val="0"/>
      <w:divBdr>
        <w:top w:val="none" w:sz="0" w:space="0" w:color="auto"/>
        <w:left w:val="none" w:sz="0" w:space="0" w:color="auto"/>
        <w:bottom w:val="none" w:sz="0" w:space="0" w:color="auto"/>
        <w:right w:val="none" w:sz="0" w:space="0" w:color="auto"/>
      </w:divBdr>
    </w:div>
    <w:div w:id="548151430">
      <w:bodyDiv w:val="1"/>
      <w:marLeft w:val="0"/>
      <w:marRight w:val="0"/>
      <w:marTop w:val="0"/>
      <w:marBottom w:val="0"/>
      <w:divBdr>
        <w:top w:val="none" w:sz="0" w:space="0" w:color="auto"/>
        <w:left w:val="none" w:sz="0" w:space="0" w:color="auto"/>
        <w:bottom w:val="none" w:sz="0" w:space="0" w:color="auto"/>
        <w:right w:val="none" w:sz="0" w:space="0" w:color="auto"/>
      </w:divBdr>
    </w:div>
    <w:div w:id="862213036">
      <w:bodyDiv w:val="1"/>
      <w:marLeft w:val="0"/>
      <w:marRight w:val="0"/>
      <w:marTop w:val="0"/>
      <w:marBottom w:val="0"/>
      <w:divBdr>
        <w:top w:val="none" w:sz="0" w:space="0" w:color="auto"/>
        <w:left w:val="none" w:sz="0" w:space="0" w:color="auto"/>
        <w:bottom w:val="none" w:sz="0" w:space="0" w:color="auto"/>
        <w:right w:val="none" w:sz="0" w:space="0" w:color="auto"/>
      </w:divBdr>
    </w:div>
    <w:div w:id="1049305131">
      <w:bodyDiv w:val="1"/>
      <w:marLeft w:val="0"/>
      <w:marRight w:val="0"/>
      <w:marTop w:val="0"/>
      <w:marBottom w:val="0"/>
      <w:divBdr>
        <w:top w:val="none" w:sz="0" w:space="0" w:color="auto"/>
        <w:left w:val="none" w:sz="0" w:space="0" w:color="auto"/>
        <w:bottom w:val="none" w:sz="0" w:space="0" w:color="auto"/>
        <w:right w:val="none" w:sz="0" w:space="0" w:color="auto"/>
      </w:divBdr>
    </w:div>
    <w:div w:id="1159426111">
      <w:bodyDiv w:val="1"/>
      <w:marLeft w:val="0"/>
      <w:marRight w:val="0"/>
      <w:marTop w:val="0"/>
      <w:marBottom w:val="0"/>
      <w:divBdr>
        <w:top w:val="none" w:sz="0" w:space="0" w:color="auto"/>
        <w:left w:val="none" w:sz="0" w:space="0" w:color="auto"/>
        <w:bottom w:val="none" w:sz="0" w:space="0" w:color="auto"/>
        <w:right w:val="none" w:sz="0" w:space="0" w:color="auto"/>
      </w:divBdr>
    </w:div>
    <w:div w:id="1238710402">
      <w:bodyDiv w:val="1"/>
      <w:marLeft w:val="0"/>
      <w:marRight w:val="0"/>
      <w:marTop w:val="0"/>
      <w:marBottom w:val="0"/>
      <w:divBdr>
        <w:top w:val="none" w:sz="0" w:space="0" w:color="auto"/>
        <w:left w:val="none" w:sz="0" w:space="0" w:color="auto"/>
        <w:bottom w:val="none" w:sz="0" w:space="0" w:color="auto"/>
        <w:right w:val="none" w:sz="0" w:space="0" w:color="auto"/>
      </w:divBdr>
    </w:div>
    <w:div w:id="1306550629">
      <w:bodyDiv w:val="1"/>
      <w:marLeft w:val="0"/>
      <w:marRight w:val="0"/>
      <w:marTop w:val="0"/>
      <w:marBottom w:val="0"/>
      <w:divBdr>
        <w:top w:val="none" w:sz="0" w:space="0" w:color="auto"/>
        <w:left w:val="none" w:sz="0" w:space="0" w:color="auto"/>
        <w:bottom w:val="none" w:sz="0" w:space="0" w:color="auto"/>
        <w:right w:val="none" w:sz="0" w:space="0" w:color="auto"/>
      </w:divBdr>
    </w:div>
    <w:div w:id="1521696888">
      <w:bodyDiv w:val="1"/>
      <w:marLeft w:val="0"/>
      <w:marRight w:val="0"/>
      <w:marTop w:val="0"/>
      <w:marBottom w:val="0"/>
      <w:divBdr>
        <w:top w:val="none" w:sz="0" w:space="0" w:color="auto"/>
        <w:left w:val="none" w:sz="0" w:space="0" w:color="auto"/>
        <w:bottom w:val="none" w:sz="0" w:space="0" w:color="auto"/>
        <w:right w:val="none" w:sz="0" w:space="0" w:color="auto"/>
      </w:divBdr>
    </w:div>
    <w:div w:id="1638954271">
      <w:bodyDiv w:val="1"/>
      <w:marLeft w:val="0"/>
      <w:marRight w:val="0"/>
      <w:marTop w:val="0"/>
      <w:marBottom w:val="0"/>
      <w:divBdr>
        <w:top w:val="none" w:sz="0" w:space="0" w:color="auto"/>
        <w:left w:val="none" w:sz="0" w:space="0" w:color="auto"/>
        <w:bottom w:val="none" w:sz="0" w:space="0" w:color="auto"/>
        <w:right w:val="none" w:sz="0" w:space="0" w:color="auto"/>
      </w:divBdr>
    </w:div>
    <w:div w:id="1645626520">
      <w:bodyDiv w:val="1"/>
      <w:marLeft w:val="0"/>
      <w:marRight w:val="0"/>
      <w:marTop w:val="0"/>
      <w:marBottom w:val="0"/>
      <w:divBdr>
        <w:top w:val="none" w:sz="0" w:space="0" w:color="auto"/>
        <w:left w:val="none" w:sz="0" w:space="0" w:color="auto"/>
        <w:bottom w:val="none" w:sz="0" w:space="0" w:color="auto"/>
        <w:right w:val="none" w:sz="0" w:space="0" w:color="auto"/>
      </w:divBdr>
      <w:divsChild>
        <w:div w:id="1253860321">
          <w:marLeft w:val="547"/>
          <w:marRight w:val="0"/>
          <w:marTop w:val="0"/>
          <w:marBottom w:val="0"/>
          <w:divBdr>
            <w:top w:val="none" w:sz="0" w:space="0" w:color="auto"/>
            <w:left w:val="none" w:sz="0" w:space="0" w:color="auto"/>
            <w:bottom w:val="none" w:sz="0" w:space="0" w:color="auto"/>
            <w:right w:val="none" w:sz="0" w:space="0" w:color="auto"/>
          </w:divBdr>
        </w:div>
        <w:div w:id="1259096394">
          <w:marLeft w:val="547"/>
          <w:marRight w:val="0"/>
          <w:marTop w:val="0"/>
          <w:marBottom w:val="0"/>
          <w:divBdr>
            <w:top w:val="none" w:sz="0" w:space="0" w:color="auto"/>
            <w:left w:val="none" w:sz="0" w:space="0" w:color="auto"/>
            <w:bottom w:val="none" w:sz="0" w:space="0" w:color="auto"/>
            <w:right w:val="none" w:sz="0" w:space="0" w:color="auto"/>
          </w:divBdr>
        </w:div>
        <w:div w:id="1489055917">
          <w:marLeft w:val="547"/>
          <w:marRight w:val="0"/>
          <w:marTop w:val="0"/>
          <w:marBottom w:val="0"/>
          <w:divBdr>
            <w:top w:val="none" w:sz="0" w:space="0" w:color="auto"/>
            <w:left w:val="none" w:sz="0" w:space="0" w:color="auto"/>
            <w:bottom w:val="none" w:sz="0" w:space="0" w:color="auto"/>
            <w:right w:val="none" w:sz="0" w:space="0" w:color="auto"/>
          </w:divBdr>
        </w:div>
        <w:div w:id="1508668790">
          <w:marLeft w:val="547"/>
          <w:marRight w:val="0"/>
          <w:marTop w:val="0"/>
          <w:marBottom w:val="0"/>
          <w:divBdr>
            <w:top w:val="none" w:sz="0" w:space="0" w:color="auto"/>
            <w:left w:val="none" w:sz="0" w:space="0" w:color="auto"/>
            <w:bottom w:val="none" w:sz="0" w:space="0" w:color="auto"/>
            <w:right w:val="none" w:sz="0" w:space="0" w:color="auto"/>
          </w:divBdr>
        </w:div>
      </w:divsChild>
    </w:div>
    <w:div w:id="1669481509">
      <w:bodyDiv w:val="1"/>
      <w:marLeft w:val="0"/>
      <w:marRight w:val="0"/>
      <w:marTop w:val="0"/>
      <w:marBottom w:val="0"/>
      <w:divBdr>
        <w:top w:val="none" w:sz="0" w:space="0" w:color="auto"/>
        <w:left w:val="none" w:sz="0" w:space="0" w:color="auto"/>
        <w:bottom w:val="none" w:sz="0" w:space="0" w:color="auto"/>
        <w:right w:val="none" w:sz="0" w:space="0" w:color="auto"/>
      </w:divBdr>
    </w:div>
    <w:div w:id="1780447902">
      <w:bodyDiv w:val="1"/>
      <w:marLeft w:val="0"/>
      <w:marRight w:val="0"/>
      <w:marTop w:val="0"/>
      <w:marBottom w:val="0"/>
      <w:divBdr>
        <w:top w:val="none" w:sz="0" w:space="0" w:color="auto"/>
        <w:left w:val="none" w:sz="0" w:space="0" w:color="auto"/>
        <w:bottom w:val="none" w:sz="0" w:space="0" w:color="auto"/>
        <w:right w:val="none" w:sz="0" w:space="0" w:color="auto"/>
      </w:divBdr>
    </w:div>
    <w:div w:id="1849172674">
      <w:bodyDiv w:val="1"/>
      <w:marLeft w:val="0"/>
      <w:marRight w:val="0"/>
      <w:marTop w:val="0"/>
      <w:marBottom w:val="0"/>
      <w:divBdr>
        <w:top w:val="none" w:sz="0" w:space="0" w:color="auto"/>
        <w:left w:val="none" w:sz="0" w:space="0" w:color="auto"/>
        <w:bottom w:val="none" w:sz="0" w:space="0" w:color="auto"/>
        <w:right w:val="none" w:sz="0" w:space="0" w:color="auto"/>
      </w:divBdr>
    </w:div>
    <w:div w:id="1921911720">
      <w:bodyDiv w:val="1"/>
      <w:marLeft w:val="0"/>
      <w:marRight w:val="0"/>
      <w:marTop w:val="0"/>
      <w:marBottom w:val="0"/>
      <w:divBdr>
        <w:top w:val="none" w:sz="0" w:space="0" w:color="auto"/>
        <w:left w:val="none" w:sz="0" w:space="0" w:color="auto"/>
        <w:bottom w:val="none" w:sz="0" w:space="0" w:color="auto"/>
        <w:right w:val="none" w:sz="0" w:space="0" w:color="auto"/>
      </w:divBdr>
    </w:div>
    <w:div w:id="1930693583">
      <w:bodyDiv w:val="1"/>
      <w:marLeft w:val="0"/>
      <w:marRight w:val="0"/>
      <w:marTop w:val="0"/>
      <w:marBottom w:val="0"/>
      <w:divBdr>
        <w:top w:val="none" w:sz="0" w:space="0" w:color="auto"/>
        <w:left w:val="none" w:sz="0" w:space="0" w:color="auto"/>
        <w:bottom w:val="none" w:sz="0" w:space="0" w:color="auto"/>
        <w:right w:val="none" w:sz="0" w:space="0" w:color="auto"/>
      </w:divBdr>
    </w:div>
    <w:div w:id="1947762534">
      <w:bodyDiv w:val="1"/>
      <w:marLeft w:val="0"/>
      <w:marRight w:val="0"/>
      <w:marTop w:val="0"/>
      <w:marBottom w:val="0"/>
      <w:divBdr>
        <w:top w:val="none" w:sz="0" w:space="0" w:color="auto"/>
        <w:left w:val="none" w:sz="0" w:space="0" w:color="auto"/>
        <w:bottom w:val="none" w:sz="0" w:space="0" w:color="auto"/>
        <w:right w:val="none" w:sz="0" w:space="0" w:color="auto"/>
      </w:divBdr>
    </w:div>
    <w:div w:id="2124305596">
      <w:bodyDiv w:val="1"/>
      <w:marLeft w:val="0"/>
      <w:marRight w:val="0"/>
      <w:marTop w:val="0"/>
      <w:marBottom w:val="0"/>
      <w:divBdr>
        <w:top w:val="none" w:sz="0" w:space="0" w:color="auto"/>
        <w:left w:val="none" w:sz="0" w:space="0" w:color="auto"/>
        <w:bottom w:val="none" w:sz="0" w:space="0" w:color="auto"/>
        <w:right w:val="none" w:sz="0" w:space="0" w:color="auto"/>
      </w:divBdr>
      <w:divsChild>
        <w:div w:id="986323291">
          <w:marLeft w:val="547"/>
          <w:marRight w:val="0"/>
          <w:marTop w:val="0"/>
          <w:marBottom w:val="0"/>
          <w:divBdr>
            <w:top w:val="none" w:sz="0" w:space="0" w:color="auto"/>
            <w:left w:val="none" w:sz="0" w:space="0" w:color="auto"/>
            <w:bottom w:val="none" w:sz="0" w:space="0" w:color="auto"/>
            <w:right w:val="none" w:sz="0" w:space="0" w:color="auto"/>
          </w:divBdr>
        </w:div>
        <w:div w:id="989334439">
          <w:marLeft w:val="547"/>
          <w:marRight w:val="0"/>
          <w:marTop w:val="0"/>
          <w:marBottom w:val="0"/>
          <w:divBdr>
            <w:top w:val="none" w:sz="0" w:space="0" w:color="auto"/>
            <w:left w:val="none" w:sz="0" w:space="0" w:color="auto"/>
            <w:bottom w:val="none" w:sz="0" w:space="0" w:color="auto"/>
            <w:right w:val="none" w:sz="0" w:space="0" w:color="auto"/>
          </w:divBdr>
        </w:div>
        <w:div w:id="1046176741">
          <w:marLeft w:val="547"/>
          <w:marRight w:val="0"/>
          <w:marTop w:val="0"/>
          <w:marBottom w:val="0"/>
          <w:divBdr>
            <w:top w:val="none" w:sz="0" w:space="0" w:color="auto"/>
            <w:left w:val="none" w:sz="0" w:space="0" w:color="auto"/>
            <w:bottom w:val="none" w:sz="0" w:space="0" w:color="auto"/>
            <w:right w:val="none" w:sz="0" w:space="0" w:color="auto"/>
          </w:divBdr>
        </w:div>
        <w:div w:id="1346596219">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ecurite-sociale.fr" TargetMode="External"/><Relationship Id="rId13" Type="http://schemas.openxmlformats.org/officeDocument/2006/relationships/hyperlink" Target="https://x.com/Assur_Maladie" TargetMode="External"/><Relationship Id="rId18" Type="http://schemas.openxmlformats.org/officeDocument/2006/relationships/header" Target="header1.xm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endnotes" Target="endnotes.xml"/><Relationship Id="rId12" Type="http://schemas.openxmlformats.org/officeDocument/2006/relationships/hyperlink" Target="https://www.assurance-maladie.ameli.fr/qui-sommes-nous/engagements/transition-ecologique/communication-responsable/communication-responsable" TargetMode="External"/><Relationship Id="rId17" Type="http://schemas.openxmlformats.org/officeDocument/2006/relationships/hyperlink" Target="https://bsky.app/profile/ameli.fr" TargetMode="External"/><Relationship Id="rId25" Type="http://schemas.openxmlformats.org/officeDocument/2006/relationships/hyperlink" Target="mailto:https://www.assurance-maladie.ameli.fr/etudes-et-donnees/2024-rapport-propositions-pour-2025-charges-produits" TargetMode="External"/><Relationship Id="rId2" Type="http://schemas.openxmlformats.org/officeDocument/2006/relationships/numbering" Target="numbering.xml"/><Relationship Id="rId16" Type="http://schemas.openxmlformats.org/officeDocument/2006/relationships/hyperlink" Target="https://www.instagram.com/mes_tips_sante/" TargetMode="External"/><Relationship Id="rId20" Type="http://schemas.openxmlformats.org/officeDocument/2006/relationships/image" Target="media/image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assurance-maladie.ameli.fr/sites/default/files/COG%202023-2027%20Cnam.pdf" TargetMode="External"/><Relationship Id="rId24" Type="http://schemas.openxmlformats.org/officeDocument/2006/relationships/hyperlink" Target="https://www.linkedin.com/company/assurancemaladie-risquesprofessionnels/?viewAsMember=true" TargetMode="External"/><Relationship Id="rId5" Type="http://schemas.openxmlformats.org/officeDocument/2006/relationships/webSettings" Target="webSettings.xml"/><Relationship Id="rId15" Type="http://schemas.openxmlformats.org/officeDocument/2006/relationships/hyperlink" Target="https://www.linkedin.com/company/assurance-maladie" TargetMode="External"/><Relationship Id="rId23" Type="http://schemas.openxmlformats.org/officeDocument/2006/relationships/image" Target="media/image5.png"/><Relationship Id="rId10" Type="http://schemas.openxmlformats.org/officeDocument/2006/relationships/hyperlink" Target="https://rapport-annuel.assurance-maladie.fr/"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assurance-maladie.ameli.fr/qui-sommes-nous" TargetMode="External"/><Relationship Id="rId14" Type="http://schemas.openxmlformats.org/officeDocument/2006/relationships/hyperlink" Target="https://www.youtube.com/@AssuranceMaladie_ameli" TargetMode="External"/><Relationship Id="rId22" Type="http://schemas.openxmlformats.org/officeDocument/2006/relationships/image" Target="media/image4.png"/><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thibord\Dropbox%20(HOPSCOTCH%20Groupe)\2024_CNAM_H2H\2024_CNAM_H2H_PROD\_RESSOURCES%20CNAM\MODELE_Word_VDEF_AssuranceMaladie.dotx" TargetMode="External"/></Relationships>
</file>

<file path=word/theme/theme1.xml><?xml version="1.0" encoding="utf-8"?>
<a:theme xmlns:a="http://schemas.openxmlformats.org/drawingml/2006/main" name="ThèmeAssuranceMaladie_2">
  <a:themeElements>
    <a:clrScheme name="Assurance Maladie">
      <a:dk1>
        <a:srgbClr val="545859"/>
      </a:dk1>
      <a:lt1>
        <a:sysClr val="window" lastClr="FFFFFF"/>
      </a:lt1>
      <a:dk2>
        <a:srgbClr val="00749C"/>
      </a:dk2>
      <a:lt2>
        <a:srgbClr val="E3E5E5"/>
      </a:lt2>
      <a:accent1>
        <a:srgbClr val="0C419A"/>
      </a:accent1>
      <a:accent2>
        <a:srgbClr val="007863"/>
      </a:accent2>
      <a:accent3>
        <a:srgbClr val="00749C"/>
      </a:accent3>
      <a:accent4>
        <a:srgbClr val="758CC0"/>
      </a:accent4>
      <a:accent5>
        <a:srgbClr val="F0B323"/>
      </a:accent5>
      <a:accent6>
        <a:srgbClr val="CA4733"/>
      </a:accent6>
      <a:hlink>
        <a:srgbClr val="0C419A"/>
      </a:hlink>
      <a:folHlink>
        <a:srgbClr val="502D5B"/>
      </a:folHlink>
    </a:clrScheme>
    <a:fontScheme name="Office Classique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9236C8-9BF9-4CAA-A484-54B6FF0E88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MODELE_Word_VDEF_AssuranceMaladie.dotx</Template>
  <TotalTime>53</TotalTime>
  <Pages>56</Pages>
  <Words>22384</Words>
  <Characters>123116</Characters>
  <Application>Microsoft Office Word</Application>
  <DocSecurity>0</DocSecurity>
  <Lines>1025</Lines>
  <Paragraphs>290</Paragraphs>
  <ScaleCrop>false</ScaleCrop>
  <HeadingPairs>
    <vt:vector size="2" baseType="variant">
      <vt:variant>
        <vt:lpstr>Titre</vt:lpstr>
      </vt:variant>
      <vt:variant>
        <vt:i4>1</vt:i4>
      </vt:variant>
    </vt:vector>
  </HeadingPairs>
  <TitlesOfParts>
    <vt:vector size="1" baseType="lpstr">
      <vt:lpstr/>
    </vt:vector>
  </TitlesOfParts>
  <Company>CNAMTS</Company>
  <LinksUpToDate>false</LinksUpToDate>
  <CharactersWithSpaces>145210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Caroline THIBORD</dc:creator>
  <cp:keywords/>
  <dc:description/>
  <cp:lastModifiedBy>DELARCHE CHAUVISE SOPHIE (CNAM / Paris)</cp:lastModifiedBy>
  <cp:revision>11</cp:revision>
  <cp:lastPrinted>2025-10-21T13:19:00Z</cp:lastPrinted>
  <dcterms:created xsi:type="dcterms:W3CDTF">2025-10-21T12:58:00Z</dcterms:created>
  <dcterms:modified xsi:type="dcterms:W3CDTF">2025-10-24T08:07:00Z</dcterms:modified>
</cp:coreProperties>
</file>